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AAD5D" w14:textId="77777777" w:rsidR="00DA46D4" w:rsidRPr="00B90582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582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5259B1FC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sz w:val="28"/>
          <w:szCs w:val="28"/>
        </w:rPr>
        <w:t>Розпорядженням начальника</w:t>
      </w:r>
    </w:p>
    <w:p w14:paraId="560DEB49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sz w:val="28"/>
          <w:szCs w:val="28"/>
        </w:rPr>
        <w:t>Миргородської районної військової</w:t>
      </w:r>
    </w:p>
    <w:p w14:paraId="6F082815" w14:textId="4859CFED" w:rsidR="00EF11DB" w:rsidRDefault="004800A2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від 30.11.2023 року №219</w:t>
      </w:r>
    </w:p>
    <w:p w14:paraId="26F6A24B" w14:textId="77777777" w:rsidR="00DA46D4" w:rsidRPr="00DA46D4" w:rsidRDefault="00DA46D4" w:rsidP="00DA46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EBCEA0A" w14:textId="77777777" w:rsidR="00B359C7" w:rsidRPr="00DA46D4" w:rsidRDefault="00B359C7" w:rsidP="00EF11DB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10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ОБГРУНТУВАННЯ                                                                            </w:t>
      </w: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(оприлюднюється на виконання  вимог постанови Кабінету Міністрів України " Про ефективне використання державних коштів" № 710 від 11.10.2016 року ( зі змінами).</w:t>
      </w:r>
    </w:p>
    <w:p w14:paraId="106B76D3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 Закупівля здійснюється із застосуванням норм Закону України "Про публічні закупівлі" від 25.12.2015 року № 922 з усіма внесеними змінами та Постанови Кабінету Міністрів України від 12.10.2022 року № 1178 "Про затвердження особливостей здійснення публічних  закупівель товарів, робіт і послуг для замовників, передбачених Законом України "Про публічні закупівлі" на період дії правового режиму воєнного стану в Україні та протягом 90 днів з дня його припинення або скасування". </w:t>
      </w:r>
    </w:p>
    <w:p w14:paraId="05BA336E" w14:textId="3F0A32A6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Предмет закупівлі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800A2">
        <w:rPr>
          <w:rFonts w:ascii="Times New Roman" w:hAnsi="Times New Roman" w:cs="Times New Roman"/>
          <w:sz w:val="28"/>
          <w:szCs w:val="28"/>
          <w:lang w:val="uk-UA"/>
        </w:rPr>
        <w:t xml:space="preserve"> Прилад нічного баченння</w:t>
      </w:r>
      <w:r w:rsidR="00453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0A2">
        <w:rPr>
          <w:rFonts w:ascii="Times New Roman" w:hAnsi="Times New Roman" w:cs="Times New Roman"/>
          <w:sz w:val="28"/>
          <w:szCs w:val="28"/>
          <w:lang w:val="uk-UA"/>
        </w:rPr>
        <w:t xml:space="preserve"> ДК 021:2015:38630000-0: </w:t>
      </w:r>
      <w:r w:rsidR="004800A2">
        <w:rPr>
          <w:rFonts w:ascii="Times New Roman" w:hAnsi="Times New Roman" w:cs="Times New Roman"/>
          <w:sz w:val="28"/>
          <w:szCs w:val="28"/>
          <w:lang w:val="uk-UA"/>
        </w:rPr>
        <w:br/>
        <w:t>Астрономічні та оптичні прилади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53ADF8" w14:textId="7790EC6D" w:rsidR="00EF11DB" w:rsidRPr="00586BB8" w:rsidRDefault="00B359C7" w:rsidP="00EF11DB">
      <w:pPr>
        <w:jc w:val="both"/>
        <w:rPr>
          <w:rFonts w:ascii="Times New Roman" w:hAnsi="Times New Roman" w:cs="Times New Roman"/>
          <w:sz w:val="28"/>
          <w:szCs w:val="28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 w:rsidR="0064739F" w:rsidRPr="0064739F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4800A2">
        <w:rPr>
          <w:rFonts w:ascii="Times New Roman" w:hAnsi="Times New Roman" w:cs="Times New Roman"/>
          <w:sz w:val="28"/>
          <w:szCs w:val="28"/>
        </w:rPr>
        <w:t>-2023-</w:t>
      </w:r>
      <w:r w:rsidR="004800A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800A2">
        <w:rPr>
          <w:rFonts w:ascii="Times New Roman" w:hAnsi="Times New Roman" w:cs="Times New Roman"/>
          <w:sz w:val="28"/>
          <w:szCs w:val="28"/>
        </w:rPr>
        <w:t>-01-006014</w:t>
      </w:r>
      <w:r w:rsidR="0064739F" w:rsidRPr="00586BB8">
        <w:rPr>
          <w:rFonts w:ascii="Times New Roman" w:hAnsi="Times New Roman" w:cs="Times New Roman"/>
          <w:sz w:val="28"/>
          <w:szCs w:val="28"/>
        </w:rPr>
        <w:t>-</w:t>
      </w:r>
      <w:r w:rsidR="0064739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14:paraId="4C45E6F9" w14:textId="77777777" w:rsidR="00EF11DB" w:rsidRPr="00DA46D4" w:rsidRDefault="00B359C7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Миргородська районна державна  </w:t>
      </w:r>
      <w:r w:rsidR="00EF11DB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(військова) адміністрація. </w:t>
      </w:r>
    </w:p>
    <w:p w14:paraId="30BABD2B" w14:textId="77777777" w:rsid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замовника: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37600, м.Миргород, вул.Гоголя,   120.</w:t>
      </w:r>
      <w:r w:rsidR="003B721E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F7E4E1" w14:textId="77777777" w:rsidR="00863645" w:rsidRPr="00DA46D4" w:rsidRDefault="00863645" w:rsidP="00EF11D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 ЄДРПОУ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04057451.</w:t>
      </w:r>
    </w:p>
    <w:p w14:paraId="6F143F70" w14:textId="76826A45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Кількість товарів: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>комплекти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D29243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 закупівлі: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</w:t>
      </w:r>
      <w:r w:rsidR="00B22934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4207CF" w14:textId="77777777" w:rsidR="00EF11DB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Джерело фінансування: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місцевий бюджет. </w:t>
      </w:r>
    </w:p>
    <w:p w14:paraId="21D6DB78" w14:textId="07CAE1B0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 xml:space="preserve"> 498000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>оп. (</w:t>
      </w:r>
      <w:r w:rsidR="00477A91">
        <w:rPr>
          <w:rFonts w:ascii="Times New Roman" w:hAnsi="Times New Roman" w:cs="Times New Roman"/>
          <w:sz w:val="28"/>
          <w:szCs w:val="28"/>
          <w:lang w:val="uk-UA"/>
        </w:rPr>
        <w:t xml:space="preserve">чотириста дев'яносто вісім  тисяч  </w:t>
      </w:r>
      <w:r w:rsidR="003D5FEA"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</w:t>
      </w:r>
    </w:p>
    <w:p w14:paraId="4AAE61BC" w14:textId="77777777" w:rsidR="00B359C7" w:rsidRPr="00DA46D4" w:rsidRDefault="00B359C7" w:rsidP="00EF11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Розмір очікуваної вартості здійснюється методом порівняння ринкових цін, а саме: проведено моніторинг ринкових цін, шляхом здійснення пошуку, збору та аналізу загальнодоступної інформації про ціну товару ( тобто інформація про ціни  що містяться в мережі інтернет у відкритому доступі, спеціалізованих торгівельних майданчиках, в електронних каталогах.)</w:t>
      </w:r>
    </w:p>
    <w:p w14:paraId="453CEF77" w14:textId="77777777" w:rsidR="004774C9" w:rsidRDefault="004774C9" w:rsidP="00B359C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E84CA7" w14:textId="61C7B378" w:rsidR="00EF11DB" w:rsidRPr="00DA46D4" w:rsidRDefault="00B359C7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Розмір бюджетного призначення</w:t>
      </w: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50D176F6" w14:textId="77777777" w:rsidR="00B359C7" w:rsidRPr="00DA46D4" w:rsidRDefault="00EF11DB" w:rsidP="00B359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59C7" w:rsidRPr="00DA46D4">
        <w:rPr>
          <w:rFonts w:ascii="Times New Roman" w:hAnsi="Times New Roman" w:cs="Times New Roman"/>
          <w:sz w:val="28"/>
          <w:szCs w:val="28"/>
          <w:lang w:val="uk-UA"/>
        </w:rPr>
        <w:t>Відповідно до річної потреби, та затвердженого кошторису на 2023 рік.</w:t>
      </w:r>
    </w:p>
    <w:p w14:paraId="0ECDA279" w14:textId="77777777" w:rsidR="00B359C7" w:rsidRPr="00DA46D4" w:rsidRDefault="00B359C7" w:rsidP="00B35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Обгрунтування технічних та якісних характеристик предмета закупівлі: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224"/>
        <w:gridCol w:w="1338"/>
        <w:gridCol w:w="1414"/>
        <w:gridCol w:w="3715"/>
      </w:tblGrid>
      <w:tr w:rsidR="00EF11DB" w:rsidRPr="00EF11DB" w14:paraId="17E6EF22" w14:textId="77777777" w:rsidTr="00C069EF">
        <w:tc>
          <w:tcPr>
            <w:tcW w:w="487" w:type="pct"/>
            <w:shd w:val="clear" w:color="auto" w:fill="FFF2CC" w:themeFill="accent4" w:themeFillTint="33"/>
          </w:tcPr>
          <w:p w14:paraId="01DEAD0A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п/п</w:t>
            </w:r>
          </w:p>
        </w:tc>
        <w:tc>
          <w:tcPr>
            <w:tcW w:w="1155" w:type="pct"/>
            <w:shd w:val="clear" w:color="auto" w:fill="FFF2CC" w:themeFill="accent4" w:themeFillTint="33"/>
          </w:tcPr>
          <w:p w14:paraId="56A10B22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Найменування Товару</w:t>
            </w:r>
          </w:p>
        </w:tc>
        <w:tc>
          <w:tcPr>
            <w:tcW w:w="695" w:type="pct"/>
            <w:shd w:val="clear" w:color="auto" w:fill="FFF2CC" w:themeFill="accent4" w:themeFillTint="33"/>
          </w:tcPr>
          <w:p w14:paraId="7B350186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Одиниця</w:t>
            </w:r>
          </w:p>
          <w:p w14:paraId="3B887148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виміру</w:t>
            </w:r>
          </w:p>
        </w:tc>
        <w:tc>
          <w:tcPr>
            <w:tcW w:w="734" w:type="pct"/>
            <w:shd w:val="clear" w:color="auto" w:fill="FFF2CC" w:themeFill="accent4" w:themeFillTint="33"/>
          </w:tcPr>
          <w:p w14:paraId="7C6EBDE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Кількість</w:t>
            </w:r>
          </w:p>
          <w:p w14:paraId="3F776211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929" w:type="pct"/>
            <w:shd w:val="clear" w:color="auto" w:fill="FFF2CC" w:themeFill="accent4" w:themeFillTint="33"/>
            <w:hideMark/>
          </w:tcPr>
          <w:p w14:paraId="61F9ED6E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Технічні та якісні характеристики предмета закупівлі</w:t>
            </w:r>
          </w:p>
          <w:p w14:paraId="4C168B33" w14:textId="77777777" w:rsidR="00EF11DB" w:rsidRPr="00EF11DB" w:rsidRDefault="00EF11DB" w:rsidP="00EF11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(Технічна специфікація)</w:t>
            </w:r>
          </w:p>
        </w:tc>
      </w:tr>
      <w:tr w:rsidR="00EF11DB" w:rsidRPr="004800A2" w14:paraId="28FBF286" w14:textId="77777777" w:rsidTr="00C069EF">
        <w:trPr>
          <w:trHeight w:val="335"/>
        </w:trPr>
        <w:tc>
          <w:tcPr>
            <w:tcW w:w="487" w:type="pct"/>
            <w:hideMark/>
          </w:tcPr>
          <w:p w14:paraId="1170A965" w14:textId="77777777" w:rsidR="00EF11DB" w:rsidRPr="00EF11DB" w:rsidRDefault="00EF11DB" w:rsidP="00EF11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F11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55" w:type="pct"/>
          </w:tcPr>
          <w:p w14:paraId="2A1F4A74" w14:textId="3F7E81C8" w:rsidR="00EF11DB" w:rsidRPr="00477A91" w:rsidRDefault="00477A91" w:rsidP="00477A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A91">
              <w:rPr>
                <w:rFonts w:ascii="Times New Roman" w:hAnsi="Times New Roman" w:cs="Times New Roman"/>
                <w:lang w:val="uk-UA"/>
              </w:rPr>
              <w:t>Прилад нічного баченння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AGM</w:t>
            </w:r>
            <w:r w:rsidRPr="00477A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PVS</w:t>
            </w:r>
            <w:r w:rsidRPr="00477A91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695" w:type="pct"/>
          </w:tcPr>
          <w:p w14:paraId="0D7817EA" w14:textId="2D6FE0A5" w:rsidR="00EF11DB" w:rsidRPr="00EF11DB" w:rsidRDefault="004774C9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комплект</w:t>
            </w:r>
          </w:p>
        </w:tc>
        <w:tc>
          <w:tcPr>
            <w:tcW w:w="734" w:type="pct"/>
          </w:tcPr>
          <w:p w14:paraId="533A2254" w14:textId="08C96C10" w:rsidR="00EF11DB" w:rsidRPr="00DA46D4" w:rsidRDefault="004774C9" w:rsidP="00EF1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29" w:type="pct"/>
          </w:tcPr>
          <w:p w14:paraId="7A2697ED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Gen 2+ "Рівень 1"</w:t>
            </w:r>
          </w:p>
          <w:p w14:paraId="359F4D78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роздільна здатність</w:t>
            </w:r>
          </w:p>
          <w:p w14:paraId="3B6BBD80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51-64 л/мм;</w:t>
            </w:r>
          </w:p>
          <w:p w14:paraId="2F51A73A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Чистота поля зору по зонах</w:t>
            </w:r>
            <w:r w:rsidRPr="004774C9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6A8919BC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Gen 2 IIT NL1 — це найвища роздільна здатність і найчистіший, запропонований AGM.</w:t>
            </w:r>
          </w:p>
          <w:p w14:paraId="28AD2DF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 Зоні 1 практично немає видимих ​​плям;</w:t>
            </w:r>
          </w:p>
          <w:p w14:paraId="16C85EE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Збільшення</w:t>
            </w:r>
          </w:p>
          <w:p w14:paraId="1FEE84EA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1x (3x і 5x додатково)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1C6DBE2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Система лінз</w:t>
            </w:r>
          </w:p>
          <w:p w14:paraId="3925B4E4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26 мм; F/1,2</w:t>
            </w:r>
          </w:p>
          <w:p w14:paraId="769961EC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FOV</w:t>
            </w:r>
          </w:p>
          <w:p w14:paraId="754E856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40°</w:t>
            </w:r>
          </w:p>
          <w:p w14:paraId="6061BFF9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Діапазон фокусування</w:t>
            </w:r>
          </w:p>
          <w:p w14:paraId="210EACC5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0,25 м до нескінченності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B06B7F7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Діоптрійне регулювання</w:t>
            </w:r>
          </w:p>
          <w:p w14:paraId="5BCC539F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 -6 до +2 dpt;</w:t>
            </w:r>
          </w:p>
          <w:p w14:paraId="48B0F33F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Світлодіодні індикатори;</w:t>
            </w:r>
          </w:p>
          <w:p w14:paraId="477094B9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Низький заряд батареї; ІЧ увімкнено; </w:t>
            </w:r>
          </w:p>
          <w:p w14:paraId="4506591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Умови надмірного освітлення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1F93D58B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Інфрачервоний освітлювач</w:t>
            </w:r>
          </w:p>
          <w:p w14:paraId="0573EC59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B3EC44F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Ручне регулювання посилення</w:t>
            </w:r>
          </w:p>
          <w:p w14:paraId="41FDEA75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5186997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Відключення яскравого світла</w:t>
            </w:r>
          </w:p>
          <w:p w14:paraId="54978C96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4F94250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Система автоматичного відключення</w:t>
            </w:r>
          </w:p>
          <w:p w14:paraId="7971DF8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0988660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тип батареї</w:t>
            </w:r>
          </w:p>
          <w:p w14:paraId="1667C601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Один AA Alkaline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623BF86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Термін служби батареї (робочий)</w:t>
            </w:r>
          </w:p>
          <w:p w14:paraId="4477432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 50 годин при 20°C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E5745D2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Діапазон робочих температур</w:t>
            </w:r>
          </w:p>
          <w:p w14:paraId="651E544A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 -51°C до +49°C (від -60°F до 120°F)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7949444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Температурний діапазон зберігання</w:t>
            </w:r>
          </w:p>
          <w:p w14:paraId="7A08D86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Від -51°C до +85°C (від -60°F до 185°F)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4063EB19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вага</w:t>
            </w:r>
          </w:p>
          <w:p w14:paraId="543EF0BA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0,32 кг (12,4 унції)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0DA5F6D3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Габаритні розміри</w:t>
            </w:r>
          </w:p>
          <w:p w14:paraId="32FABBAB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114 x 63 x 69 мм (4,5 x 2,5 x 2,7 дюйма)</w:t>
            </w:r>
            <w:r w:rsidRPr="004774C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57FE5FBE" w14:textId="77777777" w:rsidR="004774C9" w:rsidRPr="004774C9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lang w:val="uk-UA" w:eastAsia="ru-RU"/>
              </w:rPr>
              <w:t>В комплект входить:</w:t>
            </w:r>
          </w:p>
          <w:p w14:paraId="6DA9DFCF" w14:textId="54ABE6F2" w:rsidR="00EF11DB" w:rsidRPr="00EF11DB" w:rsidRDefault="004774C9" w:rsidP="004774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774C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кріплення на голову, накладка для брів, наочник, шолом/адаптер для кріплення на голову, системний м’який чохол для перенесення, фільтр денного світла, плечовий ремінь, папір для об’єктива, ковпачок об’єктива з діоптріями, жертвене вікно, щитки проти туману, посібник з експлуатації, акумулятор, кріплення для тактичного шолому</w:t>
            </w:r>
          </w:p>
        </w:tc>
      </w:tr>
    </w:tbl>
    <w:p w14:paraId="74F1FB40" w14:textId="77777777" w:rsidR="00002C7D" w:rsidRPr="00002C7D" w:rsidRDefault="00002C7D" w:rsidP="00002C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0240C97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A7D1CB8" w14:textId="77777777" w:rsidR="00002C7D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7CC36D73" w14:textId="77777777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</w:p>
    <w:p w14:paraId="704AC4DC" w14:textId="77777777" w:rsidR="00DA46D4" w:rsidRPr="00B94DFF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DFF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</w:p>
    <w:p w14:paraId="7F6F12CB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фінансово-господарського</w:t>
      </w:r>
    </w:p>
    <w:p w14:paraId="63310515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                                                       Юлія ЛЯХНО</w:t>
      </w:r>
    </w:p>
    <w:p w14:paraId="6A9CE2E6" w14:textId="77777777" w:rsid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B97D74" w14:textId="77777777" w:rsidR="00DA46D4" w:rsidRPr="00DA46D4" w:rsidRDefault="00DA46D4" w:rsidP="00DA4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myrgrda</w:t>
      </w:r>
      <w:r w:rsidRPr="00DA46D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DA46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DA46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14:paraId="2A0E9433" w14:textId="77777777" w:rsidR="00002C7D" w:rsidRPr="00DA46D4" w:rsidRDefault="00002C7D" w:rsidP="00B359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C581FD4" w14:textId="77777777" w:rsidR="00B359C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BC9BD71" w14:textId="77777777" w:rsidR="00B359C7" w:rsidRPr="001F1F5F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75755F14" w14:textId="77777777" w:rsidR="00B359C7" w:rsidRPr="00940237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14:paraId="32CD89F6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81D45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14:paraId="12327A69" w14:textId="77777777" w:rsidR="00B359C7" w:rsidRPr="00181D45" w:rsidRDefault="00B359C7" w:rsidP="00B359C7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58ED208" w14:textId="77777777" w:rsidR="004107DF" w:rsidRPr="00B359C7" w:rsidRDefault="004107DF">
      <w:pPr>
        <w:rPr>
          <w:lang w:val="uk-UA"/>
        </w:rPr>
      </w:pPr>
    </w:p>
    <w:sectPr w:rsidR="004107DF" w:rsidRPr="00B359C7" w:rsidSect="00EF11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A1CED" w14:textId="77777777" w:rsidR="004A1263" w:rsidRDefault="004A1263" w:rsidP="00B359C7">
      <w:pPr>
        <w:spacing w:after="0" w:line="240" w:lineRule="auto"/>
      </w:pPr>
      <w:r>
        <w:separator/>
      </w:r>
    </w:p>
  </w:endnote>
  <w:endnote w:type="continuationSeparator" w:id="0">
    <w:p w14:paraId="41B23D0C" w14:textId="77777777" w:rsidR="004A1263" w:rsidRDefault="004A1263" w:rsidP="00B3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A5D8E" w14:textId="77777777" w:rsidR="004A1263" w:rsidRDefault="004A1263" w:rsidP="00B359C7">
      <w:pPr>
        <w:spacing w:after="0" w:line="240" w:lineRule="auto"/>
      </w:pPr>
      <w:r>
        <w:separator/>
      </w:r>
    </w:p>
  </w:footnote>
  <w:footnote w:type="continuationSeparator" w:id="0">
    <w:p w14:paraId="3E538EC6" w14:textId="77777777" w:rsidR="004A1263" w:rsidRDefault="004A1263" w:rsidP="00B35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39"/>
    <w:rsid w:val="00002C7D"/>
    <w:rsid w:val="00123698"/>
    <w:rsid w:val="001838C7"/>
    <w:rsid w:val="001C3D68"/>
    <w:rsid w:val="001C7152"/>
    <w:rsid w:val="0029203C"/>
    <w:rsid w:val="002A49B0"/>
    <w:rsid w:val="003B721E"/>
    <w:rsid w:val="003D5FEA"/>
    <w:rsid w:val="004107DF"/>
    <w:rsid w:val="0045386A"/>
    <w:rsid w:val="004774C9"/>
    <w:rsid w:val="00477A91"/>
    <w:rsid w:val="004800A2"/>
    <w:rsid w:val="004874A6"/>
    <w:rsid w:val="004A1263"/>
    <w:rsid w:val="005070A4"/>
    <w:rsid w:val="0052581E"/>
    <w:rsid w:val="00586BB8"/>
    <w:rsid w:val="005C6C61"/>
    <w:rsid w:val="005D3C14"/>
    <w:rsid w:val="0062320C"/>
    <w:rsid w:val="0064739F"/>
    <w:rsid w:val="007071B7"/>
    <w:rsid w:val="00762796"/>
    <w:rsid w:val="007D7A1F"/>
    <w:rsid w:val="00863645"/>
    <w:rsid w:val="00960A37"/>
    <w:rsid w:val="009C6C55"/>
    <w:rsid w:val="009D56E7"/>
    <w:rsid w:val="00A04465"/>
    <w:rsid w:val="00AC3C0E"/>
    <w:rsid w:val="00AF5FA9"/>
    <w:rsid w:val="00B22934"/>
    <w:rsid w:val="00B359C7"/>
    <w:rsid w:val="00B61655"/>
    <w:rsid w:val="00B90582"/>
    <w:rsid w:val="00BB576E"/>
    <w:rsid w:val="00BE132A"/>
    <w:rsid w:val="00BE68B6"/>
    <w:rsid w:val="00C069EF"/>
    <w:rsid w:val="00CA56B0"/>
    <w:rsid w:val="00CA6B46"/>
    <w:rsid w:val="00CB1FDA"/>
    <w:rsid w:val="00CB55E9"/>
    <w:rsid w:val="00CF43D7"/>
    <w:rsid w:val="00D947AD"/>
    <w:rsid w:val="00DA46D4"/>
    <w:rsid w:val="00DD4339"/>
    <w:rsid w:val="00E4717A"/>
    <w:rsid w:val="00E67647"/>
    <w:rsid w:val="00EE72DB"/>
    <w:rsid w:val="00EF11DB"/>
    <w:rsid w:val="00F2025A"/>
    <w:rsid w:val="00F715E0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0CC2"/>
  <w15:chartTrackingRefBased/>
  <w15:docId w15:val="{31943CDB-5EE7-4BD2-AA47-1CAF005D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9C7"/>
  </w:style>
  <w:style w:type="paragraph" w:styleId="a5">
    <w:name w:val="footer"/>
    <w:basedOn w:val="a"/>
    <w:link w:val="a6"/>
    <w:uiPriority w:val="99"/>
    <w:unhideWhenUsed/>
    <w:rsid w:val="00B3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9C7"/>
  </w:style>
  <w:style w:type="paragraph" w:styleId="a7">
    <w:name w:val="Balloon Text"/>
    <w:basedOn w:val="a"/>
    <w:link w:val="a8"/>
    <w:uiPriority w:val="99"/>
    <w:semiHidden/>
    <w:unhideWhenUsed/>
    <w:rsid w:val="00CA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2023-09-05T13:01:00Z</cp:lastPrinted>
  <dcterms:created xsi:type="dcterms:W3CDTF">2023-12-07T07:11:00Z</dcterms:created>
  <dcterms:modified xsi:type="dcterms:W3CDTF">2023-12-07T07:11:00Z</dcterms:modified>
</cp:coreProperties>
</file>