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0F" w:rsidRPr="00EE1C46" w:rsidRDefault="00A8055F" w:rsidP="00D26624">
      <w:pPr>
        <w:ind w:left="142" w:right="112"/>
        <w:rPr>
          <w:lang w:val="uk-UA"/>
        </w:rPr>
      </w:pPr>
      <w:bookmarkStart w:id="0" w:name="_GoBack"/>
      <w:bookmarkEnd w:id="0"/>
      <w:r w:rsidRPr="00EE1C46">
        <w:rPr>
          <w:lang w:val="uk-UA"/>
        </w:rPr>
        <w:t xml:space="preserve"> </w:t>
      </w:r>
    </w:p>
    <w:p w:rsidR="00DF050F" w:rsidRPr="00EE1C46" w:rsidRDefault="00DF050F" w:rsidP="00D26624">
      <w:pPr>
        <w:ind w:left="142" w:right="112"/>
        <w:jc w:val="center"/>
        <w:rPr>
          <w:b/>
          <w:bCs/>
          <w:spacing w:val="20"/>
          <w:sz w:val="36"/>
          <w:szCs w:val="36"/>
          <w:lang w:val="uk-UA"/>
        </w:rPr>
      </w:pPr>
    </w:p>
    <w:p w:rsidR="00DF050F" w:rsidRPr="00EE1C46" w:rsidRDefault="00DF050F" w:rsidP="00D26624">
      <w:pPr>
        <w:ind w:left="142" w:right="112"/>
        <w:jc w:val="center"/>
        <w:rPr>
          <w:b/>
          <w:bCs/>
          <w:spacing w:val="20"/>
          <w:sz w:val="36"/>
          <w:szCs w:val="36"/>
          <w:lang w:val="uk-UA"/>
        </w:rPr>
      </w:pPr>
    </w:p>
    <w:p w:rsidR="001E242A" w:rsidRPr="00EE1C46" w:rsidRDefault="001E242A" w:rsidP="001E242A">
      <w:pPr>
        <w:ind w:left="142" w:right="112"/>
        <w:jc w:val="center"/>
        <w:rPr>
          <w:b/>
          <w:bCs/>
          <w:spacing w:val="20"/>
          <w:sz w:val="36"/>
          <w:szCs w:val="36"/>
          <w:lang w:val="uk-UA"/>
        </w:rPr>
      </w:pPr>
      <w:r w:rsidRPr="00EE1C46">
        <w:rPr>
          <w:b/>
          <w:bCs/>
          <w:spacing w:val="20"/>
          <w:sz w:val="36"/>
          <w:szCs w:val="36"/>
          <w:lang w:val="uk-UA"/>
        </w:rPr>
        <w:t>ТОВ «Консультаційний центр»</w:t>
      </w:r>
    </w:p>
    <w:p w:rsidR="00DF050F" w:rsidRPr="00EE1C46" w:rsidRDefault="00DF050F" w:rsidP="00D26624">
      <w:pPr>
        <w:ind w:left="142" w:right="112"/>
        <w:jc w:val="center"/>
        <w:rPr>
          <w:b/>
          <w:bCs/>
          <w:spacing w:val="20"/>
          <w:sz w:val="36"/>
          <w:szCs w:val="36"/>
          <w:lang w:val="uk-UA"/>
        </w:rPr>
      </w:pPr>
    </w:p>
    <w:p w:rsidR="001E242A" w:rsidRPr="00EE1C46" w:rsidRDefault="001E242A" w:rsidP="00D26624">
      <w:pPr>
        <w:ind w:left="142" w:right="112"/>
        <w:jc w:val="center"/>
        <w:rPr>
          <w:b/>
          <w:bCs/>
          <w:spacing w:val="20"/>
          <w:sz w:val="36"/>
          <w:szCs w:val="36"/>
          <w:lang w:val="uk-UA"/>
        </w:rPr>
      </w:pPr>
    </w:p>
    <w:p w:rsidR="001E242A" w:rsidRPr="00EE1C46" w:rsidRDefault="001E242A" w:rsidP="00D26624">
      <w:pPr>
        <w:ind w:left="142" w:right="112"/>
        <w:jc w:val="center"/>
        <w:rPr>
          <w:b/>
          <w:bCs/>
          <w:spacing w:val="20"/>
          <w:sz w:val="36"/>
          <w:szCs w:val="36"/>
          <w:lang w:val="uk-UA"/>
        </w:rPr>
      </w:pPr>
    </w:p>
    <w:p w:rsidR="00DF050F" w:rsidRPr="00EE1C46" w:rsidRDefault="00DF050F" w:rsidP="00D26624">
      <w:pPr>
        <w:ind w:left="142" w:right="112"/>
        <w:jc w:val="center"/>
        <w:rPr>
          <w:b/>
          <w:bCs/>
          <w:spacing w:val="20"/>
          <w:sz w:val="36"/>
          <w:szCs w:val="36"/>
          <w:lang w:val="uk-UA"/>
        </w:rPr>
      </w:pPr>
    </w:p>
    <w:p w:rsidR="00BC7C91" w:rsidRPr="00EE1C46" w:rsidRDefault="00BC7C91" w:rsidP="00D26624">
      <w:pPr>
        <w:ind w:left="142" w:right="112"/>
        <w:jc w:val="center"/>
        <w:rPr>
          <w:b/>
          <w:bCs/>
          <w:spacing w:val="20"/>
          <w:sz w:val="36"/>
          <w:szCs w:val="36"/>
          <w:lang w:val="uk-UA"/>
        </w:rPr>
      </w:pPr>
    </w:p>
    <w:p w:rsidR="001E242A" w:rsidRPr="00EE1C46" w:rsidRDefault="001E242A" w:rsidP="00D26624">
      <w:pPr>
        <w:ind w:left="142" w:right="112"/>
        <w:jc w:val="center"/>
        <w:rPr>
          <w:b/>
          <w:bCs/>
          <w:spacing w:val="20"/>
          <w:sz w:val="36"/>
          <w:szCs w:val="36"/>
          <w:lang w:val="uk-UA"/>
        </w:rPr>
      </w:pPr>
    </w:p>
    <w:p w:rsidR="00DF050F" w:rsidRPr="00EE1C46" w:rsidRDefault="008E45CF" w:rsidP="00D26624">
      <w:pPr>
        <w:ind w:left="142" w:right="112"/>
        <w:jc w:val="center"/>
        <w:rPr>
          <w:b/>
          <w:bCs/>
          <w:spacing w:val="20"/>
          <w:sz w:val="36"/>
          <w:szCs w:val="36"/>
          <w:lang w:val="uk-UA"/>
        </w:rPr>
      </w:pPr>
      <w:r w:rsidRPr="00EE1C46">
        <w:rPr>
          <w:b/>
          <w:bCs/>
          <w:spacing w:val="20"/>
          <w:sz w:val="36"/>
          <w:szCs w:val="36"/>
          <w:lang w:val="uk-UA"/>
        </w:rPr>
        <w:t>«</w:t>
      </w:r>
      <w:r w:rsidR="00DF050F" w:rsidRPr="00EE1C46">
        <w:rPr>
          <w:b/>
          <w:bCs/>
          <w:spacing w:val="20"/>
          <w:sz w:val="36"/>
          <w:szCs w:val="36"/>
          <w:lang w:val="uk-UA"/>
        </w:rPr>
        <w:t xml:space="preserve">Генеральний план </w:t>
      </w:r>
      <w:r w:rsidR="00EE1C46" w:rsidRPr="00EE1C46">
        <w:rPr>
          <w:b/>
          <w:bCs/>
          <w:spacing w:val="20"/>
          <w:sz w:val="36"/>
          <w:szCs w:val="36"/>
          <w:lang w:val="uk-UA"/>
        </w:rPr>
        <w:t>села</w:t>
      </w:r>
      <w:r w:rsidR="00DF050F" w:rsidRPr="00EE1C46">
        <w:rPr>
          <w:b/>
          <w:bCs/>
          <w:spacing w:val="20"/>
          <w:sz w:val="36"/>
          <w:szCs w:val="36"/>
          <w:lang w:val="uk-UA"/>
        </w:rPr>
        <w:t xml:space="preserve"> Гаркушинці на території Гаркушинської сільської ради </w:t>
      </w:r>
    </w:p>
    <w:p w:rsidR="00DF050F" w:rsidRPr="00EE1C46" w:rsidRDefault="00DF050F" w:rsidP="00D26624">
      <w:pPr>
        <w:ind w:left="142" w:right="112"/>
        <w:jc w:val="center"/>
        <w:rPr>
          <w:b/>
          <w:bCs/>
          <w:spacing w:val="20"/>
          <w:sz w:val="36"/>
          <w:szCs w:val="36"/>
          <w:lang w:val="uk-UA"/>
        </w:rPr>
      </w:pPr>
      <w:r w:rsidRPr="00EE1C46">
        <w:rPr>
          <w:b/>
          <w:bCs/>
          <w:spacing w:val="20"/>
          <w:sz w:val="36"/>
          <w:szCs w:val="36"/>
          <w:lang w:val="uk-UA"/>
        </w:rPr>
        <w:t>Миргородського району</w:t>
      </w:r>
    </w:p>
    <w:p w:rsidR="00DF050F" w:rsidRPr="00EE1C46" w:rsidRDefault="008E45CF" w:rsidP="00D26624">
      <w:pPr>
        <w:ind w:left="142" w:right="112"/>
        <w:jc w:val="center"/>
        <w:rPr>
          <w:b/>
          <w:bCs/>
          <w:spacing w:val="20"/>
          <w:sz w:val="36"/>
          <w:szCs w:val="36"/>
          <w:lang w:val="uk-UA"/>
        </w:rPr>
      </w:pPr>
      <w:r w:rsidRPr="00EE1C46">
        <w:rPr>
          <w:b/>
          <w:bCs/>
          <w:spacing w:val="20"/>
          <w:sz w:val="36"/>
          <w:szCs w:val="36"/>
          <w:lang w:val="uk-UA"/>
        </w:rPr>
        <w:t xml:space="preserve"> Полтавської області»</w:t>
      </w:r>
    </w:p>
    <w:p w:rsidR="00DF050F" w:rsidRPr="00EE1C46" w:rsidRDefault="00DF050F" w:rsidP="00D26624">
      <w:pPr>
        <w:ind w:left="142" w:right="112"/>
        <w:jc w:val="center"/>
        <w:rPr>
          <w:b/>
          <w:bCs/>
          <w:sz w:val="28"/>
          <w:szCs w:val="28"/>
          <w:lang w:val="uk-UA"/>
        </w:rPr>
      </w:pPr>
    </w:p>
    <w:p w:rsidR="00DF050F" w:rsidRPr="00EE1C46" w:rsidRDefault="00DF050F" w:rsidP="00D26624">
      <w:pPr>
        <w:ind w:left="142" w:right="112"/>
        <w:jc w:val="center"/>
        <w:rPr>
          <w:b/>
          <w:bCs/>
          <w:sz w:val="28"/>
          <w:szCs w:val="28"/>
          <w:lang w:val="uk-UA"/>
        </w:rPr>
      </w:pPr>
    </w:p>
    <w:p w:rsidR="00DF050F" w:rsidRPr="00EE1C46" w:rsidRDefault="00DF050F" w:rsidP="00D26624">
      <w:pPr>
        <w:ind w:left="142" w:right="112"/>
        <w:jc w:val="center"/>
        <w:rPr>
          <w:sz w:val="36"/>
          <w:szCs w:val="36"/>
          <w:lang w:val="uk-UA"/>
        </w:rPr>
      </w:pPr>
      <w:r w:rsidRPr="00EE1C46">
        <w:rPr>
          <w:sz w:val="36"/>
          <w:szCs w:val="36"/>
          <w:lang w:val="uk-UA"/>
        </w:rPr>
        <w:t>ТОМ 1</w:t>
      </w:r>
    </w:p>
    <w:p w:rsidR="00DF050F" w:rsidRPr="00EE1C46" w:rsidRDefault="00DF050F" w:rsidP="00D26624">
      <w:pPr>
        <w:pStyle w:val="61"/>
        <w:ind w:left="142" w:right="112"/>
        <w:outlineLvl w:val="5"/>
        <w:rPr>
          <w:spacing w:val="100"/>
          <w:sz w:val="40"/>
          <w:szCs w:val="40"/>
        </w:rPr>
      </w:pPr>
      <w:r w:rsidRPr="00EE1C46">
        <w:rPr>
          <w:spacing w:val="100"/>
          <w:sz w:val="40"/>
          <w:szCs w:val="40"/>
        </w:rPr>
        <w:t>ПОЯСНЮВАЛЬНА ЗАПИСКА</w:t>
      </w:r>
    </w:p>
    <w:p w:rsidR="00DF050F" w:rsidRPr="00EE1C46" w:rsidRDefault="00DF050F" w:rsidP="00D26624">
      <w:pPr>
        <w:ind w:left="142" w:right="112"/>
        <w:jc w:val="center"/>
        <w:rPr>
          <w:b/>
          <w:bCs/>
          <w:sz w:val="28"/>
          <w:szCs w:val="28"/>
          <w:lang w:val="uk-UA"/>
        </w:rPr>
      </w:pPr>
    </w:p>
    <w:p w:rsidR="00DF050F" w:rsidRPr="00EE1C46" w:rsidRDefault="00DF050F" w:rsidP="00D26624">
      <w:pPr>
        <w:ind w:left="142" w:right="112"/>
        <w:jc w:val="center"/>
        <w:rPr>
          <w:b/>
          <w:bCs/>
          <w:sz w:val="28"/>
          <w:szCs w:val="28"/>
          <w:lang w:val="uk-UA"/>
        </w:rPr>
      </w:pPr>
      <w:r w:rsidRPr="00EE1C46">
        <w:rPr>
          <w:b/>
          <w:bCs/>
          <w:sz w:val="28"/>
          <w:szCs w:val="28"/>
          <w:lang w:val="uk-UA"/>
        </w:rPr>
        <w:t>Основні положення генерального плану</w:t>
      </w:r>
    </w:p>
    <w:p w:rsidR="00DF050F" w:rsidRPr="00EE1C46" w:rsidRDefault="00DF050F" w:rsidP="00D26624">
      <w:pPr>
        <w:ind w:left="142" w:right="112"/>
        <w:jc w:val="center"/>
        <w:rPr>
          <w:b/>
          <w:bCs/>
          <w:sz w:val="28"/>
          <w:szCs w:val="28"/>
          <w:lang w:val="uk-UA"/>
        </w:rPr>
      </w:pPr>
    </w:p>
    <w:p w:rsidR="00DF050F" w:rsidRPr="00EE1C46" w:rsidRDefault="00DF050F" w:rsidP="00D26624">
      <w:pPr>
        <w:ind w:left="142" w:right="112"/>
        <w:jc w:val="center"/>
        <w:rPr>
          <w:b/>
          <w:bCs/>
          <w:sz w:val="28"/>
          <w:szCs w:val="28"/>
          <w:lang w:val="uk-UA"/>
        </w:rPr>
      </w:pPr>
    </w:p>
    <w:p w:rsidR="00DF050F" w:rsidRPr="00EE1C46" w:rsidRDefault="00DF050F" w:rsidP="00D26624">
      <w:pPr>
        <w:ind w:left="142" w:right="112"/>
        <w:jc w:val="center"/>
        <w:rPr>
          <w:b/>
          <w:bCs/>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p>
    <w:p w:rsidR="001E242A" w:rsidRPr="00EE1C46" w:rsidRDefault="001E242A" w:rsidP="001E242A">
      <w:pPr>
        <w:pStyle w:val="affb"/>
        <w:widowControl/>
        <w:ind w:left="142" w:right="112"/>
        <w:rPr>
          <w:spacing w:val="0"/>
          <w:kern w:val="0"/>
          <w:position w:val="0"/>
          <w:sz w:val="28"/>
          <w:szCs w:val="28"/>
          <w:lang w:val="uk-UA"/>
        </w:rPr>
      </w:pPr>
      <w:r w:rsidRPr="00EE1C46">
        <w:rPr>
          <w:spacing w:val="0"/>
          <w:kern w:val="0"/>
          <w:position w:val="0"/>
          <w:sz w:val="28"/>
          <w:szCs w:val="28"/>
          <w:lang w:val="uk-UA"/>
        </w:rPr>
        <w:t xml:space="preserve">Директор ТОВ </w:t>
      </w:r>
      <w:r w:rsidRPr="00EE1C46">
        <w:rPr>
          <w:spacing w:val="0"/>
          <w:kern w:val="0"/>
          <w:position w:val="0"/>
          <w:sz w:val="28"/>
          <w:szCs w:val="28"/>
          <w:lang w:val="uk-UA"/>
        </w:rPr>
        <w:br/>
        <w:t>«Консультаційний центр»</w:t>
      </w:r>
      <w:r w:rsidRPr="00EE1C46">
        <w:rPr>
          <w:spacing w:val="0"/>
          <w:kern w:val="0"/>
          <w:position w:val="0"/>
          <w:sz w:val="28"/>
          <w:szCs w:val="28"/>
          <w:lang w:val="uk-UA"/>
        </w:rPr>
        <w:tab/>
      </w:r>
      <w:r w:rsidRPr="00EE1C46">
        <w:rPr>
          <w:spacing w:val="0"/>
          <w:kern w:val="0"/>
          <w:position w:val="0"/>
          <w:sz w:val="28"/>
          <w:szCs w:val="28"/>
          <w:lang w:val="uk-UA"/>
        </w:rPr>
        <w:tab/>
      </w:r>
      <w:r w:rsidRPr="00EE1C46">
        <w:rPr>
          <w:spacing w:val="0"/>
          <w:kern w:val="0"/>
          <w:position w:val="0"/>
          <w:sz w:val="28"/>
          <w:szCs w:val="28"/>
          <w:lang w:val="uk-UA"/>
        </w:rPr>
        <w:tab/>
      </w:r>
      <w:r w:rsidR="004F63CB" w:rsidRPr="00EE1C46">
        <w:rPr>
          <w:spacing w:val="0"/>
          <w:kern w:val="0"/>
          <w:position w:val="0"/>
          <w:sz w:val="28"/>
          <w:szCs w:val="28"/>
          <w:lang w:val="uk-UA"/>
        </w:rPr>
        <w:t xml:space="preserve">           Лєта В.В.</w:t>
      </w: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r w:rsidRPr="00EE1C46">
        <w:rPr>
          <w:spacing w:val="0"/>
          <w:kern w:val="0"/>
          <w:position w:val="0"/>
          <w:sz w:val="28"/>
          <w:szCs w:val="28"/>
          <w:lang w:val="uk-UA"/>
        </w:rPr>
        <w:t xml:space="preserve">Головний архітектор проекту </w:t>
      </w:r>
      <w:r w:rsidRPr="00EE1C46">
        <w:rPr>
          <w:spacing w:val="0"/>
          <w:kern w:val="0"/>
          <w:position w:val="0"/>
          <w:sz w:val="28"/>
          <w:szCs w:val="28"/>
          <w:lang w:val="uk-UA"/>
        </w:rPr>
        <w:tab/>
      </w:r>
      <w:r w:rsidRPr="00EE1C46">
        <w:rPr>
          <w:spacing w:val="0"/>
          <w:kern w:val="0"/>
          <w:position w:val="0"/>
          <w:sz w:val="28"/>
          <w:szCs w:val="28"/>
          <w:lang w:val="uk-UA"/>
        </w:rPr>
        <w:tab/>
      </w:r>
      <w:r w:rsidRPr="00EE1C46">
        <w:rPr>
          <w:spacing w:val="0"/>
          <w:kern w:val="0"/>
          <w:position w:val="0"/>
          <w:sz w:val="28"/>
          <w:szCs w:val="28"/>
          <w:lang w:val="uk-UA"/>
        </w:rPr>
        <w:tab/>
        <w:t>Грановська Ю.Б.</w:t>
      </w: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r w:rsidRPr="00EE1C46">
        <w:rPr>
          <w:spacing w:val="0"/>
          <w:kern w:val="0"/>
          <w:position w:val="0"/>
          <w:sz w:val="28"/>
          <w:szCs w:val="28"/>
          <w:lang w:val="uk-UA"/>
        </w:rPr>
        <w:t>Кваліфікаційний сертифікат                             АА 002592</w:t>
      </w:r>
    </w:p>
    <w:p w:rsidR="00DF050F" w:rsidRPr="00EE1C46" w:rsidRDefault="00DF050F"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p>
    <w:p w:rsidR="001E242A" w:rsidRPr="00EE1C46" w:rsidRDefault="001E242A" w:rsidP="00D26624">
      <w:pPr>
        <w:pStyle w:val="affb"/>
        <w:widowControl/>
        <w:ind w:left="142" w:right="112"/>
        <w:jc w:val="center"/>
        <w:rPr>
          <w:spacing w:val="0"/>
          <w:kern w:val="0"/>
          <w:position w:val="0"/>
          <w:sz w:val="28"/>
          <w:szCs w:val="28"/>
          <w:lang w:val="uk-UA"/>
        </w:rPr>
      </w:pPr>
    </w:p>
    <w:p w:rsidR="001E242A" w:rsidRPr="00EE1C46" w:rsidRDefault="001E242A" w:rsidP="00D26624">
      <w:pPr>
        <w:pStyle w:val="affb"/>
        <w:widowControl/>
        <w:ind w:left="142" w:right="112"/>
        <w:jc w:val="center"/>
        <w:rPr>
          <w:spacing w:val="0"/>
          <w:kern w:val="0"/>
          <w:position w:val="0"/>
          <w:sz w:val="28"/>
          <w:szCs w:val="28"/>
          <w:lang w:val="uk-UA"/>
        </w:rPr>
      </w:pPr>
    </w:p>
    <w:p w:rsidR="005E02B5" w:rsidRPr="00EE1C46" w:rsidRDefault="005E02B5" w:rsidP="00D26624">
      <w:pPr>
        <w:pStyle w:val="affb"/>
        <w:widowControl/>
        <w:ind w:left="142" w:right="112"/>
        <w:jc w:val="center"/>
        <w:rPr>
          <w:spacing w:val="0"/>
          <w:kern w:val="0"/>
          <w:position w:val="0"/>
          <w:sz w:val="28"/>
          <w:szCs w:val="28"/>
          <w:lang w:val="uk-UA"/>
        </w:rPr>
      </w:pPr>
      <w:r w:rsidRPr="00EE1C46">
        <w:rPr>
          <w:spacing w:val="0"/>
          <w:kern w:val="0"/>
          <w:position w:val="0"/>
          <w:sz w:val="28"/>
          <w:szCs w:val="28"/>
          <w:lang w:val="uk-UA"/>
        </w:rPr>
        <w:t>м. Полтава - 2016</w:t>
      </w:r>
    </w:p>
    <w:p w:rsidR="001E242A" w:rsidRPr="00EE1C46" w:rsidRDefault="001E242A" w:rsidP="00D26624">
      <w:pPr>
        <w:ind w:left="142" w:right="112"/>
        <w:jc w:val="center"/>
        <w:rPr>
          <w:lang w:val="uk-UA"/>
        </w:rPr>
      </w:pPr>
    </w:p>
    <w:p w:rsidR="001E242A" w:rsidRPr="00EE1C46" w:rsidRDefault="001E242A" w:rsidP="001E242A">
      <w:pPr>
        <w:pBdr>
          <w:bottom w:val="single" w:sz="4" w:space="1" w:color="auto"/>
        </w:pBdr>
        <w:ind w:left="142" w:right="112"/>
        <w:jc w:val="center"/>
        <w:rPr>
          <w:lang w:val="uk-UA"/>
        </w:rPr>
      </w:pPr>
    </w:p>
    <w:p w:rsidR="001E242A" w:rsidRPr="00EE1C46" w:rsidRDefault="001E242A" w:rsidP="001E242A">
      <w:pPr>
        <w:pBdr>
          <w:bottom w:val="single" w:sz="4" w:space="1" w:color="auto"/>
        </w:pBdr>
        <w:ind w:left="142" w:right="112"/>
        <w:jc w:val="center"/>
        <w:rPr>
          <w:lang w:val="uk-UA"/>
        </w:rPr>
      </w:pPr>
    </w:p>
    <w:p w:rsidR="001E242A" w:rsidRPr="00EE1C46" w:rsidRDefault="001E242A" w:rsidP="001E242A">
      <w:pPr>
        <w:pBdr>
          <w:bottom w:val="single" w:sz="4" w:space="1" w:color="auto"/>
        </w:pBdr>
        <w:ind w:left="142" w:right="112"/>
        <w:jc w:val="center"/>
        <w:rPr>
          <w:lang w:val="uk-UA"/>
        </w:rPr>
      </w:pPr>
    </w:p>
    <w:p w:rsidR="001E242A" w:rsidRPr="00EE1C46" w:rsidRDefault="001E242A" w:rsidP="001E242A">
      <w:pPr>
        <w:pBdr>
          <w:bottom w:val="single" w:sz="4" w:space="1" w:color="auto"/>
        </w:pBdr>
        <w:ind w:left="142" w:right="112"/>
        <w:jc w:val="center"/>
        <w:rPr>
          <w:lang w:val="uk-UA"/>
        </w:rPr>
      </w:pPr>
    </w:p>
    <w:p w:rsidR="00DF050F" w:rsidRPr="00EE1C46" w:rsidRDefault="00DF050F" w:rsidP="00D26624">
      <w:pPr>
        <w:tabs>
          <w:tab w:val="left" w:pos="2235"/>
          <w:tab w:val="left" w:pos="8046"/>
        </w:tabs>
        <w:ind w:left="142" w:right="112"/>
        <w:jc w:val="center"/>
        <w:rPr>
          <w:sz w:val="28"/>
          <w:szCs w:val="28"/>
          <w:lang w:val="uk-UA"/>
        </w:rPr>
      </w:pPr>
      <w:r w:rsidRPr="00EE1C46">
        <w:rPr>
          <w:sz w:val="28"/>
          <w:szCs w:val="28"/>
          <w:lang w:val="uk-UA"/>
        </w:rPr>
        <w:lastRenderedPageBreak/>
        <w:t>Перелік графі</w:t>
      </w:r>
      <w:r w:rsidR="00EE333D" w:rsidRPr="00EE1C46">
        <w:rPr>
          <w:sz w:val="28"/>
          <w:szCs w:val="28"/>
          <w:lang w:val="uk-UA"/>
        </w:rPr>
        <w:t>чних матеріалів до проекту «Гене</w:t>
      </w:r>
      <w:r w:rsidRPr="00EE1C46">
        <w:rPr>
          <w:sz w:val="28"/>
          <w:szCs w:val="28"/>
          <w:lang w:val="uk-UA"/>
        </w:rPr>
        <w:t>ральний план села Гаркушинці на території Гаркушинської сільської ради Миргородсь</w:t>
      </w:r>
      <w:r w:rsidR="00EE333D" w:rsidRPr="00EE1C46">
        <w:rPr>
          <w:sz w:val="28"/>
          <w:szCs w:val="28"/>
          <w:lang w:val="uk-UA"/>
        </w:rPr>
        <w:t>кого району Полтавс</w:t>
      </w:r>
      <w:r w:rsidR="00EE333D" w:rsidRPr="00EE1C46">
        <w:rPr>
          <w:sz w:val="28"/>
          <w:szCs w:val="28"/>
          <w:lang w:val="uk-UA"/>
        </w:rPr>
        <w:t>ь</w:t>
      </w:r>
      <w:r w:rsidR="00EE333D" w:rsidRPr="00EE1C46">
        <w:rPr>
          <w:sz w:val="28"/>
          <w:szCs w:val="28"/>
          <w:lang w:val="uk-UA"/>
        </w:rPr>
        <w:t>кої області»</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5386"/>
        <w:gridCol w:w="1985"/>
      </w:tblGrid>
      <w:tr w:rsidR="00DF050F" w:rsidRPr="00EE1C46" w:rsidTr="00352085">
        <w:tc>
          <w:tcPr>
            <w:tcW w:w="1985" w:type="dxa"/>
          </w:tcPr>
          <w:p w:rsidR="00DF050F" w:rsidRPr="00EE1C46" w:rsidRDefault="00DF050F" w:rsidP="00D26624">
            <w:pPr>
              <w:ind w:left="142" w:right="112"/>
              <w:jc w:val="center"/>
              <w:rPr>
                <w:sz w:val="28"/>
                <w:szCs w:val="28"/>
                <w:lang w:val="uk-UA"/>
              </w:rPr>
            </w:pPr>
            <w:r w:rsidRPr="00EE1C46">
              <w:rPr>
                <w:sz w:val="28"/>
                <w:szCs w:val="28"/>
                <w:lang w:val="uk-UA"/>
              </w:rPr>
              <w:t>Позначення</w:t>
            </w:r>
          </w:p>
        </w:tc>
        <w:tc>
          <w:tcPr>
            <w:tcW w:w="5386" w:type="dxa"/>
          </w:tcPr>
          <w:p w:rsidR="00DF050F" w:rsidRPr="00EE1C46" w:rsidRDefault="00DF050F" w:rsidP="00D26624">
            <w:pPr>
              <w:ind w:left="142" w:right="112"/>
              <w:jc w:val="center"/>
              <w:rPr>
                <w:sz w:val="28"/>
                <w:szCs w:val="28"/>
                <w:lang w:val="uk-UA"/>
              </w:rPr>
            </w:pPr>
            <w:r w:rsidRPr="00EE1C46">
              <w:rPr>
                <w:sz w:val="28"/>
                <w:szCs w:val="28"/>
                <w:lang w:val="uk-UA"/>
              </w:rPr>
              <w:t>Найменування</w:t>
            </w:r>
          </w:p>
        </w:tc>
        <w:tc>
          <w:tcPr>
            <w:tcW w:w="1985" w:type="dxa"/>
            <w:vAlign w:val="center"/>
          </w:tcPr>
          <w:p w:rsidR="00DF050F" w:rsidRPr="00EE1C46" w:rsidRDefault="00DF050F" w:rsidP="00D26624">
            <w:pPr>
              <w:ind w:left="142" w:right="112"/>
              <w:jc w:val="center"/>
              <w:rPr>
                <w:sz w:val="28"/>
                <w:szCs w:val="28"/>
                <w:lang w:val="uk-UA"/>
              </w:rPr>
            </w:pPr>
            <w:r w:rsidRPr="00EE1C46">
              <w:rPr>
                <w:sz w:val="28"/>
                <w:szCs w:val="28"/>
                <w:lang w:val="uk-UA"/>
              </w:rPr>
              <w:t>Примітка</w:t>
            </w:r>
          </w:p>
        </w:tc>
      </w:tr>
      <w:tr w:rsidR="00DF050F" w:rsidRPr="00EE1C46" w:rsidTr="00352085">
        <w:tc>
          <w:tcPr>
            <w:tcW w:w="1985" w:type="dxa"/>
          </w:tcPr>
          <w:p w:rsidR="00DF050F" w:rsidRPr="00EE1C46" w:rsidRDefault="00352085" w:rsidP="00D26624">
            <w:pPr>
              <w:ind w:left="142" w:right="112"/>
              <w:rPr>
                <w:sz w:val="28"/>
                <w:szCs w:val="28"/>
                <w:lang w:val="uk-UA"/>
              </w:rPr>
            </w:pPr>
            <w:r w:rsidRPr="00EE1C46">
              <w:rPr>
                <w:sz w:val="28"/>
                <w:szCs w:val="28"/>
                <w:lang w:val="uk-UA"/>
              </w:rPr>
              <w:t>1-216</w:t>
            </w:r>
            <w:r w:rsidR="00DF050F" w:rsidRPr="00EE1C46">
              <w:rPr>
                <w:sz w:val="28"/>
                <w:szCs w:val="28"/>
                <w:lang w:val="uk-UA"/>
              </w:rPr>
              <w:t>-ГП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Схема розташування населеного пункту в</w:t>
            </w:r>
            <w:r w:rsidR="001E242A" w:rsidRPr="00EE1C46">
              <w:rPr>
                <w:sz w:val="28"/>
                <w:szCs w:val="28"/>
                <w:lang w:val="uk-UA"/>
              </w:rPr>
              <w:t xml:space="preserve"> системі розселення.</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2-216</w:t>
            </w:r>
            <w:r w:rsidR="00DF050F" w:rsidRPr="00EE1C46">
              <w:rPr>
                <w:sz w:val="28"/>
                <w:szCs w:val="28"/>
                <w:lang w:val="uk-UA"/>
              </w:rPr>
              <w:t>-ГП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План існуючого використання території та схема існуючих планувальних обм</w:t>
            </w:r>
            <w:r w:rsidRPr="00EE1C46">
              <w:rPr>
                <w:sz w:val="28"/>
                <w:szCs w:val="28"/>
                <w:lang w:val="uk-UA"/>
              </w:rPr>
              <w:t>е</w:t>
            </w:r>
            <w:r w:rsidRPr="00EE1C46">
              <w:rPr>
                <w:sz w:val="28"/>
                <w:szCs w:val="28"/>
                <w:lang w:val="uk-UA"/>
              </w:rPr>
              <w:t>жень, М 1:5 000.</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3-21</w:t>
            </w:r>
            <w:r w:rsidR="00DF050F" w:rsidRPr="00EE1C46">
              <w:rPr>
                <w:sz w:val="28"/>
                <w:szCs w:val="28"/>
                <w:lang w:val="uk-UA"/>
              </w:rPr>
              <w:t>6-ГП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Модель перспективного розвитк</w:t>
            </w:r>
            <w:r w:rsidR="001E242A" w:rsidRPr="00EE1C46">
              <w:rPr>
                <w:sz w:val="28"/>
                <w:szCs w:val="28"/>
                <w:lang w:val="uk-UA"/>
              </w:rPr>
              <w:t>у нас</w:t>
            </w:r>
            <w:r w:rsidR="001E242A" w:rsidRPr="00EE1C46">
              <w:rPr>
                <w:sz w:val="28"/>
                <w:szCs w:val="28"/>
                <w:lang w:val="uk-UA"/>
              </w:rPr>
              <w:t>е</w:t>
            </w:r>
            <w:r w:rsidR="001E242A" w:rsidRPr="00EE1C46">
              <w:rPr>
                <w:sz w:val="28"/>
                <w:szCs w:val="28"/>
                <w:lang w:val="uk-UA"/>
              </w:rPr>
              <w:t>леного пункту.</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4-21</w:t>
            </w:r>
            <w:r w:rsidR="00DF050F" w:rsidRPr="00EE1C46">
              <w:rPr>
                <w:sz w:val="28"/>
                <w:szCs w:val="28"/>
                <w:lang w:val="uk-UA"/>
              </w:rPr>
              <w:t>6-ГП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Генеральний план(основне креслення), та схема проектних планувальних обм</w:t>
            </w:r>
            <w:r w:rsidRPr="00EE1C46">
              <w:rPr>
                <w:sz w:val="28"/>
                <w:szCs w:val="28"/>
                <w:lang w:val="uk-UA"/>
              </w:rPr>
              <w:t>е</w:t>
            </w:r>
            <w:r w:rsidRPr="00EE1C46">
              <w:rPr>
                <w:sz w:val="28"/>
                <w:szCs w:val="28"/>
                <w:lang w:val="uk-UA"/>
              </w:rPr>
              <w:t>жень, М 1:5 000.</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5-21</w:t>
            </w:r>
            <w:r w:rsidR="00DF050F" w:rsidRPr="00EE1C46">
              <w:rPr>
                <w:sz w:val="28"/>
                <w:szCs w:val="28"/>
                <w:lang w:val="uk-UA"/>
              </w:rPr>
              <w:t>6-ГП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Схема вулично-дорожньої мережі, міс</w:t>
            </w:r>
            <w:r w:rsidRPr="00EE1C46">
              <w:rPr>
                <w:sz w:val="28"/>
                <w:szCs w:val="28"/>
                <w:lang w:val="uk-UA"/>
              </w:rPr>
              <w:t>ь</w:t>
            </w:r>
            <w:r w:rsidRPr="00EE1C46">
              <w:rPr>
                <w:sz w:val="28"/>
                <w:szCs w:val="28"/>
                <w:lang w:val="uk-UA"/>
              </w:rPr>
              <w:t>кого(сільського) та зовнішнього тран</w:t>
            </w:r>
            <w:r w:rsidRPr="00EE1C46">
              <w:rPr>
                <w:sz w:val="28"/>
                <w:szCs w:val="28"/>
                <w:lang w:val="uk-UA"/>
              </w:rPr>
              <w:t>с</w:t>
            </w:r>
            <w:r w:rsidRPr="00EE1C46">
              <w:rPr>
                <w:sz w:val="28"/>
                <w:szCs w:val="28"/>
                <w:lang w:val="uk-UA"/>
              </w:rPr>
              <w:t>порту, М 1:5 000.</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6-21</w:t>
            </w:r>
            <w:r w:rsidR="00DF050F" w:rsidRPr="00EE1C46">
              <w:rPr>
                <w:sz w:val="28"/>
                <w:szCs w:val="28"/>
                <w:lang w:val="uk-UA"/>
              </w:rPr>
              <w:t>6-ГП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Схема інженерного обладнання терит</w:t>
            </w:r>
            <w:r w:rsidRPr="00EE1C46">
              <w:rPr>
                <w:sz w:val="28"/>
                <w:szCs w:val="28"/>
                <w:lang w:val="uk-UA"/>
              </w:rPr>
              <w:t>о</w:t>
            </w:r>
            <w:r w:rsidRPr="00EE1C46">
              <w:rPr>
                <w:sz w:val="28"/>
                <w:szCs w:val="28"/>
                <w:lang w:val="uk-UA"/>
              </w:rPr>
              <w:t>рії, М 1:5 000.</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w:t>
            </w:r>
            <w:r w:rsidR="00DF050F" w:rsidRPr="00EE1C46">
              <w:rPr>
                <w:sz w:val="28"/>
                <w:szCs w:val="28"/>
                <w:lang w:val="uk-UA"/>
              </w:rPr>
              <w:t>Графічні матері</w:t>
            </w:r>
            <w:r w:rsidRPr="00EE1C46">
              <w:rPr>
                <w:sz w:val="28"/>
                <w:szCs w:val="28"/>
                <w:lang w:val="uk-UA"/>
              </w:rPr>
              <w:t>али»</w:t>
            </w:r>
          </w:p>
        </w:tc>
      </w:tr>
      <w:tr w:rsidR="00DF050F" w:rsidRPr="00EE1C46" w:rsidTr="00352085">
        <w:tc>
          <w:tcPr>
            <w:tcW w:w="1985" w:type="dxa"/>
          </w:tcPr>
          <w:p w:rsidR="00DF050F" w:rsidRPr="00EE1C46" w:rsidRDefault="00352085" w:rsidP="00D26624">
            <w:pPr>
              <w:ind w:left="142" w:right="112"/>
              <w:rPr>
                <w:sz w:val="26"/>
                <w:szCs w:val="26"/>
                <w:lang w:val="uk-UA"/>
              </w:rPr>
            </w:pPr>
            <w:r w:rsidRPr="00EE1C46">
              <w:rPr>
                <w:sz w:val="28"/>
                <w:szCs w:val="28"/>
                <w:lang w:val="uk-UA"/>
              </w:rPr>
              <w:t>7-21</w:t>
            </w:r>
            <w:r w:rsidR="00DF050F" w:rsidRPr="00EE1C46">
              <w:rPr>
                <w:sz w:val="28"/>
                <w:szCs w:val="28"/>
                <w:lang w:val="uk-UA"/>
              </w:rPr>
              <w:t>6-ГП</w:t>
            </w:r>
          </w:p>
        </w:tc>
        <w:tc>
          <w:tcPr>
            <w:tcW w:w="5386" w:type="dxa"/>
          </w:tcPr>
          <w:p w:rsidR="00DF050F" w:rsidRPr="00EE1C46" w:rsidRDefault="00DF050F" w:rsidP="00D26624">
            <w:pPr>
              <w:ind w:left="142" w:right="112"/>
              <w:rPr>
                <w:sz w:val="28"/>
                <w:szCs w:val="28"/>
                <w:lang w:val="uk-UA"/>
              </w:rPr>
            </w:pPr>
            <w:r w:rsidRPr="00EE1C46">
              <w:rPr>
                <w:sz w:val="28"/>
                <w:szCs w:val="28"/>
                <w:lang w:val="uk-UA"/>
              </w:rPr>
              <w:t>Схема інженерної підготовки та захисту території, М 1:5 000.</w:t>
            </w:r>
          </w:p>
        </w:tc>
        <w:tc>
          <w:tcPr>
            <w:tcW w:w="1985" w:type="dxa"/>
            <w:vAlign w:val="center"/>
          </w:tcPr>
          <w:p w:rsidR="00DF050F" w:rsidRPr="00EE1C46" w:rsidRDefault="00EE333D" w:rsidP="00D26624">
            <w:pPr>
              <w:ind w:left="142" w:right="112"/>
              <w:rPr>
                <w:sz w:val="28"/>
                <w:szCs w:val="28"/>
                <w:lang w:val="uk-UA"/>
              </w:rPr>
            </w:pPr>
            <w:r w:rsidRPr="00EE1C46">
              <w:rPr>
                <w:sz w:val="28"/>
                <w:szCs w:val="28"/>
                <w:lang w:val="uk-UA"/>
              </w:rPr>
              <w:t>Папка «Графічні матеріали»</w:t>
            </w:r>
          </w:p>
        </w:tc>
      </w:tr>
      <w:tr w:rsidR="00AB69B9" w:rsidRPr="00EE1C46" w:rsidTr="00352085">
        <w:tc>
          <w:tcPr>
            <w:tcW w:w="1985" w:type="dxa"/>
          </w:tcPr>
          <w:p w:rsidR="00AB69B9" w:rsidRPr="00EE1C46" w:rsidRDefault="00AB69B9" w:rsidP="00D26624">
            <w:pPr>
              <w:ind w:left="142" w:right="112"/>
              <w:rPr>
                <w:sz w:val="28"/>
                <w:szCs w:val="28"/>
                <w:lang w:val="uk-UA"/>
              </w:rPr>
            </w:pPr>
            <w:r w:rsidRPr="00EE1C46">
              <w:rPr>
                <w:sz w:val="28"/>
                <w:szCs w:val="28"/>
                <w:lang w:val="uk-UA"/>
              </w:rPr>
              <w:t>8-216-ГП</w:t>
            </w:r>
          </w:p>
        </w:tc>
        <w:tc>
          <w:tcPr>
            <w:tcW w:w="5386" w:type="dxa"/>
          </w:tcPr>
          <w:p w:rsidR="00EE1C46" w:rsidRDefault="00EE1C46" w:rsidP="00D26624">
            <w:pPr>
              <w:ind w:left="142" w:right="112"/>
              <w:rPr>
                <w:sz w:val="28"/>
                <w:szCs w:val="28"/>
                <w:lang w:val="uk-UA"/>
              </w:rPr>
            </w:pPr>
            <w:r>
              <w:rPr>
                <w:sz w:val="28"/>
                <w:szCs w:val="28"/>
                <w:lang w:val="uk-UA"/>
              </w:rPr>
              <w:t xml:space="preserve">Схема зонування території села </w:t>
            </w:r>
          </w:p>
          <w:p w:rsidR="00AB69B9" w:rsidRPr="00EE1C46" w:rsidRDefault="00AB69B9" w:rsidP="00D26624">
            <w:pPr>
              <w:ind w:left="142" w:right="112"/>
              <w:rPr>
                <w:sz w:val="28"/>
                <w:szCs w:val="28"/>
                <w:lang w:val="uk-UA"/>
              </w:rPr>
            </w:pPr>
            <w:r w:rsidRPr="00EE1C46">
              <w:rPr>
                <w:sz w:val="28"/>
                <w:szCs w:val="28"/>
                <w:lang w:val="uk-UA"/>
              </w:rPr>
              <w:t>Гаркушинці</w:t>
            </w:r>
          </w:p>
        </w:tc>
        <w:tc>
          <w:tcPr>
            <w:tcW w:w="1985" w:type="dxa"/>
            <w:vAlign w:val="center"/>
          </w:tcPr>
          <w:p w:rsidR="00AB69B9" w:rsidRPr="00EE1C46" w:rsidRDefault="00AB69B9" w:rsidP="00D26624">
            <w:pPr>
              <w:ind w:left="142" w:right="112"/>
              <w:rPr>
                <w:sz w:val="28"/>
                <w:szCs w:val="28"/>
                <w:lang w:val="uk-UA"/>
              </w:rPr>
            </w:pPr>
            <w:r w:rsidRPr="00EE1C46">
              <w:rPr>
                <w:sz w:val="28"/>
                <w:szCs w:val="28"/>
                <w:lang w:val="uk-UA"/>
              </w:rPr>
              <w:t>Папка «Графічні матеріали»</w:t>
            </w:r>
          </w:p>
        </w:tc>
      </w:tr>
      <w:tr w:rsidR="00DF050F" w:rsidRPr="00EE1C46" w:rsidTr="00352085">
        <w:tc>
          <w:tcPr>
            <w:tcW w:w="1985" w:type="dxa"/>
          </w:tcPr>
          <w:p w:rsidR="00DF050F" w:rsidRPr="00EE1C46" w:rsidRDefault="00AB69B9" w:rsidP="00D26624">
            <w:pPr>
              <w:ind w:left="142" w:right="112"/>
              <w:rPr>
                <w:sz w:val="26"/>
                <w:szCs w:val="26"/>
                <w:lang w:val="uk-UA"/>
              </w:rPr>
            </w:pPr>
            <w:r w:rsidRPr="00EE1C46">
              <w:rPr>
                <w:sz w:val="28"/>
                <w:szCs w:val="28"/>
                <w:lang w:val="uk-UA"/>
              </w:rPr>
              <w:t>9</w:t>
            </w:r>
            <w:r w:rsidR="00074D53" w:rsidRPr="00EE1C46">
              <w:rPr>
                <w:sz w:val="28"/>
                <w:szCs w:val="28"/>
                <w:lang w:val="uk-UA"/>
              </w:rPr>
              <w:t>-216</w:t>
            </w:r>
            <w:r w:rsidR="00DF050F" w:rsidRPr="00EE1C46">
              <w:rPr>
                <w:sz w:val="28"/>
                <w:szCs w:val="28"/>
                <w:lang w:val="uk-UA"/>
              </w:rPr>
              <w:t>/16-ГП</w:t>
            </w:r>
          </w:p>
        </w:tc>
        <w:tc>
          <w:tcPr>
            <w:tcW w:w="5386" w:type="dxa"/>
          </w:tcPr>
          <w:p w:rsidR="00DF050F" w:rsidRPr="00EE1C46" w:rsidRDefault="004D3C74" w:rsidP="00D26624">
            <w:pPr>
              <w:ind w:left="142" w:right="112"/>
              <w:rPr>
                <w:sz w:val="28"/>
                <w:szCs w:val="28"/>
                <w:lang w:val="uk-UA"/>
              </w:rPr>
            </w:pPr>
            <w:r w:rsidRPr="00EE1C46">
              <w:rPr>
                <w:sz w:val="28"/>
                <w:szCs w:val="28"/>
                <w:lang w:val="uk-UA"/>
              </w:rPr>
              <w:t>Схеми «</w:t>
            </w:r>
            <w:r w:rsidR="00DF050F" w:rsidRPr="00EE1C46">
              <w:rPr>
                <w:sz w:val="28"/>
                <w:szCs w:val="28"/>
                <w:lang w:val="uk-UA"/>
              </w:rPr>
              <w:t>Інженерно-технічні заходи ц</w:t>
            </w:r>
            <w:r w:rsidR="00DF050F" w:rsidRPr="00EE1C46">
              <w:rPr>
                <w:sz w:val="28"/>
                <w:szCs w:val="28"/>
                <w:lang w:val="uk-UA"/>
              </w:rPr>
              <w:t>и</w:t>
            </w:r>
            <w:r w:rsidR="00DF050F" w:rsidRPr="00EE1C46">
              <w:rPr>
                <w:sz w:val="28"/>
                <w:szCs w:val="28"/>
                <w:lang w:val="uk-UA"/>
              </w:rPr>
              <w:t>вільного захисту(цивільної оборони) на мирний час</w:t>
            </w:r>
            <w:r w:rsidRPr="00EE1C46">
              <w:rPr>
                <w:sz w:val="28"/>
                <w:szCs w:val="28"/>
                <w:lang w:val="uk-UA"/>
              </w:rPr>
              <w:t>»</w:t>
            </w:r>
          </w:p>
        </w:tc>
        <w:tc>
          <w:tcPr>
            <w:tcW w:w="1985" w:type="dxa"/>
            <w:vAlign w:val="center"/>
          </w:tcPr>
          <w:p w:rsidR="00DF050F" w:rsidRPr="00EE1C46" w:rsidRDefault="00DF050F" w:rsidP="00D26624">
            <w:pPr>
              <w:ind w:left="142" w:right="112"/>
              <w:rPr>
                <w:sz w:val="28"/>
                <w:szCs w:val="28"/>
                <w:lang w:val="uk-UA"/>
              </w:rPr>
            </w:pPr>
            <w:r w:rsidRPr="00EE1C46">
              <w:rPr>
                <w:sz w:val="28"/>
                <w:szCs w:val="28"/>
                <w:lang w:val="uk-UA"/>
              </w:rPr>
              <w:t>Окрема п</w:t>
            </w:r>
            <w:r w:rsidRPr="00EE1C46">
              <w:rPr>
                <w:sz w:val="28"/>
                <w:szCs w:val="28"/>
                <w:lang w:val="uk-UA"/>
              </w:rPr>
              <w:t>а</w:t>
            </w:r>
            <w:r w:rsidRPr="00EE1C46">
              <w:rPr>
                <w:sz w:val="28"/>
                <w:szCs w:val="28"/>
                <w:lang w:val="uk-UA"/>
              </w:rPr>
              <w:t>пка</w:t>
            </w:r>
          </w:p>
        </w:tc>
      </w:tr>
      <w:tr w:rsidR="008E45CF" w:rsidRPr="00EE1C46" w:rsidTr="00352085">
        <w:tc>
          <w:tcPr>
            <w:tcW w:w="1985" w:type="dxa"/>
          </w:tcPr>
          <w:p w:rsidR="008E45CF" w:rsidRPr="00EE1C46" w:rsidRDefault="00AB69B9" w:rsidP="00D26624">
            <w:pPr>
              <w:ind w:left="142" w:right="112"/>
              <w:rPr>
                <w:sz w:val="28"/>
                <w:szCs w:val="28"/>
                <w:lang w:val="uk-UA"/>
              </w:rPr>
            </w:pPr>
            <w:r w:rsidRPr="00EE1C46">
              <w:rPr>
                <w:sz w:val="28"/>
                <w:szCs w:val="28"/>
                <w:lang w:val="uk-UA"/>
              </w:rPr>
              <w:t>101</w:t>
            </w:r>
            <w:r w:rsidR="008E45CF" w:rsidRPr="00EE1C46">
              <w:rPr>
                <w:sz w:val="28"/>
                <w:szCs w:val="28"/>
                <w:lang w:val="uk-UA"/>
              </w:rPr>
              <w:t>-216/16-ГП</w:t>
            </w:r>
          </w:p>
        </w:tc>
        <w:tc>
          <w:tcPr>
            <w:tcW w:w="5386" w:type="dxa"/>
          </w:tcPr>
          <w:p w:rsidR="008E45CF" w:rsidRPr="00EE1C46" w:rsidRDefault="004D3C74" w:rsidP="00D26624">
            <w:pPr>
              <w:ind w:left="142" w:right="112"/>
              <w:rPr>
                <w:sz w:val="28"/>
                <w:szCs w:val="28"/>
                <w:lang w:val="uk-UA"/>
              </w:rPr>
            </w:pPr>
            <w:r w:rsidRPr="00EE1C46">
              <w:rPr>
                <w:sz w:val="28"/>
                <w:szCs w:val="28"/>
                <w:lang w:val="uk-UA"/>
              </w:rPr>
              <w:t>Схеми «</w:t>
            </w:r>
            <w:r w:rsidR="008E45CF" w:rsidRPr="00EE1C46">
              <w:rPr>
                <w:sz w:val="28"/>
                <w:szCs w:val="28"/>
                <w:lang w:val="uk-UA"/>
              </w:rPr>
              <w:t>Інженерно-технічні заходи ц</w:t>
            </w:r>
            <w:r w:rsidR="008E45CF" w:rsidRPr="00EE1C46">
              <w:rPr>
                <w:sz w:val="28"/>
                <w:szCs w:val="28"/>
                <w:lang w:val="uk-UA"/>
              </w:rPr>
              <w:t>и</w:t>
            </w:r>
            <w:r w:rsidR="008E45CF" w:rsidRPr="00EE1C46">
              <w:rPr>
                <w:sz w:val="28"/>
                <w:szCs w:val="28"/>
                <w:lang w:val="uk-UA"/>
              </w:rPr>
              <w:t xml:space="preserve">вільного захисту(цивільної оборони) на </w:t>
            </w:r>
            <w:r w:rsidR="008E45CF" w:rsidRPr="00EE1C46">
              <w:rPr>
                <w:sz w:val="28"/>
                <w:lang w:val="uk-UA"/>
              </w:rPr>
              <w:t>особливий період</w:t>
            </w:r>
            <w:r w:rsidRPr="00EE1C46">
              <w:rPr>
                <w:sz w:val="28"/>
                <w:lang w:val="uk-UA"/>
              </w:rPr>
              <w:t>»</w:t>
            </w:r>
          </w:p>
        </w:tc>
        <w:tc>
          <w:tcPr>
            <w:tcW w:w="1985" w:type="dxa"/>
            <w:vAlign w:val="center"/>
          </w:tcPr>
          <w:p w:rsidR="008E45CF" w:rsidRPr="00EE1C46" w:rsidRDefault="008E45CF" w:rsidP="00D26624">
            <w:pPr>
              <w:ind w:left="142" w:right="112"/>
              <w:rPr>
                <w:sz w:val="28"/>
                <w:szCs w:val="28"/>
                <w:lang w:val="uk-UA"/>
              </w:rPr>
            </w:pPr>
            <w:r w:rsidRPr="00EE1C46">
              <w:rPr>
                <w:sz w:val="28"/>
                <w:szCs w:val="28"/>
                <w:lang w:val="uk-UA"/>
              </w:rPr>
              <w:t>Окрема п</w:t>
            </w:r>
            <w:r w:rsidRPr="00EE1C46">
              <w:rPr>
                <w:sz w:val="28"/>
                <w:szCs w:val="28"/>
                <w:lang w:val="uk-UA"/>
              </w:rPr>
              <w:t>а</w:t>
            </w:r>
            <w:r w:rsidRPr="00EE1C46">
              <w:rPr>
                <w:sz w:val="28"/>
                <w:szCs w:val="28"/>
                <w:lang w:val="uk-UA"/>
              </w:rPr>
              <w:t>пка</w:t>
            </w:r>
          </w:p>
        </w:tc>
      </w:tr>
    </w:tbl>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352085" w:rsidRPr="00EE1C46" w:rsidRDefault="00352085" w:rsidP="00D26624">
      <w:pPr>
        <w:ind w:left="142" w:right="112"/>
        <w:jc w:val="both"/>
        <w:rPr>
          <w:sz w:val="26"/>
          <w:szCs w:val="26"/>
          <w:lang w:val="uk-UA"/>
        </w:rPr>
      </w:pPr>
    </w:p>
    <w:p w:rsidR="00352085" w:rsidRPr="00EE1C46" w:rsidRDefault="00352085" w:rsidP="00D26624">
      <w:pPr>
        <w:ind w:left="142" w:right="112"/>
        <w:jc w:val="both"/>
        <w:rPr>
          <w:sz w:val="26"/>
          <w:szCs w:val="26"/>
          <w:lang w:val="uk-UA"/>
        </w:rPr>
      </w:pPr>
    </w:p>
    <w:p w:rsidR="00352085" w:rsidRPr="00EE1C46" w:rsidRDefault="00352085" w:rsidP="00D26624">
      <w:pPr>
        <w:ind w:left="142" w:right="112"/>
        <w:jc w:val="both"/>
        <w:rPr>
          <w:sz w:val="26"/>
          <w:szCs w:val="26"/>
          <w:lang w:val="uk-UA"/>
        </w:rPr>
      </w:pPr>
    </w:p>
    <w:p w:rsidR="00DF050F" w:rsidRPr="00EE1C46" w:rsidRDefault="00DF050F" w:rsidP="00D26624">
      <w:pPr>
        <w:ind w:left="142" w:right="112"/>
        <w:jc w:val="both"/>
        <w:rPr>
          <w:sz w:val="28"/>
          <w:szCs w:val="28"/>
          <w:lang w:val="uk-UA"/>
        </w:rPr>
      </w:pPr>
      <w:r w:rsidRPr="00EE1C46">
        <w:rPr>
          <w:sz w:val="28"/>
          <w:szCs w:val="28"/>
          <w:lang w:val="uk-UA"/>
        </w:rPr>
        <w:t>Відомість учасників по розділам проекту</w:t>
      </w:r>
      <w:r w:rsidR="00EE333D" w:rsidRPr="00EE1C46">
        <w:rPr>
          <w:sz w:val="28"/>
          <w:szCs w:val="28"/>
          <w:lang w:val="uk-UA"/>
        </w:rPr>
        <w:t>:</w:t>
      </w:r>
    </w:p>
    <w:p w:rsidR="00EE333D" w:rsidRPr="00EE1C46" w:rsidRDefault="00EE333D" w:rsidP="00D26624">
      <w:pPr>
        <w:ind w:left="142" w:right="112"/>
        <w:jc w:val="both"/>
        <w:rPr>
          <w:sz w:val="28"/>
          <w:szCs w:val="28"/>
          <w:lang w:val="uk-UA"/>
        </w:rPr>
      </w:pPr>
    </w:p>
    <w:tbl>
      <w:tblPr>
        <w:tblW w:w="8897"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47"/>
        <w:gridCol w:w="2668"/>
        <w:gridCol w:w="1389"/>
      </w:tblGrid>
      <w:tr w:rsidR="00EE333D" w:rsidRPr="00EE1C46" w:rsidTr="00EE333D">
        <w:tc>
          <w:tcPr>
            <w:tcW w:w="2093" w:type="dxa"/>
          </w:tcPr>
          <w:p w:rsidR="00EE333D" w:rsidRPr="00EE1C46" w:rsidRDefault="00EE333D" w:rsidP="003157A3">
            <w:pPr>
              <w:ind w:left="142" w:right="112"/>
              <w:jc w:val="both"/>
              <w:rPr>
                <w:sz w:val="28"/>
                <w:szCs w:val="28"/>
                <w:lang w:val="uk-UA"/>
              </w:rPr>
            </w:pPr>
            <w:r w:rsidRPr="00EE1C46">
              <w:rPr>
                <w:sz w:val="28"/>
                <w:szCs w:val="28"/>
                <w:lang w:val="uk-UA"/>
              </w:rPr>
              <w:t>Розділ</w:t>
            </w:r>
          </w:p>
        </w:tc>
        <w:tc>
          <w:tcPr>
            <w:tcW w:w="2747" w:type="dxa"/>
          </w:tcPr>
          <w:p w:rsidR="00EE333D" w:rsidRPr="00EE1C46" w:rsidRDefault="00EE333D" w:rsidP="003157A3">
            <w:pPr>
              <w:ind w:left="142" w:right="112"/>
              <w:jc w:val="both"/>
              <w:rPr>
                <w:sz w:val="28"/>
                <w:szCs w:val="28"/>
                <w:lang w:val="uk-UA"/>
              </w:rPr>
            </w:pPr>
            <w:r w:rsidRPr="00EE1C46">
              <w:rPr>
                <w:sz w:val="28"/>
                <w:szCs w:val="28"/>
                <w:lang w:val="uk-UA"/>
              </w:rPr>
              <w:t>Посада</w:t>
            </w:r>
          </w:p>
        </w:tc>
        <w:tc>
          <w:tcPr>
            <w:tcW w:w="2668" w:type="dxa"/>
          </w:tcPr>
          <w:p w:rsidR="00EE333D" w:rsidRPr="00EE1C46" w:rsidRDefault="00EE333D" w:rsidP="003157A3">
            <w:pPr>
              <w:ind w:left="142" w:right="112"/>
              <w:jc w:val="both"/>
              <w:rPr>
                <w:sz w:val="28"/>
                <w:szCs w:val="28"/>
                <w:lang w:val="uk-UA"/>
              </w:rPr>
            </w:pPr>
            <w:r w:rsidRPr="00EE1C46">
              <w:rPr>
                <w:sz w:val="28"/>
                <w:szCs w:val="28"/>
                <w:lang w:val="uk-UA"/>
              </w:rPr>
              <w:t>Прізвище</w:t>
            </w:r>
          </w:p>
        </w:tc>
        <w:tc>
          <w:tcPr>
            <w:tcW w:w="1389" w:type="dxa"/>
          </w:tcPr>
          <w:p w:rsidR="00EE333D" w:rsidRPr="00EE1C46" w:rsidRDefault="00EE333D" w:rsidP="003157A3">
            <w:pPr>
              <w:ind w:left="142" w:right="112"/>
              <w:jc w:val="both"/>
              <w:rPr>
                <w:sz w:val="28"/>
                <w:szCs w:val="28"/>
                <w:lang w:val="uk-UA"/>
              </w:rPr>
            </w:pPr>
            <w:r w:rsidRPr="00EE1C46">
              <w:rPr>
                <w:sz w:val="28"/>
                <w:szCs w:val="28"/>
                <w:lang w:val="uk-UA"/>
              </w:rPr>
              <w:t>Підпис</w:t>
            </w:r>
          </w:p>
          <w:p w:rsidR="00EE333D" w:rsidRPr="00EE1C46" w:rsidRDefault="00EE333D" w:rsidP="003157A3">
            <w:pPr>
              <w:ind w:left="142" w:right="112"/>
              <w:jc w:val="both"/>
              <w:rPr>
                <w:sz w:val="28"/>
                <w:szCs w:val="28"/>
                <w:lang w:val="uk-UA"/>
              </w:rPr>
            </w:pPr>
          </w:p>
        </w:tc>
      </w:tr>
      <w:tr w:rsidR="00EE333D" w:rsidRPr="00EE1C46" w:rsidTr="00EE333D">
        <w:tc>
          <w:tcPr>
            <w:tcW w:w="2093" w:type="dxa"/>
          </w:tcPr>
          <w:p w:rsidR="00EE333D" w:rsidRPr="00EE1C46" w:rsidRDefault="00EE333D" w:rsidP="00EE333D">
            <w:pPr>
              <w:ind w:left="142" w:right="112"/>
              <w:jc w:val="both"/>
              <w:rPr>
                <w:sz w:val="28"/>
                <w:szCs w:val="28"/>
                <w:lang w:val="uk-UA"/>
              </w:rPr>
            </w:pPr>
            <w:r w:rsidRPr="00EE1C46">
              <w:rPr>
                <w:sz w:val="28"/>
                <w:szCs w:val="28"/>
                <w:lang w:val="uk-UA"/>
              </w:rPr>
              <w:t>1-ГП – 7-ГП</w:t>
            </w:r>
          </w:p>
        </w:tc>
        <w:tc>
          <w:tcPr>
            <w:tcW w:w="2747" w:type="dxa"/>
          </w:tcPr>
          <w:p w:rsidR="00EE333D" w:rsidRPr="00EE1C46" w:rsidRDefault="00EE333D" w:rsidP="003157A3">
            <w:pPr>
              <w:ind w:left="142" w:right="112"/>
              <w:jc w:val="both"/>
              <w:rPr>
                <w:sz w:val="28"/>
                <w:szCs w:val="28"/>
                <w:lang w:val="uk-UA"/>
              </w:rPr>
            </w:pPr>
            <w:r w:rsidRPr="00EE1C46">
              <w:rPr>
                <w:sz w:val="28"/>
                <w:szCs w:val="28"/>
                <w:lang w:val="uk-UA"/>
              </w:rPr>
              <w:t>ГАП</w:t>
            </w:r>
          </w:p>
        </w:tc>
        <w:tc>
          <w:tcPr>
            <w:tcW w:w="2668" w:type="dxa"/>
          </w:tcPr>
          <w:p w:rsidR="00EE333D" w:rsidRPr="00EE1C46" w:rsidRDefault="00EE333D" w:rsidP="003157A3">
            <w:pPr>
              <w:ind w:left="142" w:right="112"/>
              <w:jc w:val="both"/>
              <w:rPr>
                <w:sz w:val="28"/>
                <w:szCs w:val="28"/>
                <w:lang w:val="uk-UA"/>
              </w:rPr>
            </w:pPr>
            <w:r w:rsidRPr="00EE1C46">
              <w:rPr>
                <w:sz w:val="28"/>
                <w:szCs w:val="28"/>
                <w:lang w:val="uk-UA"/>
              </w:rPr>
              <w:t>Грановська Ю.Б.</w:t>
            </w:r>
          </w:p>
        </w:tc>
        <w:tc>
          <w:tcPr>
            <w:tcW w:w="1389" w:type="dxa"/>
          </w:tcPr>
          <w:p w:rsidR="00EE333D" w:rsidRPr="00EE1C46" w:rsidRDefault="00EE333D" w:rsidP="003157A3">
            <w:pPr>
              <w:ind w:left="142" w:right="112"/>
              <w:jc w:val="both"/>
              <w:rPr>
                <w:sz w:val="28"/>
                <w:szCs w:val="28"/>
                <w:lang w:val="uk-UA"/>
              </w:rPr>
            </w:pPr>
          </w:p>
          <w:p w:rsidR="00EE333D" w:rsidRPr="00EE1C46" w:rsidRDefault="00EE333D" w:rsidP="003157A3">
            <w:pPr>
              <w:ind w:left="142" w:right="112"/>
              <w:jc w:val="both"/>
              <w:rPr>
                <w:sz w:val="28"/>
                <w:szCs w:val="28"/>
                <w:lang w:val="uk-UA"/>
              </w:rPr>
            </w:pPr>
          </w:p>
        </w:tc>
      </w:tr>
      <w:tr w:rsidR="00EE333D" w:rsidRPr="00EE1C46" w:rsidTr="00EE333D">
        <w:tc>
          <w:tcPr>
            <w:tcW w:w="2093" w:type="dxa"/>
          </w:tcPr>
          <w:p w:rsidR="00EE333D" w:rsidRPr="00EE1C46" w:rsidRDefault="00EE333D" w:rsidP="003157A3">
            <w:pPr>
              <w:ind w:left="142" w:right="112"/>
              <w:jc w:val="both"/>
              <w:rPr>
                <w:sz w:val="28"/>
                <w:szCs w:val="28"/>
                <w:lang w:val="uk-UA"/>
              </w:rPr>
            </w:pPr>
          </w:p>
        </w:tc>
        <w:tc>
          <w:tcPr>
            <w:tcW w:w="2747" w:type="dxa"/>
          </w:tcPr>
          <w:p w:rsidR="00EE333D" w:rsidRPr="00EE1C46" w:rsidRDefault="00EE333D" w:rsidP="003157A3">
            <w:pPr>
              <w:ind w:left="142" w:right="112"/>
              <w:jc w:val="both"/>
              <w:rPr>
                <w:sz w:val="28"/>
                <w:szCs w:val="28"/>
                <w:lang w:val="uk-UA"/>
              </w:rPr>
            </w:pPr>
            <w:r w:rsidRPr="00EE1C46">
              <w:rPr>
                <w:sz w:val="28"/>
                <w:szCs w:val="28"/>
                <w:lang w:val="uk-UA"/>
              </w:rPr>
              <w:t>Архітектор</w:t>
            </w:r>
          </w:p>
        </w:tc>
        <w:tc>
          <w:tcPr>
            <w:tcW w:w="2668" w:type="dxa"/>
          </w:tcPr>
          <w:p w:rsidR="00EE333D" w:rsidRPr="00EE1C46" w:rsidRDefault="00EE333D" w:rsidP="003157A3">
            <w:pPr>
              <w:ind w:left="142" w:right="112"/>
              <w:jc w:val="both"/>
              <w:rPr>
                <w:sz w:val="28"/>
                <w:szCs w:val="28"/>
                <w:lang w:val="uk-UA"/>
              </w:rPr>
            </w:pPr>
            <w:r w:rsidRPr="00EE1C46">
              <w:rPr>
                <w:sz w:val="28"/>
                <w:szCs w:val="28"/>
                <w:lang w:val="uk-UA"/>
              </w:rPr>
              <w:t>Філіпенков Б.А.</w:t>
            </w:r>
          </w:p>
        </w:tc>
        <w:tc>
          <w:tcPr>
            <w:tcW w:w="1389" w:type="dxa"/>
          </w:tcPr>
          <w:p w:rsidR="00EE333D" w:rsidRPr="00EE1C46" w:rsidRDefault="00EE333D" w:rsidP="003157A3">
            <w:pPr>
              <w:ind w:left="142" w:right="112"/>
              <w:jc w:val="both"/>
              <w:rPr>
                <w:sz w:val="28"/>
                <w:szCs w:val="28"/>
                <w:lang w:val="uk-UA"/>
              </w:rPr>
            </w:pPr>
          </w:p>
          <w:p w:rsidR="00EE333D" w:rsidRPr="00EE1C46" w:rsidRDefault="00EE333D" w:rsidP="003157A3">
            <w:pPr>
              <w:ind w:left="142" w:right="112"/>
              <w:jc w:val="both"/>
              <w:rPr>
                <w:sz w:val="28"/>
                <w:szCs w:val="28"/>
                <w:lang w:val="uk-UA"/>
              </w:rPr>
            </w:pPr>
          </w:p>
        </w:tc>
      </w:tr>
      <w:tr w:rsidR="00EE333D" w:rsidRPr="00EE1C46" w:rsidTr="00EE333D">
        <w:tc>
          <w:tcPr>
            <w:tcW w:w="2093" w:type="dxa"/>
          </w:tcPr>
          <w:p w:rsidR="00EE333D" w:rsidRPr="00EE1C46" w:rsidRDefault="00EE333D" w:rsidP="003157A3">
            <w:pPr>
              <w:ind w:left="142" w:right="112"/>
              <w:jc w:val="both"/>
              <w:rPr>
                <w:sz w:val="28"/>
                <w:szCs w:val="28"/>
                <w:lang w:val="uk-UA"/>
              </w:rPr>
            </w:pPr>
          </w:p>
        </w:tc>
        <w:tc>
          <w:tcPr>
            <w:tcW w:w="2747" w:type="dxa"/>
          </w:tcPr>
          <w:p w:rsidR="00EE333D" w:rsidRPr="00EE1C46" w:rsidRDefault="00EE333D" w:rsidP="003157A3">
            <w:pPr>
              <w:ind w:left="142" w:right="112"/>
              <w:jc w:val="both"/>
              <w:rPr>
                <w:sz w:val="28"/>
                <w:szCs w:val="28"/>
                <w:lang w:val="uk-UA"/>
              </w:rPr>
            </w:pPr>
            <w:r w:rsidRPr="00EE1C46">
              <w:rPr>
                <w:sz w:val="28"/>
                <w:szCs w:val="28"/>
                <w:lang w:val="uk-UA"/>
              </w:rPr>
              <w:t>Економіст</w:t>
            </w:r>
          </w:p>
        </w:tc>
        <w:tc>
          <w:tcPr>
            <w:tcW w:w="2668" w:type="dxa"/>
          </w:tcPr>
          <w:p w:rsidR="00EE333D" w:rsidRPr="00EE1C46" w:rsidRDefault="00EE333D" w:rsidP="003157A3">
            <w:pPr>
              <w:ind w:left="142" w:right="112"/>
              <w:jc w:val="both"/>
              <w:rPr>
                <w:sz w:val="28"/>
                <w:szCs w:val="28"/>
                <w:lang w:val="uk-UA"/>
              </w:rPr>
            </w:pPr>
            <w:r w:rsidRPr="00EE1C46">
              <w:rPr>
                <w:sz w:val="28"/>
                <w:szCs w:val="28"/>
                <w:lang w:val="uk-UA"/>
              </w:rPr>
              <w:t>Лєта В.В.</w:t>
            </w:r>
          </w:p>
        </w:tc>
        <w:tc>
          <w:tcPr>
            <w:tcW w:w="1389" w:type="dxa"/>
          </w:tcPr>
          <w:p w:rsidR="00EE333D" w:rsidRPr="00EE1C46" w:rsidRDefault="00EE333D" w:rsidP="003157A3">
            <w:pPr>
              <w:ind w:left="142" w:right="112"/>
              <w:jc w:val="both"/>
              <w:rPr>
                <w:sz w:val="28"/>
                <w:szCs w:val="28"/>
                <w:lang w:val="uk-UA"/>
              </w:rPr>
            </w:pPr>
          </w:p>
        </w:tc>
      </w:tr>
    </w:tbl>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r w:rsidRPr="00EE1C46">
        <w:rPr>
          <w:sz w:val="28"/>
          <w:szCs w:val="28"/>
          <w:lang w:val="uk-UA"/>
        </w:rPr>
        <w:t>Проект розроблений відповідно до чинних норм, правил та стандартів</w:t>
      </w: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r w:rsidRPr="00EE1C46">
        <w:rPr>
          <w:sz w:val="28"/>
          <w:szCs w:val="28"/>
          <w:lang w:val="uk-UA"/>
        </w:rPr>
        <w:t>Головний архітектор проекту</w:t>
      </w:r>
      <w:r w:rsidRPr="00EE1C46">
        <w:rPr>
          <w:sz w:val="28"/>
          <w:szCs w:val="28"/>
          <w:lang w:val="uk-UA"/>
        </w:rPr>
        <w:tab/>
      </w:r>
      <w:r w:rsidRPr="00EE1C46">
        <w:rPr>
          <w:sz w:val="28"/>
          <w:szCs w:val="28"/>
          <w:lang w:val="uk-UA"/>
        </w:rPr>
        <w:tab/>
      </w:r>
      <w:r w:rsidRPr="00EE1C46">
        <w:rPr>
          <w:sz w:val="28"/>
          <w:szCs w:val="28"/>
          <w:lang w:val="uk-UA"/>
        </w:rPr>
        <w:tab/>
      </w:r>
      <w:r w:rsidRPr="00EE1C46">
        <w:rPr>
          <w:sz w:val="28"/>
          <w:szCs w:val="28"/>
          <w:lang w:val="uk-UA"/>
        </w:rPr>
        <w:tab/>
        <w:t>Грановська Ю.Б.</w:t>
      </w: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403AB4" w:rsidRPr="00EE1C46" w:rsidRDefault="00403AB4" w:rsidP="00D26624">
      <w:pPr>
        <w:ind w:left="142" w:right="112"/>
        <w:jc w:val="both"/>
        <w:rPr>
          <w:sz w:val="26"/>
          <w:szCs w:val="26"/>
          <w:lang w:val="uk-UA"/>
        </w:rPr>
      </w:pPr>
    </w:p>
    <w:p w:rsidR="00403AB4" w:rsidRPr="00EE1C46" w:rsidRDefault="00403AB4" w:rsidP="00D26624">
      <w:pPr>
        <w:ind w:left="142" w:right="112"/>
        <w:jc w:val="both"/>
        <w:rPr>
          <w:sz w:val="26"/>
          <w:szCs w:val="26"/>
          <w:lang w:val="uk-UA"/>
        </w:rPr>
      </w:pPr>
    </w:p>
    <w:p w:rsidR="00403AB4" w:rsidRPr="00EE1C46" w:rsidRDefault="00403AB4" w:rsidP="00D26624">
      <w:pPr>
        <w:ind w:left="142" w:right="112"/>
        <w:jc w:val="both"/>
        <w:rPr>
          <w:sz w:val="26"/>
          <w:szCs w:val="26"/>
          <w:lang w:val="uk-UA"/>
        </w:rPr>
      </w:pPr>
    </w:p>
    <w:p w:rsidR="00403AB4" w:rsidRPr="00EE1C46" w:rsidRDefault="00403AB4"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1A168A" w:rsidRPr="00EE1C46" w:rsidRDefault="001A168A" w:rsidP="00D26624">
      <w:pPr>
        <w:ind w:left="142" w:right="112"/>
        <w:jc w:val="both"/>
        <w:rPr>
          <w:sz w:val="26"/>
          <w:szCs w:val="26"/>
          <w:lang w:val="uk-UA"/>
        </w:rPr>
      </w:pPr>
    </w:p>
    <w:p w:rsidR="001A168A" w:rsidRPr="00EE1C46" w:rsidRDefault="001A168A" w:rsidP="00D26624">
      <w:pPr>
        <w:ind w:left="142" w:right="112"/>
        <w:jc w:val="both"/>
        <w:rPr>
          <w:sz w:val="26"/>
          <w:szCs w:val="26"/>
          <w:lang w:val="uk-UA"/>
        </w:rPr>
      </w:pPr>
    </w:p>
    <w:p w:rsidR="001A168A" w:rsidRPr="00EE1C46" w:rsidRDefault="001A168A" w:rsidP="00D26624">
      <w:pPr>
        <w:ind w:left="142" w:right="112"/>
        <w:jc w:val="both"/>
        <w:rPr>
          <w:sz w:val="26"/>
          <w:szCs w:val="26"/>
          <w:lang w:val="uk-UA"/>
        </w:rPr>
      </w:pPr>
    </w:p>
    <w:p w:rsidR="00030A09" w:rsidRPr="00EE1C46" w:rsidRDefault="00030A09" w:rsidP="00D26624">
      <w:pPr>
        <w:ind w:left="142" w:right="112"/>
        <w:jc w:val="both"/>
        <w:rPr>
          <w:sz w:val="26"/>
          <w:szCs w:val="26"/>
          <w:lang w:val="uk-UA"/>
        </w:rPr>
      </w:pPr>
    </w:p>
    <w:p w:rsidR="00DF050F" w:rsidRPr="00EE1C46" w:rsidRDefault="00352085" w:rsidP="00D26624">
      <w:pPr>
        <w:ind w:left="142" w:right="112"/>
        <w:jc w:val="center"/>
        <w:rPr>
          <w:sz w:val="28"/>
          <w:szCs w:val="28"/>
          <w:lang w:val="uk-UA"/>
        </w:rPr>
      </w:pPr>
      <w:r w:rsidRPr="00EE1C46">
        <w:rPr>
          <w:sz w:val="28"/>
          <w:szCs w:val="28"/>
          <w:lang w:val="uk-UA"/>
        </w:rPr>
        <w:t>П</w:t>
      </w:r>
      <w:r w:rsidR="00DF050F" w:rsidRPr="00EE1C46">
        <w:rPr>
          <w:sz w:val="28"/>
          <w:szCs w:val="28"/>
          <w:lang w:val="uk-UA"/>
        </w:rPr>
        <w:t>ерелік вихідних даних</w:t>
      </w:r>
    </w:p>
    <w:p w:rsidR="00DF050F" w:rsidRPr="00EE1C46" w:rsidRDefault="00DF050F" w:rsidP="00D26624">
      <w:pPr>
        <w:ind w:left="142" w:right="112"/>
        <w:jc w:val="center"/>
        <w:rPr>
          <w:sz w:val="28"/>
          <w:szCs w:val="28"/>
          <w:lang w:val="uk-UA"/>
        </w:rPr>
      </w:pPr>
      <w:r w:rsidRPr="00EE1C46">
        <w:rPr>
          <w:sz w:val="28"/>
          <w:szCs w:val="28"/>
          <w:lang w:val="uk-UA"/>
        </w:rPr>
        <w:t xml:space="preserve">до </w:t>
      </w:r>
      <w:r w:rsidR="00EE333D" w:rsidRPr="00EE1C46">
        <w:rPr>
          <w:sz w:val="28"/>
          <w:szCs w:val="28"/>
          <w:lang w:val="uk-UA"/>
        </w:rPr>
        <w:t>проекту «</w:t>
      </w:r>
      <w:r w:rsidRPr="00EE1C46">
        <w:rPr>
          <w:sz w:val="28"/>
          <w:szCs w:val="28"/>
          <w:lang w:val="uk-UA"/>
        </w:rPr>
        <w:t>Генеральний план c. Гаркушинці на території Гаркушинської сіл</w:t>
      </w:r>
      <w:r w:rsidRPr="00EE1C46">
        <w:rPr>
          <w:sz w:val="28"/>
          <w:szCs w:val="28"/>
          <w:lang w:val="uk-UA"/>
        </w:rPr>
        <w:t>ь</w:t>
      </w:r>
      <w:r w:rsidRPr="00EE1C46">
        <w:rPr>
          <w:sz w:val="28"/>
          <w:szCs w:val="28"/>
          <w:lang w:val="uk-UA"/>
        </w:rPr>
        <w:t>ської ради Миргородсь</w:t>
      </w:r>
      <w:r w:rsidR="00EE333D" w:rsidRPr="00EE1C46">
        <w:rPr>
          <w:sz w:val="28"/>
          <w:szCs w:val="28"/>
          <w:lang w:val="uk-UA"/>
        </w:rPr>
        <w:t>кого району Полтавської області»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512"/>
      </w:tblGrid>
      <w:tr w:rsidR="001A168A" w:rsidRPr="00EE1C46" w:rsidTr="001A168A">
        <w:tc>
          <w:tcPr>
            <w:tcW w:w="2127" w:type="dxa"/>
            <w:vAlign w:val="center"/>
          </w:tcPr>
          <w:p w:rsidR="001A168A" w:rsidRPr="00EE1C46" w:rsidRDefault="001A168A" w:rsidP="00D26624">
            <w:pPr>
              <w:ind w:left="142" w:right="112"/>
              <w:jc w:val="center"/>
              <w:rPr>
                <w:sz w:val="28"/>
                <w:szCs w:val="28"/>
                <w:lang w:val="uk-UA"/>
              </w:rPr>
            </w:pPr>
            <w:r w:rsidRPr="00EE1C46">
              <w:rPr>
                <w:sz w:val="28"/>
                <w:szCs w:val="28"/>
                <w:lang w:val="uk-UA"/>
              </w:rPr>
              <w:t>Назва, вид документа</w:t>
            </w:r>
          </w:p>
          <w:p w:rsidR="001A168A" w:rsidRPr="00EE1C46" w:rsidRDefault="001A168A" w:rsidP="00D26624">
            <w:pPr>
              <w:ind w:left="142" w:right="112"/>
              <w:jc w:val="center"/>
              <w:rPr>
                <w:sz w:val="28"/>
                <w:szCs w:val="28"/>
                <w:lang w:val="uk-UA"/>
              </w:rPr>
            </w:pPr>
            <w:r w:rsidRPr="00EE1C46">
              <w:rPr>
                <w:sz w:val="28"/>
                <w:szCs w:val="28"/>
                <w:lang w:val="uk-UA"/>
              </w:rPr>
              <w:t>(друкований, графічний)</w:t>
            </w:r>
          </w:p>
        </w:tc>
        <w:tc>
          <w:tcPr>
            <w:tcW w:w="7512" w:type="dxa"/>
            <w:vAlign w:val="center"/>
          </w:tcPr>
          <w:p w:rsidR="001A168A" w:rsidRPr="00EE1C46" w:rsidRDefault="001A168A" w:rsidP="00D26624">
            <w:pPr>
              <w:ind w:left="142" w:right="112"/>
              <w:jc w:val="center"/>
              <w:rPr>
                <w:sz w:val="28"/>
                <w:szCs w:val="28"/>
                <w:lang w:val="uk-UA"/>
              </w:rPr>
            </w:pPr>
            <w:r w:rsidRPr="00EE1C46">
              <w:rPr>
                <w:sz w:val="28"/>
                <w:szCs w:val="28"/>
                <w:lang w:val="uk-UA"/>
              </w:rPr>
              <w:t>Перелік вихідних даних  та</w:t>
            </w:r>
          </w:p>
          <w:p w:rsidR="001A168A" w:rsidRPr="00EE1C46" w:rsidRDefault="001A168A" w:rsidP="00D26624">
            <w:pPr>
              <w:ind w:left="142" w:right="112"/>
              <w:jc w:val="center"/>
              <w:rPr>
                <w:sz w:val="28"/>
                <w:szCs w:val="28"/>
                <w:lang w:val="uk-UA"/>
              </w:rPr>
            </w:pPr>
            <w:r w:rsidRPr="00EE1C46">
              <w:rPr>
                <w:sz w:val="28"/>
                <w:szCs w:val="28"/>
                <w:lang w:val="uk-UA"/>
              </w:rPr>
              <w:t>вихідні графічні матеріали</w:t>
            </w:r>
          </w:p>
        </w:tc>
      </w:tr>
      <w:tr w:rsidR="001A168A" w:rsidRPr="00EE1C46" w:rsidTr="001A168A">
        <w:tc>
          <w:tcPr>
            <w:tcW w:w="2127" w:type="dxa"/>
          </w:tcPr>
          <w:p w:rsidR="001A168A" w:rsidRPr="00EE1C46" w:rsidRDefault="001A168A" w:rsidP="00EE333D">
            <w:pPr>
              <w:ind w:right="112"/>
              <w:jc w:val="center"/>
              <w:rPr>
                <w:sz w:val="28"/>
                <w:szCs w:val="28"/>
                <w:lang w:val="uk-UA"/>
              </w:rPr>
            </w:pPr>
            <w:r w:rsidRPr="00EE1C46">
              <w:rPr>
                <w:sz w:val="28"/>
                <w:szCs w:val="28"/>
                <w:lang w:val="uk-UA"/>
              </w:rPr>
              <w:t>Гаркушинська сільська рада, друкований</w:t>
            </w:r>
          </w:p>
          <w:p w:rsidR="001A168A" w:rsidRPr="00EE1C46" w:rsidRDefault="001A168A" w:rsidP="00D26624">
            <w:pPr>
              <w:ind w:left="142" w:right="112"/>
              <w:jc w:val="center"/>
              <w:rPr>
                <w:sz w:val="28"/>
                <w:szCs w:val="28"/>
                <w:lang w:val="uk-UA"/>
              </w:rPr>
            </w:pPr>
          </w:p>
        </w:tc>
        <w:tc>
          <w:tcPr>
            <w:tcW w:w="7512" w:type="dxa"/>
          </w:tcPr>
          <w:p w:rsidR="001A168A" w:rsidRPr="00EE1C46" w:rsidRDefault="001A168A" w:rsidP="001A168A">
            <w:pPr>
              <w:tabs>
                <w:tab w:val="left" w:pos="2235"/>
                <w:tab w:val="left" w:pos="8046"/>
              </w:tabs>
              <w:ind w:left="142" w:right="112"/>
              <w:jc w:val="both"/>
              <w:rPr>
                <w:sz w:val="28"/>
                <w:szCs w:val="28"/>
                <w:lang w:val="uk-UA"/>
              </w:rPr>
            </w:pPr>
            <w:r w:rsidRPr="00EE1C46">
              <w:rPr>
                <w:sz w:val="28"/>
                <w:szCs w:val="28"/>
                <w:lang w:val="uk-UA"/>
              </w:rPr>
              <w:t xml:space="preserve">Завдання на проектування </w:t>
            </w:r>
          </w:p>
          <w:p w:rsidR="001A168A" w:rsidRPr="00EE1C46" w:rsidRDefault="001A168A" w:rsidP="001A168A">
            <w:pPr>
              <w:tabs>
                <w:tab w:val="left" w:pos="2235"/>
                <w:tab w:val="left" w:pos="8046"/>
              </w:tabs>
              <w:ind w:left="142" w:right="112"/>
              <w:jc w:val="both"/>
              <w:rPr>
                <w:sz w:val="28"/>
                <w:szCs w:val="28"/>
                <w:lang w:val="uk-UA"/>
              </w:rPr>
            </w:pPr>
            <w:r w:rsidRPr="00EE1C46">
              <w:rPr>
                <w:sz w:val="28"/>
                <w:szCs w:val="28"/>
                <w:lang w:val="uk-UA"/>
              </w:rPr>
              <w:t>Генерального плану cела Гаркушинці на території Гарк</w:t>
            </w:r>
            <w:r w:rsidRPr="00EE1C46">
              <w:rPr>
                <w:sz w:val="28"/>
                <w:szCs w:val="28"/>
                <w:lang w:val="uk-UA"/>
              </w:rPr>
              <w:t>у</w:t>
            </w:r>
            <w:r w:rsidRPr="00EE1C46">
              <w:rPr>
                <w:sz w:val="28"/>
                <w:szCs w:val="28"/>
                <w:lang w:val="uk-UA"/>
              </w:rPr>
              <w:t>шинської сільської ради Миргородського району Полта</w:t>
            </w:r>
            <w:r w:rsidRPr="00EE1C46">
              <w:rPr>
                <w:sz w:val="28"/>
                <w:szCs w:val="28"/>
                <w:lang w:val="uk-UA"/>
              </w:rPr>
              <w:t>в</w:t>
            </w:r>
            <w:r w:rsidRPr="00EE1C46">
              <w:rPr>
                <w:sz w:val="28"/>
                <w:szCs w:val="28"/>
                <w:lang w:val="uk-UA"/>
              </w:rPr>
              <w:t>ськ</w:t>
            </w:r>
            <w:r w:rsidR="00AB69B9" w:rsidRPr="00EE1C46">
              <w:rPr>
                <w:sz w:val="28"/>
                <w:szCs w:val="28"/>
                <w:lang w:val="uk-UA"/>
              </w:rPr>
              <w:t>ої області</w:t>
            </w:r>
          </w:p>
        </w:tc>
      </w:tr>
      <w:tr w:rsidR="001A168A" w:rsidRPr="009420EC" w:rsidTr="001A168A">
        <w:tc>
          <w:tcPr>
            <w:tcW w:w="2127" w:type="dxa"/>
          </w:tcPr>
          <w:p w:rsidR="001A168A" w:rsidRPr="00EE1C46" w:rsidRDefault="001A168A" w:rsidP="00EE333D">
            <w:pPr>
              <w:ind w:right="112"/>
              <w:jc w:val="center"/>
              <w:rPr>
                <w:sz w:val="28"/>
                <w:szCs w:val="28"/>
                <w:lang w:val="uk-UA"/>
              </w:rPr>
            </w:pPr>
            <w:r w:rsidRPr="00EE1C46">
              <w:rPr>
                <w:sz w:val="28"/>
                <w:szCs w:val="28"/>
                <w:lang w:val="uk-UA"/>
              </w:rPr>
              <w:t>Гаркушинська сільська рада, друкований</w:t>
            </w:r>
          </w:p>
        </w:tc>
        <w:tc>
          <w:tcPr>
            <w:tcW w:w="7512" w:type="dxa"/>
          </w:tcPr>
          <w:p w:rsidR="001A168A" w:rsidRPr="00EE1C46" w:rsidRDefault="001A168A" w:rsidP="001A168A">
            <w:pPr>
              <w:ind w:left="142" w:right="112" w:firstLine="317"/>
              <w:jc w:val="both"/>
              <w:rPr>
                <w:sz w:val="28"/>
                <w:szCs w:val="28"/>
                <w:lang w:val="uk-UA"/>
              </w:rPr>
            </w:pPr>
            <w:r w:rsidRPr="00EE1C46">
              <w:rPr>
                <w:sz w:val="28"/>
                <w:szCs w:val="28"/>
                <w:lang w:val="uk-UA"/>
              </w:rPr>
              <w:t>Довідки про:</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Дані про кількість, структуру, природний та механічний рух населення.</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Матеріали спостережень за несприятливими гідромете</w:t>
            </w:r>
            <w:r w:rsidRPr="00EE1C46">
              <w:rPr>
                <w:sz w:val="28"/>
                <w:szCs w:val="28"/>
                <w:lang w:val="uk-UA"/>
              </w:rPr>
              <w:t>о</w:t>
            </w:r>
            <w:r w:rsidRPr="00EE1C46">
              <w:rPr>
                <w:sz w:val="28"/>
                <w:szCs w:val="28"/>
                <w:lang w:val="uk-UA"/>
              </w:rPr>
              <w:t>рологічними явищами, рівнем поверхневих вод, паводк</w:t>
            </w:r>
            <w:r w:rsidRPr="00EE1C46">
              <w:rPr>
                <w:sz w:val="28"/>
                <w:szCs w:val="28"/>
                <w:lang w:val="uk-UA"/>
              </w:rPr>
              <w:t>а</w:t>
            </w:r>
            <w:r w:rsidRPr="00EE1C46">
              <w:rPr>
                <w:sz w:val="28"/>
                <w:szCs w:val="28"/>
                <w:lang w:val="uk-UA"/>
              </w:rPr>
              <w:t>ми.</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Дані про кількість автомобілів та місць зберігання авто</w:t>
            </w:r>
            <w:r w:rsidRPr="00EE1C46">
              <w:rPr>
                <w:sz w:val="28"/>
                <w:szCs w:val="28"/>
                <w:lang w:val="uk-UA"/>
              </w:rPr>
              <w:t>т</w:t>
            </w:r>
            <w:r w:rsidRPr="00EE1C46">
              <w:rPr>
                <w:sz w:val="28"/>
                <w:szCs w:val="28"/>
                <w:lang w:val="uk-UA"/>
              </w:rPr>
              <w:t>ранспортних засобів.</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Характеристика житлового фонду, об’єктів обслуговува</w:t>
            </w:r>
            <w:r w:rsidRPr="00EE1C46">
              <w:rPr>
                <w:sz w:val="28"/>
                <w:szCs w:val="28"/>
                <w:lang w:val="uk-UA"/>
              </w:rPr>
              <w:t>н</w:t>
            </w:r>
            <w:r w:rsidRPr="00EE1C46">
              <w:rPr>
                <w:sz w:val="28"/>
                <w:szCs w:val="28"/>
                <w:lang w:val="uk-UA"/>
              </w:rPr>
              <w:t>ня, промисловості, комунального господарства, будівел</w:t>
            </w:r>
            <w:r w:rsidRPr="00EE1C46">
              <w:rPr>
                <w:sz w:val="28"/>
                <w:szCs w:val="28"/>
                <w:lang w:val="uk-UA"/>
              </w:rPr>
              <w:t>ь</w:t>
            </w:r>
            <w:r w:rsidRPr="00EE1C46">
              <w:rPr>
                <w:sz w:val="28"/>
                <w:szCs w:val="28"/>
                <w:lang w:val="uk-UA"/>
              </w:rPr>
              <w:t>ної бази.</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 xml:space="preserve">Дані про існуючий стан вулично-дорожної мережі, та інженерної інфраструктури </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Перелік та характеристика об’єктів загальнодержавного та регіонального значення, розміщення яких має бути враховано при розробленні генерального плану.</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Характеристика намірів та потреб використання території населеного пункту</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Дані про оздоровчо-рекреаційний та туристичний поте</w:t>
            </w:r>
            <w:r w:rsidRPr="00EE1C46">
              <w:rPr>
                <w:sz w:val="28"/>
                <w:szCs w:val="28"/>
                <w:lang w:val="uk-UA"/>
              </w:rPr>
              <w:t>н</w:t>
            </w:r>
            <w:r w:rsidRPr="00EE1C46">
              <w:rPr>
                <w:sz w:val="28"/>
                <w:szCs w:val="28"/>
                <w:lang w:val="uk-UA"/>
              </w:rPr>
              <w:t xml:space="preserve">ціал </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Наявність пождепо на території населеного пункту</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Наявність об’єктів комунального господарства</w:t>
            </w:r>
          </w:p>
          <w:p w:rsidR="001A168A" w:rsidRPr="00EE1C46" w:rsidRDefault="001A168A" w:rsidP="00561C0A">
            <w:pPr>
              <w:numPr>
                <w:ilvl w:val="0"/>
                <w:numId w:val="4"/>
              </w:numPr>
              <w:ind w:left="142" w:right="112"/>
              <w:jc w:val="both"/>
              <w:rPr>
                <w:sz w:val="28"/>
                <w:szCs w:val="28"/>
                <w:lang w:val="uk-UA"/>
              </w:rPr>
            </w:pPr>
            <w:r w:rsidRPr="00EE1C46">
              <w:rPr>
                <w:sz w:val="28"/>
                <w:szCs w:val="28"/>
                <w:lang w:val="uk-UA"/>
              </w:rPr>
              <w:t>Території із складними інженерно-будівельними умовами забудови (складний рельєф, затоплення, підтоплення, зс</w:t>
            </w:r>
            <w:r w:rsidRPr="00EE1C46">
              <w:rPr>
                <w:sz w:val="28"/>
                <w:szCs w:val="28"/>
                <w:lang w:val="uk-UA"/>
              </w:rPr>
              <w:t>у</w:t>
            </w:r>
            <w:r w:rsidRPr="00EE1C46">
              <w:rPr>
                <w:sz w:val="28"/>
                <w:szCs w:val="28"/>
                <w:lang w:val="uk-UA"/>
              </w:rPr>
              <w:t>вонебезпечні явища, інше).</w:t>
            </w:r>
          </w:p>
        </w:tc>
      </w:tr>
      <w:tr w:rsidR="001A168A" w:rsidRPr="00EE1C46" w:rsidTr="001A168A">
        <w:tc>
          <w:tcPr>
            <w:tcW w:w="2127" w:type="dxa"/>
          </w:tcPr>
          <w:p w:rsidR="001A168A" w:rsidRPr="00EE1C46" w:rsidRDefault="001A168A" w:rsidP="00D26624">
            <w:pPr>
              <w:ind w:left="142" w:right="112"/>
              <w:jc w:val="center"/>
              <w:rPr>
                <w:sz w:val="28"/>
                <w:szCs w:val="28"/>
                <w:lang w:val="uk-UA"/>
              </w:rPr>
            </w:pPr>
            <w:r w:rsidRPr="00EE1C46">
              <w:rPr>
                <w:sz w:val="28"/>
                <w:szCs w:val="28"/>
                <w:lang w:val="uk-UA"/>
              </w:rPr>
              <w:t>Графічні м</w:t>
            </w:r>
            <w:r w:rsidRPr="00EE1C46">
              <w:rPr>
                <w:sz w:val="28"/>
                <w:szCs w:val="28"/>
                <w:lang w:val="uk-UA"/>
              </w:rPr>
              <w:t>а</w:t>
            </w:r>
            <w:r w:rsidRPr="00EE1C46">
              <w:rPr>
                <w:sz w:val="28"/>
                <w:szCs w:val="28"/>
                <w:lang w:val="uk-UA"/>
              </w:rPr>
              <w:t>теріали</w:t>
            </w:r>
          </w:p>
        </w:tc>
        <w:tc>
          <w:tcPr>
            <w:tcW w:w="7512" w:type="dxa"/>
          </w:tcPr>
          <w:p w:rsidR="001A168A" w:rsidRPr="00EE1C46" w:rsidRDefault="001A168A" w:rsidP="00D26624">
            <w:pPr>
              <w:ind w:left="142" w:right="112"/>
              <w:jc w:val="both"/>
              <w:rPr>
                <w:sz w:val="28"/>
                <w:szCs w:val="28"/>
                <w:lang w:val="uk-UA"/>
              </w:rPr>
            </w:pPr>
            <w:r w:rsidRPr="00EE1C46">
              <w:rPr>
                <w:sz w:val="28"/>
                <w:szCs w:val="28"/>
                <w:lang w:val="uk-UA"/>
              </w:rPr>
              <w:t xml:space="preserve">Картографічна підоснова території проектування </w:t>
            </w:r>
          </w:p>
          <w:p w:rsidR="001A168A" w:rsidRPr="00EE1C46" w:rsidRDefault="001A168A" w:rsidP="00D26624">
            <w:pPr>
              <w:ind w:left="142" w:right="112"/>
              <w:jc w:val="both"/>
              <w:rPr>
                <w:sz w:val="28"/>
                <w:szCs w:val="28"/>
                <w:lang w:val="uk-UA"/>
              </w:rPr>
            </w:pPr>
            <w:r w:rsidRPr="00EE1C46">
              <w:rPr>
                <w:sz w:val="28"/>
                <w:szCs w:val="28"/>
                <w:lang w:val="uk-UA"/>
              </w:rPr>
              <w:t>М 1:2 000.</w:t>
            </w:r>
          </w:p>
        </w:tc>
      </w:tr>
      <w:tr w:rsidR="001A168A" w:rsidRPr="00EE1C46" w:rsidTr="001A168A">
        <w:trPr>
          <w:trHeight w:val="70"/>
        </w:trPr>
        <w:tc>
          <w:tcPr>
            <w:tcW w:w="2127" w:type="dxa"/>
          </w:tcPr>
          <w:p w:rsidR="001A168A" w:rsidRPr="00EE1C46" w:rsidRDefault="001A168A" w:rsidP="00D26624">
            <w:pPr>
              <w:ind w:left="142" w:right="112"/>
              <w:jc w:val="center"/>
              <w:rPr>
                <w:sz w:val="28"/>
                <w:szCs w:val="28"/>
                <w:lang w:val="uk-UA"/>
              </w:rPr>
            </w:pPr>
            <w:r w:rsidRPr="00EE1C46">
              <w:rPr>
                <w:sz w:val="28"/>
                <w:szCs w:val="28"/>
                <w:lang w:val="uk-UA"/>
              </w:rPr>
              <w:t>Графічні м</w:t>
            </w:r>
            <w:r w:rsidRPr="00EE1C46">
              <w:rPr>
                <w:sz w:val="28"/>
                <w:szCs w:val="28"/>
                <w:lang w:val="uk-UA"/>
              </w:rPr>
              <w:t>а</w:t>
            </w:r>
            <w:r w:rsidRPr="00EE1C46">
              <w:rPr>
                <w:sz w:val="28"/>
                <w:szCs w:val="28"/>
                <w:lang w:val="uk-UA"/>
              </w:rPr>
              <w:t>теріали</w:t>
            </w:r>
          </w:p>
        </w:tc>
        <w:tc>
          <w:tcPr>
            <w:tcW w:w="7512" w:type="dxa"/>
          </w:tcPr>
          <w:p w:rsidR="001A168A" w:rsidRPr="00EE1C46" w:rsidRDefault="001A168A" w:rsidP="00D26624">
            <w:pPr>
              <w:tabs>
                <w:tab w:val="left" w:pos="1712"/>
              </w:tabs>
              <w:ind w:left="142" w:right="112"/>
              <w:jc w:val="both"/>
              <w:rPr>
                <w:sz w:val="28"/>
                <w:szCs w:val="28"/>
                <w:lang w:val="uk-UA"/>
              </w:rPr>
            </w:pPr>
            <w:r w:rsidRPr="00EE1C46">
              <w:rPr>
                <w:sz w:val="28"/>
                <w:szCs w:val="28"/>
                <w:lang w:val="uk-UA"/>
              </w:rPr>
              <w:t>Схема інженерних мереж села Гаркушинці.</w:t>
            </w:r>
          </w:p>
        </w:tc>
      </w:tr>
    </w:tbl>
    <w:p w:rsidR="00DF050F" w:rsidRPr="00EE1C46" w:rsidRDefault="00DF050F" w:rsidP="00D26624">
      <w:pPr>
        <w:ind w:left="142" w:right="112"/>
        <w:jc w:val="both"/>
        <w:rPr>
          <w:sz w:val="26"/>
          <w:szCs w:val="26"/>
          <w:lang w:val="uk-UA"/>
        </w:rPr>
      </w:pPr>
    </w:p>
    <w:p w:rsidR="00DF050F" w:rsidRPr="00EE1C46" w:rsidRDefault="00DF050F" w:rsidP="00D26624">
      <w:pPr>
        <w:ind w:left="142" w:right="112"/>
        <w:jc w:val="both"/>
        <w:rPr>
          <w:sz w:val="26"/>
          <w:szCs w:val="26"/>
          <w:lang w:val="uk-UA"/>
        </w:rPr>
      </w:pPr>
    </w:p>
    <w:p w:rsidR="00AB69B9" w:rsidRPr="00EE1C46" w:rsidRDefault="00AB69B9" w:rsidP="00D26624">
      <w:pPr>
        <w:ind w:left="142" w:right="112"/>
        <w:jc w:val="both"/>
        <w:rPr>
          <w:sz w:val="26"/>
          <w:szCs w:val="26"/>
          <w:lang w:val="uk-UA"/>
        </w:rPr>
      </w:pPr>
    </w:p>
    <w:p w:rsidR="00AB69B9" w:rsidRPr="00EE1C46" w:rsidRDefault="00AB69B9" w:rsidP="00D26624">
      <w:pPr>
        <w:ind w:left="142" w:right="112"/>
        <w:jc w:val="both"/>
        <w:rPr>
          <w:sz w:val="26"/>
          <w:szCs w:val="26"/>
          <w:lang w:val="uk-UA"/>
        </w:rPr>
      </w:pPr>
    </w:p>
    <w:p w:rsidR="00AB69B9" w:rsidRPr="00EE1C46" w:rsidRDefault="00AB69B9" w:rsidP="00D26624">
      <w:pPr>
        <w:ind w:left="142" w:right="112"/>
        <w:jc w:val="both"/>
        <w:rPr>
          <w:sz w:val="26"/>
          <w:szCs w:val="26"/>
          <w:lang w:val="uk-UA"/>
        </w:rPr>
      </w:pPr>
    </w:p>
    <w:p w:rsidR="001A168A" w:rsidRPr="00EE1C46" w:rsidRDefault="001A168A" w:rsidP="00D26624">
      <w:pPr>
        <w:ind w:left="142" w:right="112"/>
        <w:jc w:val="center"/>
        <w:rPr>
          <w:b/>
          <w:bCs/>
          <w:spacing w:val="60"/>
          <w:sz w:val="28"/>
          <w:szCs w:val="28"/>
          <w:lang w:val="uk-UA"/>
        </w:rPr>
      </w:pPr>
    </w:p>
    <w:p w:rsidR="00DF050F" w:rsidRPr="00542A2B" w:rsidRDefault="00DF050F" w:rsidP="00D26624">
      <w:pPr>
        <w:ind w:left="142" w:right="112"/>
        <w:jc w:val="center"/>
        <w:rPr>
          <w:b/>
          <w:sz w:val="28"/>
          <w:szCs w:val="28"/>
          <w:lang w:val="uk-UA"/>
        </w:rPr>
      </w:pPr>
      <w:r w:rsidRPr="00542A2B">
        <w:rPr>
          <w:b/>
          <w:bCs/>
          <w:spacing w:val="60"/>
          <w:sz w:val="28"/>
          <w:szCs w:val="28"/>
          <w:lang w:val="uk-UA"/>
        </w:rPr>
        <w:t>ЗМІСТ</w:t>
      </w:r>
    </w:p>
    <w:p w:rsidR="001A168A" w:rsidRPr="00542A2B" w:rsidRDefault="001A168A" w:rsidP="001A168A">
      <w:pPr>
        <w:rPr>
          <w:b/>
          <w:sz w:val="28"/>
          <w:szCs w:val="28"/>
          <w:lang w:val="uk-UA"/>
        </w:rPr>
      </w:pPr>
    </w:p>
    <w:p w:rsidR="001A168A" w:rsidRPr="00542A2B" w:rsidRDefault="001A168A" w:rsidP="001A168A">
      <w:pPr>
        <w:rPr>
          <w:b/>
          <w:sz w:val="28"/>
          <w:szCs w:val="28"/>
          <w:lang w:val="uk-UA"/>
        </w:rPr>
      </w:pPr>
    </w:p>
    <w:p w:rsidR="00403AB4" w:rsidRPr="00542A2B" w:rsidRDefault="00403AB4" w:rsidP="00403AB4">
      <w:pPr>
        <w:pStyle w:val="11"/>
        <w:ind w:left="142" w:right="112"/>
        <w:jc w:val="left"/>
        <w:outlineLvl w:val="0"/>
        <w:rPr>
          <w:b/>
          <w:sz w:val="28"/>
          <w:szCs w:val="28"/>
        </w:rPr>
      </w:pPr>
      <w:r w:rsidRPr="00542A2B">
        <w:rPr>
          <w:b/>
          <w:sz w:val="28"/>
          <w:szCs w:val="28"/>
        </w:rPr>
        <w:t>ВСТУП.......................................................................................................</w:t>
      </w:r>
      <w:r w:rsidR="001019D2" w:rsidRPr="00542A2B">
        <w:rPr>
          <w:b/>
          <w:sz w:val="28"/>
          <w:szCs w:val="28"/>
        </w:rPr>
        <w:t>.</w:t>
      </w:r>
      <w:r w:rsidRPr="00542A2B">
        <w:rPr>
          <w:b/>
          <w:sz w:val="28"/>
          <w:szCs w:val="28"/>
        </w:rPr>
        <w:t>.</w:t>
      </w:r>
      <w:r w:rsidR="001019D2" w:rsidRPr="00542A2B">
        <w:rPr>
          <w:b/>
          <w:sz w:val="28"/>
          <w:szCs w:val="28"/>
        </w:rPr>
        <w:t>.</w:t>
      </w:r>
      <w:r w:rsidR="00B12611" w:rsidRPr="00542A2B">
        <w:rPr>
          <w:b/>
          <w:sz w:val="28"/>
          <w:szCs w:val="28"/>
        </w:rPr>
        <w:t>.</w:t>
      </w:r>
      <w:r w:rsidR="00195765" w:rsidRPr="00542A2B">
        <w:rPr>
          <w:b/>
          <w:sz w:val="28"/>
          <w:szCs w:val="28"/>
        </w:rPr>
        <w:t>7</w:t>
      </w:r>
    </w:p>
    <w:p w:rsidR="008C0642" w:rsidRPr="00542A2B" w:rsidRDefault="00403AB4" w:rsidP="00403AB4">
      <w:pPr>
        <w:rPr>
          <w:b/>
          <w:sz w:val="28"/>
          <w:szCs w:val="28"/>
          <w:lang w:val="uk-UA"/>
        </w:rPr>
      </w:pPr>
      <w:r w:rsidRPr="00542A2B">
        <w:rPr>
          <w:b/>
          <w:sz w:val="28"/>
          <w:szCs w:val="28"/>
          <w:lang w:val="uk-UA"/>
        </w:rPr>
        <w:t xml:space="preserve">   </w:t>
      </w:r>
    </w:p>
    <w:p w:rsidR="00403AB4" w:rsidRPr="00542A2B" w:rsidRDefault="008C0642" w:rsidP="00403AB4">
      <w:pPr>
        <w:rPr>
          <w:b/>
          <w:sz w:val="28"/>
          <w:szCs w:val="28"/>
          <w:lang w:val="uk-UA"/>
        </w:rPr>
      </w:pPr>
      <w:r w:rsidRPr="00542A2B">
        <w:rPr>
          <w:b/>
          <w:sz w:val="28"/>
          <w:szCs w:val="28"/>
          <w:lang w:val="uk-UA"/>
        </w:rPr>
        <w:t xml:space="preserve">    </w:t>
      </w:r>
      <w:r w:rsidR="00403AB4" w:rsidRPr="00542A2B">
        <w:rPr>
          <w:b/>
          <w:sz w:val="28"/>
          <w:szCs w:val="28"/>
          <w:lang w:val="uk-UA"/>
        </w:rPr>
        <w:t>І. АНАЛІТИЧНА ЧАСТИНА.....................................</w:t>
      </w:r>
      <w:r w:rsidR="00195765" w:rsidRPr="00542A2B">
        <w:rPr>
          <w:b/>
          <w:sz w:val="28"/>
          <w:szCs w:val="28"/>
          <w:lang w:val="uk-UA"/>
        </w:rPr>
        <w:t>............................8</w:t>
      </w:r>
    </w:p>
    <w:p w:rsidR="00B12611" w:rsidRPr="00542A2B" w:rsidRDefault="00B12611" w:rsidP="00B12611">
      <w:pPr>
        <w:pStyle w:val="affb"/>
        <w:widowControl/>
        <w:numPr>
          <w:ilvl w:val="0"/>
          <w:numId w:val="33"/>
        </w:numPr>
        <w:ind w:right="112"/>
        <w:rPr>
          <w:spacing w:val="0"/>
          <w:kern w:val="0"/>
          <w:position w:val="0"/>
          <w:sz w:val="28"/>
          <w:szCs w:val="28"/>
          <w:lang w:val="uk-UA"/>
        </w:rPr>
      </w:pPr>
      <w:r w:rsidRPr="00542A2B">
        <w:rPr>
          <w:spacing w:val="0"/>
          <w:kern w:val="0"/>
          <w:position w:val="0"/>
          <w:sz w:val="28"/>
          <w:szCs w:val="28"/>
          <w:lang w:val="uk-UA"/>
        </w:rPr>
        <w:t>Природні умови та інженерно-будівельна оцінка території.</w:t>
      </w:r>
    </w:p>
    <w:p w:rsidR="00B12611" w:rsidRPr="00542A2B" w:rsidRDefault="00B12611" w:rsidP="00B12611">
      <w:pPr>
        <w:pStyle w:val="affb"/>
        <w:widowControl/>
        <w:ind w:left="142" w:right="112"/>
        <w:rPr>
          <w:spacing w:val="0"/>
          <w:kern w:val="0"/>
          <w:position w:val="0"/>
          <w:sz w:val="28"/>
          <w:szCs w:val="28"/>
          <w:lang w:val="uk-UA"/>
        </w:rPr>
      </w:pPr>
      <w:r w:rsidRPr="00542A2B">
        <w:rPr>
          <w:spacing w:val="0"/>
          <w:kern w:val="0"/>
          <w:position w:val="0"/>
          <w:sz w:val="28"/>
          <w:szCs w:val="28"/>
          <w:lang w:val="uk-UA"/>
        </w:rPr>
        <w:t xml:space="preserve">      Місцерозташування, рельєф.................................</w:t>
      </w:r>
      <w:r w:rsidR="00195765" w:rsidRPr="00542A2B">
        <w:rPr>
          <w:spacing w:val="0"/>
          <w:kern w:val="0"/>
          <w:position w:val="0"/>
          <w:sz w:val="28"/>
          <w:szCs w:val="28"/>
          <w:lang w:val="uk-UA"/>
        </w:rPr>
        <w:t>..............................12</w:t>
      </w:r>
    </w:p>
    <w:p w:rsidR="00403AB4" w:rsidRPr="00542A2B" w:rsidRDefault="00AD0526" w:rsidP="00403AB4">
      <w:pPr>
        <w:rPr>
          <w:b/>
          <w:sz w:val="28"/>
          <w:szCs w:val="28"/>
          <w:lang w:val="uk-UA"/>
        </w:rPr>
      </w:pPr>
      <w:r w:rsidRPr="00542A2B">
        <w:rPr>
          <w:b/>
          <w:sz w:val="28"/>
          <w:szCs w:val="28"/>
          <w:lang w:val="uk-UA"/>
        </w:rPr>
        <w:t xml:space="preserve">    2.  Аналіз реалізації діючого генерального плану...................</w:t>
      </w:r>
      <w:r w:rsidR="00195765" w:rsidRPr="00542A2B">
        <w:rPr>
          <w:b/>
          <w:sz w:val="28"/>
          <w:szCs w:val="28"/>
          <w:lang w:val="uk-UA"/>
        </w:rPr>
        <w:t>............18</w:t>
      </w:r>
    </w:p>
    <w:p w:rsidR="00AD0526" w:rsidRPr="00542A2B" w:rsidRDefault="00983D0A" w:rsidP="00983D0A">
      <w:pPr>
        <w:pStyle w:val="affb"/>
        <w:widowControl/>
        <w:ind w:left="216" w:right="112"/>
        <w:rPr>
          <w:spacing w:val="0"/>
          <w:kern w:val="0"/>
          <w:position w:val="0"/>
          <w:sz w:val="28"/>
          <w:szCs w:val="28"/>
          <w:lang w:val="uk-UA"/>
        </w:rPr>
      </w:pPr>
      <w:r w:rsidRPr="00542A2B">
        <w:rPr>
          <w:spacing w:val="0"/>
          <w:kern w:val="0"/>
          <w:position w:val="0"/>
          <w:sz w:val="28"/>
          <w:szCs w:val="28"/>
          <w:lang w:val="uk-UA"/>
        </w:rPr>
        <w:t xml:space="preserve">3.   </w:t>
      </w:r>
      <w:r w:rsidR="00AD0526" w:rsidRPr="00542A2B">
        <w:rPr>
          <w:spacing w:val="0"/>
          <w:kern w:val="0"/>
          <w:position w:val="0"/>
          <w:sz w:val="28"/>
          <w:szCs w:val="28"/>
          <w:lang w:val="uk-UA"/>
        </w:rPr>
        <w:t xml:space="preserve">Еколого-містобудівне обґрунтування(стан навколишнього   </w:t>
      </w:r>
    </w:p>
    <w:p w:rsidR="00AD0526" w:rsidRPr="00542A2B" w:rsidRDefault="00AD0526" w:rsidP="00AD0526">
      <w:pPr>
        <w:pStyle w:val="affb"/>
        <w:widowControl/>
        <w:ind w:left="576" w:right="112"/>
        <w:rPr>
          <w:spacing w:val="0"/>
          <w:kern w:val="0"/>
          <w:position w:val="0"/>
          <w:sz w:val="28"/>
          <w:szCs w:val="28"/>
          <w:lang w:val="uk-UA"/>
        </w:rPr>
      </w:pPr>
      <w:r w:rsidRPr="00542A2B">
        <w:rPr>
          <w:spacing w:val="0"/>
          <w:kern w:val="0"/>
          <w:position w:val="0"/>
          <w:sz w:val="28"/>
          <w:szCs w:val="28"/>
          <w:lang w:val="uk-UA"/>
        </w:rPr>
        <w:t>середовища).............................................................</w:t>
      </w:r>
      <w:r w:rsidR="00195765" w:rsidRPr="00542A2B">
        <w:rPr>
          <w:spacing w:val="0"/>
          <w:kern w:val="0"/>
          <w:position w:val="0"/>
          <w:sz w:val="28"/>
          <w:szCs w:val="28"/>
          <w:lang w:val="uk-UA"/>
        </w:rPr>
        <w:t>..............................18</w:t>
      </w:r>
    </w:p>
    <w:p w:rsidR="00DF050F" w:rsidRPr="00542A2B" w:rsidRDefault="00983D0A" w:rsidP="00D26624">
      <w:pPr>
        <w:ind w:left="142" w:right="112"/>
        <w:jc w:val="both"/>
        <w:rPr>
          <w:b/>
          <w:sz w:val="28"/>
          <w:szCs w:val="28"/>
          <w:lang w:val="uk-UA"/>
        </w:rPr>
      </w:pPr>
      <w:r w:rsidRPr="00542A2B">
        <w:rPr>
          <w:b/>
          <w:sz w:val="28"/>
          <w:szCs w:val="28"/>
          <w:lang w:val="uk-UA"/>
        </w:rPr>
        <w:t xml:space="preserve">  4. Транспортна інфраструктура...............................</w:t>
      </w:r>
      <w:r w:rsidR="00413EDB" w:rsidRPr="00542A2B">
        <w:rPr>
          <w:b/>
          <w:sz w:val="28"/>
          <w:szCs w:val="28"/>
          <w:lang w:val="uk-UA"/>
        </w:rPr>
        <w:t>............</w:t>
      </w:r>
      <w:r w:rsidR="00FE39C5" w:rsidRPr="00542A2B">
        <w:rPr>
          <w:b/>
          <w:sz w:val="28"/>
          <w:szCs w:val="28"/>
          <w:lang w:val="uk-UA"/>
        </w:rPr>
        <w:t>..................19</w:t>
      </w:r>
    </w:p>
    <w:p w:rsidR="00DF050F" w:rsidRPr="00542A2B" w:rsidRDefault="00983D0A" w:rsidP="00D26624">
      <w:pPr>
        <w:ind w:left="142" w:right="112"/>
        <w:jc w:val="both"/>
        <w:rPr>
          <w:b/>
          <w:sz w:val="28"/>
          <w:szCs w:val="28"/>
          <w:lang w:val="uk-UA"/>
        </w:rPr>
      </w:pPr>
      <w:r w:rsidRPr="00542A2B">
        <w:rPr>
          <w:b/>
          <w:sz w:val="28"/>
          <w:szCs w:val="28"/>
          <w:lang w:val="uk-UA"/>
        </w:rPr>
        <w:t xml:space="preserve">  5. Інженерне обладнання...........................................</w:t>
      </w:r>
      <w:r w:rsidR="00195765" w:rsidRPr="00542A2B">
        <w:rPr>
          <w:b/>
          <w:sz w:val="28"/>
          <w:szCs w:val="28"/>
          <w:lang w:val="uk-UA"/>
        </w:rPr>
        <w:t>..............................20</w:t>
      </w:r>
    </w:p>
    <w:p w:rsidR="00DF050F" w:rsidRPr="00542A2B" w:rsidRDefault="00983D0A" w:rsidP="00D26624">
      <w:pPr>
        <w:ind w:left="142" w:right="112"/>
        <w:jc w:val="both"/>
        <w:rPr>
          <w:b/>
          <w:sz w:val="28"/>
          <w:szCs w:val="28"/>
          <w:lang w:val="uk-UA"/>
        </w:rPr>
      </w:pPr>
      <w:r w:rsidRPr="00542A2B">
        <w:rPr>
          <w:b/>
          <w:sz w:val="28"/>
          <w:szCs w:val="28"/>
          <w:lang w:val="uk-UA"/>
        </w:rPr>
        <w:t xml:space="preserve">      </w:t>
      </w:r>
      <w:r w:rsidR="002E4DA2" w:rsidRPr="00542A2B">
        <w:rPr>
          <w:b/>
          <w:sz w:val="28"/>
          <w:szCs w:val="28"/>
          <w:lang w:val="uk-UA"/>
        </w:rPr>
        <w:t xml:space="preserve"> </w:t>
      </w:r>
      <w:r w:rsidRPr="00542A2B">
        <w:rPr>
          <w:b/>
          <w:sz w:val="28"/>
          <w:szCs w:val="28"/>
          <w:lang w:val="uk-UA"/>
        </w:rPr>
        <w:t>5.1. Водопостачання</w:t>
      </w:r>
      <w:r w:rsidR="002E4DA2" w:rsidRPr="00542A2B">
        <w:rPr>
          <w:b/>
          <w:sz w:val="28"/>
          <w:szCs w:val="28"/>
          <w:lang w:val="uk-UA"/>
        </w:rPr>
        <w:t>...............................................</w:t>
      </w:r>
      <w:r w:rsidR="00195765" w:rsidRPr="00542A2B">
        <w:rPr>
          <w:b/>
          <w:sz w:val="28"/>
          <w:szCs w:val="28"/>
          <w:lang w:val="uk-UA"/>
        </w:rPr>
        <w:t>..............................20</w:t>
      </w:r>
    </w:p>
    <w:p w:rsidR="00DF050F" w:rsidRPr="00542A2B" w:rsidRDefault="00983D0A" w:rsidP="00D26624">
      <w:pPr>
        <w:ind w:left="142" w:right="112"/>
        <w:jc w:val="both"/>
        <w:rPr>
          <w:b/>
          <w:sz w:val="28"/>
          <w:szCs w:val="28"/>
          <w:lang w:val="uk-UA"/>
        </w:rPr>
      </w:pPr>
      <w:r w:rsidRPr="00542A2B">
        <w:rPr>
          <w:b/>
          <w:sz w:val="28"/>
          <w:szCs w:val="28"/>
          <w:lang w:val="uk-UA"/>
        </w:rPr>
        <w:t xml:space="preserve">       5.2. Каналізація</w:t>
      </w:r>
      <w:r w:rsidR="002E4DA2" w:rsidRPr="00542A2B">
        <w:rPr>
          <w:b/>
          <w:sz w:val="28"/>
          <w:szCs w:val="28"/>
          <w:lang w:val="uk-UA"/>
        </w:rPr>
        <w:t>.......................................................</w:t>
      </w:r>
      <w:r w:rsidR="00195765" w:rsidRPr="00542A2B">
        <w:rPr>
          <w:b/>
          <w:sz w:val="28"/>
          <w:szCs w:val="28"/>
          <w:lang w:val="uk-UA"/>
        </w:rPr>
        <w:t>..............................20</w:t>
      </w:r>
    </w:p>
    <w:p w:rsidR="00983D0A" w:rsidRPr="00542A2B" w:rsidRDefault="00983D0A" w:rsidP="00D26624">
      <w:pPr>
        <w:ind w:left="142" w:right="112"/>
        <w:jc w:val="both"/>
        <w:rPr>
          <w:b/>
          <w:sz w:val="28"/>
          <w:szCs w:val="28"/>
          <w:lang w:val="uk-UA"/>
        </w:rPr>
      </w:pPr>
      <w:r w:rsidRPr="00542A2B">
        <w:rPr>
          <w:b/>
          <w:sz w:val="28"/>
          <w:szCs w:val="28"/>
          <w:lang w:val="uk-UA"/>
        </w:rPr>
        <w:t xml:space="preserve">       5.3. Санітарна очистка території</w:t>
      </w:r>
      <w:r w:rsidR="002E4DA2" w:rsidRPr="00542A2B">
        <w:rPr>
          <w:b/>
          <w:sz w:val="28"/>
          <w:szCs w:val="28"/>
          <w:lang w:val="uk-UA"/>
        </w:rPr>
        <w:t>.........................</w:t>
      </w:r>
      <w:r w:rsidR="00195765" w:rsidRPr="00542A2B">
        <w:rPr>
          <w:b/>
          <w:sz w:val="28"/>
          <w:szCs w:val="28"/>
          <w:lang w:val="uk-UA"/>
        </w:rPr>
        <w:t>..............................20</w:t>
      </w:r>
    </w:p>
    <w:p w:rsidR="00DF050F" w:rsidRPr="00542A2B" w:rsidRDefault="00983D0A" w:rsidP="00D26624">
      <w:pPr>
        <w:ind w:left="142" w:right="112"/>
        <w:jc w:val="both"/>
        <w:rPr>
          <w:b/>
          <w:sz w:val="28"/>
          <w:szCs w:val="28"/>
          <w:lang w:val="uk-UA"/>
        </w:rPr>
      </w:pPr>
      <w:r w:rsidRPr="00542A2B">
        <w:rPr>
          <w:b/>
          <w:sz w:val="28"/>
          <w:szCs w:val="28"/>
          <w:lang w:val="uk-UA"/>
        </w:rPr>
        <w:t xml:space="preserve">       5.4. Електропостачання</w:t>
      </w:r>
      <w:r w:rsidR="002E4DA2" w:rsidRPr="00542A2B">
        <w:rPr>
          <w:b/>
          <w:sz w:val="28"/>
          <w:szCs w:val="28"/>
          <w:lang w:val="uk-UA"/>
        </w:rPr>
        <w:t>...............................................</w:t>
      </w:r>
      <w:r w:rsidR="00561C0A" w:rsidRPr="00542A2B">
        <w:rPr>
          <w:b/>
          <w:sz w:val="28"/>
          <w:szCs w:val="28"/>
          <w:lang w:val="uk-UA"/>
        </w:rPr>
        <w:t>........................21</w:t>
      </w:r>
    </w:p>
    <w:p w:rsidR="00983D0A" w:rsidRPr="00542A2B" w:rsidRDefault="00983D0A" w:rsidP="00D26624">
      <w:pPr>
        <w:ind w:left="142" w:right="112"/>
        <w:jc w:val="both"/>
        <w:rPr>
          <w:b/>
          <w:sz w:val="28"/>
          <w:szCs w:val="28"/>
          <w:lang w:val="uk-UA"/>
        </w:rPr>
      </w:pPr>
      <w:r w:rsidRPr="00542A2B">
        <w:rPr>
          <w:b/>
          <w:sz w:val="28"/>
          <w:szCs w:val="28"/>
          <w:lang w:val="uk-UA"/>
        </w:rPr>
        <w:t xml:space="preserve">       5.5. Теплопостачання</w:t>
      </w:r>
      <w:r w:rsidR="002E4DA2" w:rsidRPr="00542A2B">
        <w:rPr>
          <w:b/>
          <w:sz w:val="28"/>
          <w:szCs w:val="28"/>
          <w:lang w:val="uk-UA"/>
        </w:rPr>
        <w:t>.............................................</w:t>
      </w:r>
      <w:r w:rsidR="00561C0A" w:rsidRPr="00542A2B">
        <w:rPr>
          <w:b/>
          <w:sz w:val="28"/>
          <w:szCs w:val="28"/>
          <w:lang w:val="uk-UA"/>
        </w:rPr>
        <w:t>..............................21</w:t>
      </w:r>
    </w:p>
    <w:p w:rsidR="00983D0A" w:rsidRPr="00542A2B" w:rsidRDefault="00983D0A" w:rsidP="00D26624">
      <w:pPr>
        <w:ind w:left="142" w:right="112"/>
        <w:jc w:val="both"/>
        <w:rPr>
          <w:b/>
          <w:sz w:val="28"/>
          <w:szCs w:val="28"/>
          <w:lang w:val="uk-UA"/>
        </w:rPr>
      </w:pPr>
      <w:r w:rsidRPr="00542A2B">
        <w:rPr>
          <w:b/>
          <w:sz w:val="28"/>
          <w:szCs w:val="28"/>
          <w:lang w:val="uk-UA"/>
        </w:rPr>
        <w:t xml:space="preserve">       5.6. Газопостачання</w:t>
      </w:r>
      <w:r w:rsidR="002E4DA2" w:rsidRPr="00542A2B">
        <w:rPr>
          <w:b/>
          <w:sz w:val="28"/>
          <w:szCs w:val="28"/>
          <w:lang w:val="uk-UA"/>
        </w:rPr>
        <w:t>.....................................................</w:t>
      </w:r>
      <w:r w:rsidR="001019D2" w:rsidRPr="00542A2B">
        <w:rPr>
          <w:b/>
          <w:sz w:val="28"/>
          <w:szCs w:val="28"/>
          <w:lang w:val="uk-UA"/>
        </w:rPr>
        <w:t>.........................2</w:t>
      </w:r>
      <w:r w:rsidR="00561C0A" w:rsidRPr="00542A2B">
        <w:rPr>
          <w:b/>
          <w:sz w:val="28"/>
          <w:szCs w:val="28"/>
          <w:lang w:val="uk-UA"/>
        </w:rPr>
        <w:t>1</w:t>
      </w:r>
    </w:p>
    <w:p w:rsidR="00DF050F" w:rsidRPr="00542A2B" w:rsidRDefault="00983D0A" w:rsidP="00D26624">
      <w:pPr>
        <w:ind w:left="142" w:right="112"/>
        <w:jc w:val="both"/>
        <w:rPr>
          <w:b/>
          <w:sz w:val="28"/>
          <w:szCs w:val="28"/>
          <w:lang w:val="uk-UA"/>
        </w:rPr>
      </w:pPr>
      <w:r w:rsidRPr="00542A2B">
        <w:rPr>
          <w:b/>
          <w:sz w:val="28"/>
          <w:szCs w:val="28"/>
          <w:lang w:val="uk-UA"/>
        </w:rPr>
        <w:t xml:space="preserve">       5.7. Мережі зв’язку</w:t>
      </w:r>
      <w:r w:rsidR="002E4DA2" w:rsidRPr="00542A2B">
        <w:rPr>
          <w:b/>
          <w:sz w:val="28"/>
          <w:szCs w:val="28"/>
          <w:lang w:val="uk-UA"/>
        </w:rPr>
        <w:t>..................................................</w:t>
      </w:r>
      <w:r w:rsidR="00561C0A" w:rsidRPr="00542A2B">
        <w:rPr>
          <w:b/>
          <w:sz w:val="28"/>
          <w:szCs w:val="28"/>
          <w:lang w:val="uk-UA"/>
        </w:rPr>
        <w:t>..............................21</w:t>
      </w:r>
    </w:p>
    <w:p w:rsidR="008C0642" w:rsidRPr="00542A2B" w:rsidRDefault="008C0642" w:rsidP="00D26624">
      <w:pPr>
        <w:ind w:left="142" w:right="112"/>
        <w:jc w:val="both"/>
        <w:rPr>
          <w:b/>
          <w:sz w:val="28"/>
          <w:szCs w:val="28"/>
          <w:lang w:val="uk-UA"/>
        </w:rPr>
      </w:pPr>
    </w:p>
    <w:p w:rsidR="00DF050F" w:rsidRPr="00542A2B" w:rsidRDefault="008C0642" w:rsidP="00D26624">
      <w:pPr>
        <w:ind w:left="142" w:right="112"/>
        <w:jc w:val="both"/>
        <w:rPr>
          <w:b/>
          <w:sz w:val="28"/>
          <w:szCs w:val="28"/>
          <w:lang w:val="uk-UA"/>
        </w:rPr>
      </w:pPr>
      <w:r w:rsidRPr="00542A2B">
        <w:rPr>
          <w:b/>
          <w:sz w:val="28"/>
          <w:szCs w:val="28"/>
          <w:lang w:val="uk-UA"/>
        </w:rPr>
        <w:t xml:space="preserve"> </w:t>
      </w:r>
      <w:r w:rsidR="00983D0A" w:rsidRPr="00542A2B">
        <w:rPr>
          <w:b/>
          <w:sz w:val="28"/>
          <w:szCs w:val="28"/>
          <w:lang w:val="uk-UA"/>
        </w:rPr>
        <w:t>ІІ ОБГРУНТУВАННЯ І ПРОПОЗИЦІ......................</w:t>
      </w:r>
      <w:r w:rsidR="00FE39C5" w:rsidRPr="00542A2B">
        <w:rPr>
          <w:b/>
          <w:sz w:val="28"/>
          <w:szCs w:val="28"/>
          <w:lang w:val="uk-UA"/>
        </w:rPr>
        <w:t>..............................21</w:t>
      </w:r>
    </w:p>
    <w:p w:rsidR="00DF050F" w:rsidRPr="00542A2B" w:rsidRDefault="00692CAC" w:rsidP="00D26624">
      <w:pPr>
        <w:ind w:left="142" w:right="112"/>
        <w:jc w:val="both"/>
        <w:rPr>
          <w:b/>
          <w:sz w:val="28"/>
          <w:szCs w:val="28"/>
          <w:lang w:val="uk-UA"/>
        </w:rPr>
      </w:pPr>
      <w:r w:rsidRPr="00542A2B">
        <w:rPr>
          <w:b/>
          <w:sz w:val="28"/>
          <w:szCs w:val="28"/>
          <w:lang w:val="uk-UA"/>
        </w:rPr>
        <w:t xml:space="preserve">  1. Транспортна інфраструктура................................</w:t>
      </w:r>
      <w:r w:rsidR="001019D2" w:rsidRPr="00542A2B">
        <w:rPr>
          <w:b/>
          <w:sz w:val="28"/>
          <w:szCs w:val="28"/>
          <w:lang w:val="uk-UA"/>
        </w:rPr>
        <w:t>................</w:t>
      </w:r>
      <w:r w:rsidR="00B309F6" w:rsidRPr="00542A2B">
        <w:rPr>
          <w:b/>
          <w:sz w:val="28"/>
          <w:szCs w:val="28"/>
          <w:lang w:val="uk-UA"/>
        </w:rPr>
        <w:t>..............31</w:t>
      </w:r>
    </w:p>
    <w:p w:rsidR="00DF050F" w:rsidRPr="00542A2B" w:rsidRDefault="00692CAC" w:rsidP="00D26624">
      <w:pPr>
        <w:ind w:left="142" w:right="112"/>
        <w:jc w:val="both"/>
        <w:rPr>
          <w:b/>
          <w:sz w:val="28"/>
          <w:szCs w:val="28"/>
          <w:lang w:val="uk-UA"/>
        </w:rPr>
      </w:pPr>
      <w:r w:rsidRPr="00542A2B">
        <w:rPr>
          <w:b/>
          <w:sz w:val="28"/>
          <w:szCs w:val="28"/>
          <w:lang w:val="uk-UA"/>
        </w:rPr>
        <w:t xml:space="preserve">  2. Інженерне обладнання та планувальні обмеження</w:t>
      </w:r>
      <w:r w:rsidR="00B309F6" w:rsidRPr="00542A2B">
        <w:rPr>
          <w:b/>
          <w:sz w:val="28"/>
          <w:szCs w:val="28"/>
          <w:lang w:val="uk-UA"/>
        </w:rPr>
        <w:t>.........................32</w:t>
      </w:r>
    </w:p>
    <w:p w:rsidR="00DF050F" w:rsidRPr="00542A2B" w:rsidRDefault="002E4DA2" w:rsidP="00D26624">
      <w:pPr>
        <w:ind w:left="142" w:right="112"/>
        <w:jc w:val="both"/>
        <w:rPr>
          <w:b/>
          <w:sz w:val="28"/>
          <w:szCs w:val="28"/>
          <w:lang w:val="uk-UA"/>
        </w:rPr>
      </w:pPr>
      <w:r w:rsidRPr="00542A2B">
        <w:rPr>
          <w:b/>
          <w:sz w:val="28"/>
          <w:szCs w:val="28"/>
          <w:lang w:val="uk-UA"/>
        </w:rPr>
        <w:t xml:space="preserve">       2.1. Водопостачання.................................................</w:t>
      </w:r>
      <w:r w:rsidR="00195765" w:rsidRPr="00542A2B">
        <w:rPr>
          <w:b/>
          <w:sz w:val="28"/>
          <w:szCs w:val="28"/>
          <w:lang w:val="uk-UA"/>
        </w:rPr>
        <w:t>..............................35</w:t>
      </w:r>
    </w:p>
    <w:p w:rsidR="00DF050F" w:rsidRPr="00542A2B" w:rsidRDefault="002E4DA2" w:rsidP="00D26624">
      <w:pPr>
        <w:ind w:left="142" w:right="112"/>
        <w:jc w:val="both"/>
        <w:rPr>
          <w:b/>
          <w:sz w:val="28"/>
          <w:szCs w:val="28"/>
          <w:lang w:val="uk-UA"/>
        </w:rPr>
      </w:pPr>
      <w:r w:rsidRPr="00542A2B">
        <w:rPr>
          <w:b/>
          <w:sz w:val="28"/>
          <w:szCs w:val="28"/>
          <w:lang w:val="uk-UA"/>
        </w:rPr>
        <w:t xml:space="preserve">      2.2. Каналізація..........................................................</w:t>
      </w:r>
      <w:r w:rsidR="00195765" w:rsidRPr="00542A2B">
        <w:rPr>
          <w:b/>
          <w:sz w:val="28"/>
          <w:szCs w:val="28"/>
          <w:lang w:val="uk-UA"/>
        </w:rPr>
        <w:t>................</w:t>
      </w:r>
      <w:r w:rsidR="00B309F6" w:rsidRPr="00542A2B">
        <w:rPr>
          <w:b/>
          <w:sz w:val="28"/>
          <w:szCs w:val="28"/>
          <w:lang w:val="uk-UA"/>
        </w:rPr>
        <w:t>..............36</w:t>
      </w:r>
    </w:p>
    <w:p w:rsidR="00DF050F" w:rsidRPr="00542A2B" w:rsidRDefault="002E4DA2" w:rsidP="00D26624">
      <w:pPr>
        <w:ind w:left="142" w:right="112"/>
        <w:jc w:val="both"/>
        <w:rPr>
          <w:b/>
          <w:sz w:val="28"/>
          <w:szCs w:val="28"/>
          <w:lang w:val="uk-UA"/>
        </w:rPr>
      </w:pPr>
      <w:r w:rsidRPr="00542A2B">
        <w:rPr>
          <w:b/>
          <w:sz w:val="28"/>
          <w:szCs w:val="28"/>
          <w:lang w:val="uk-UA"/>
        </w:rPr>
        <w:t xml:space="preserve">      2.3. Санітарна очистка території...........................</w:t>
      </w:r>
      <w:r w:rsidR="00195765" w:rsidRPr="00542A2B">
        <w:rPr>
          <w:b/>
          <w:sz w:val="28"/>
          <w:szCs w:val="28"/>
          <w:lang w:val="uk-UA"/>
        </w:rPr>
        <w:t>..............................38</w:t>
      </w:r>
    </w:p>
    <w:p w:rsidR="00DF050F" w:rsidRPr="00542A2B" w:rsidRDefault="002E4DA2" w:rsidP="00D26624">
      <w:pPr>
        <w:ind w:left="142" w:right="112"/>
        <w:jc w:val="both"/>
        <w:rPr>
          <w:b/>
          <w:sz w:val="28"/>
          <w:szCs w:val="28"/>
          <w:lang w:val="uk-UA"/>
        </w:rPr>
      </w:pPr>
      <w:r w:rsidRPr="00542A2B">
        <w:rPr>
          <w:b/>
          <w:sz w:val="28"/>
          <w:szCs w:val="28"/>
          <w:lang w:val="uk-UA"/>
        </w:rPr>
        <w:t xml:space="preserve">      2.4. Електропостачання...........................................</w:t>
      </w:r>
      <w:r w:rsidR="004B43D3" w:rsidRPr="00542A2B">
        <w:rPr>
          <w:b/>
          <w:sz w:val="28"/>
          <w:szCs w:val="28"/>
          <w:lang w:val="uk-UA"/>
        </w:rPr>
        <w:t>...........................</w:t>
      </w:r>
      <w:r w:rsidR="00195765" w:rsidRPr="00542A2B">
        <w:rPr>
          <w:b/>
          <w:sz w:val="28"/>
          <w:szCs w:val="28"/>
          <w:lang w:val="uk-UA"/>
        </w:rPr>
        <w:t>...41</w:t>
      </w:r>
    </w:p>
    <w:p w:rsidR="00DF050F" w:rsidRPr="00542A2B" w:rsidRDefault="002E4DA2" w:rsidP="00D26624">
      <w:pPr>
        <w:ind w:left="142" w:right="112"/>
        <w:jc w:val="both"/>
        <w:rPr>
          <w:b/>
          <w:sz w:val="28"/>
          <w:szCs w:val="28"/>
          <w:lang w:val="uk-UA"/>
        </w:rPr>
      </w:pPr>
      <w:r w:rsidRPr="00542A2B">
        <w:rPr>
          <w:b/>
          <w:sz w:val="28"/>
          <w:szCs w:val="28"/>
          <w:lang w:val="uk-UA"/>
        </w:rPr>
        <w:t xml:space="preserve">      2.5. Теплопостачання...............................................</w:t>
      </w:r>
      <w:r w:rsidR="00B309F6" w:rsidRPr="00542A2B">
        <w:rPr>
          <w:b/>
          <w:sz w:val="28"/>
          <w:szCs w:val="28"/>
          <w:lang w:val="uk-UA"/>
        </w:rPr>
        <w:t>..............................42</w:t>
      </w:r>
    </w:p>
    <w:p w:rsidR="00DF050F" w:rsidRPr="00542A2B" w:rsidRDefault="002E4DA2" w:rsidP="00D26624">
      <w:pPr>
        <w:ind w:left="142" w:right="112"/>
        <w:jc w:val="both"/>
        <w:rPr>
          <w:b/>
          <w:sz w:val="28"/>
          <w:szCs w:val="28"/>
          <w:lang w:val="uk-UA"/>
        </w:rPr>
      </w:pPr>
      <w:r w:rsidRPr="00542A2B">
        <w:rPr>
          <w:b/>
          <w:sz w:val="28"/>
          <w:szCs w:val="28"/>
          <w:lang w:val="uk-UA"/>
        </w:rPr>
        <w:t xml:space="preserve">      2.6. Газ</w:t>
      </w:r>
      <w:r w:rsidR="001A168A" w:rsidRPr="00542A2B">
        <w:rPr>
          <w:b/>
          <w:sz w:val="28"/>
          <w:szCs w:val="28"/>
          <w:lang w:val="uk-UA"/>
        </w:rPr>
        <w:t>о</w:t>
      </w:r>
      <w:r w:rsidRPr="00542A2B">
        <w:rPr>
          <w:b/>
          <w:sz w:val="28"/>
          <w:szCs w:val="28"/>
          <w:lang w:val="uk-UA"/>
        </w:rPr>
        <w:t>постачання.............................................................................</w:t>
      </w:r>
      <w:r w:rsidR="00B309F6" w:rsidRPr="00542A2B">
        <w:rPr>
          <w:b/>
          <w:sz w:val="28"/>
          <w:szCs w:val="28"/>
          <w:lang w:val="uk-UA"/>
        </w:rPr>
        <w:t>...42</w:t>
      </w:r>
    </w:p>
    <w:p w:rsidR="002E4DA2" w:rsidRPr="00542A2B" w:rsidRDefault="002E4DA2" w:rsidP="002E4DA2">
      <w:pPr>
        <w:ind w:left="142" w:right="112"/>
        <w:rPr>
          <w:b/>
          <w:bCs/>
          <w:sz w:val="28"/>
          <w:szCs w:val="28"/>
          <w:lang w:val="uk-UA"/>
        </w:rPr>
      </w:pPr>
      <w:r w:rsidRPr="00542A2B">
        <w:rPr>
          <w:b/>
          <w:sz w:val="28"/>
          <w:szCs w:val="28"/>
          <w:lang w:val="uk-UA"/>
        </w:rPr>
        <w:t xml:space="preserve">      2.7. </w:t>
      </w:r>
      <w:r w:rsidRPr="00542A2B">
        <w:rPr>
          <w:b/>
          <w:bCs/>
          <w:sz w:val="28"/>
          <w:szCs w:val="28"/>
          <w:lang w:val="uk-UA"/>
        </w:rPr>
        <w:t>Мережі зв’язку....................................................</w:t>
      </w:r>
      <w:r w:rsidR="00195765" w:rsidRPr="00542A2B">
        <w:rPr>
          <w:b/>
          <w:bCs/>
          <w:sz w:val="28"/>
          <w:szCs w:val="28"/>
          <w:lang w:val="uk-UA"/>
        </w:rPr>
        <w:t>..</w:t>
      </w:r>
      <w:r w:rsidR="00B309F6" w:rsidRPr="00542A2B">
        <w:rPr>
          <w:b/>
          <w:bCs/>
          <w:sz w:val="28"/>
          <w:szCs w:val="28"/>
          <w:lang w:val="uk-UA"/>
        </w:rPr>
        <w:t>............................43</w:t>
      </w:r>
    </w:p>
    <w:p w:rsidR="00DF050F" w:rsidRPr="00542A2B" w:rsidRDefault="00116630" w:rsidP="00D26624">
      <w:pPr>
        <w:ind w:left="142" w:right="112"/>
        <w:jc w:val="both"/>
        <w:rPr>
          <w:b/>
          <w:sz w:val="28"/>
          <w:szCs w:val="28"/>
          <w:lang w:val="uk-UA"/>
        </w:rPr>
      </w:pPr>
      <w:r w:rsidRPr="00542A2B">
        <w:rPr>
          <w:b/>
          <w:sz w:val="28"/>
          <w:szCs w:val="28"/>
          <w:lang w:val="uk-UA"/>
        </w:rPr>
        <w:t xml:space="preserve">  3. </w:t>
      </w:r>
      <w:r w:rsidRPr="00542A2B">
        <w:rPr>
          <w:b/>
          <w:bCs/>
          <w:sz w:val="28"/>
          <w:szCs w:val="28"/>
          <w:lang w:val="uk-UA"/>
        </w:rPr>
        <w:t>Інженерна підготовка та захист територій..........</w:t>
      </w:r>
      <w:r w:rsidR="00B309F6" w:rsidRPr="00542A2B">
        <w:rPr>
          <w:b/>
          <w:bCs/>
          <w:sz w:val="28"/>
          <w:szCs w:val="28"/>
          <w:lang w:val="uk-UA"/>
        </w:rPr>
        <w:t>..............................45</w:t>
      </w:r>
    </w:p>
    <w:p w:rsidR="001A1E47" w:rsidRPr="00542A2B" w:rsidRDefault="00116630" w:rsidP="00116630">
      <w:pPr>
        <w:ind w:left="142" w:right="112"/>
        <w:rPr>
          <w:b/>
          <w:bCs/>
          <w:sz w:val="28"/>
          <w:szCs w:val="28"/>
          <w:lang w:val="uk-UA"/>
        </w:rPr>
      </w:pPr>
      <w:r w:rsidRPr="00542A2B">
        <w:rPr>
          <w:b/>
          <w:sz w:val="28"/>
          <w:szCs w:val="28"/>
          <w:lang w:val="uk-UA"/>
        </w:rPr>
        <w:t xml:space="preserve">  4. </w:t>
      </w:r>
      <w:r w:rsidR="001A1E47" w:rsidRPr="00542A2B">
        <w:rPr>
          <w:b/>
          <w:bCs/>
          <w:sz w:val="28"/>
          <w:szCs w:val="28"/>
          <w:lang w:val="uk-UA"/>
        </w:rPr>
        <w:t>Режим забудови та використання території населеного пункту,</w:t>
      </w:r>
    </w:p>
    <w:p w:rsidR="001A1E47" w:rsidRPr="00542A2B" w:rsidRDefault="001A1E47" w:rsidP="00116630">
      <w:pPr>
        <w:ind w:left="142" w:right="112"/>
        <w:rPr>
          <w:b/>
          <w:bCs/>
          <w:sz w:val="28"/>
          <w:szCs w:val="28"/>
          <w:lang w:val="uk-UA"/>
        </w:rPr>
      </w:pPr>
      <w:r w:rsidRPr="00542A2B">
        <w:rPr>
          <w:b/>
          <w:bCs/>
          <w:sz w:val="28"/>
          <w:szCs w:val="28"/>
          <w:lang w:val="uk-UA"/>
        </w:rPr>
        <w:t xml:space="preserve">    регулювання забудови та використання земельних ділянок, </w:t>
      </w:r>
    </w:p>
    <w:p w:rsidR="00116630" w:rsidRPr="00542A2B" w:rsidRDefault="001A1E47" w:rsidP="00116630">
      <w:pPr>
        <w:ind w:left="142" w:right="112"/>
        <w:rPr>
          <w:b/>
          <w:sz w:val="28"/>
          <w:szCs w:val="28"/>
          <w:lang w:val="uk-UA"/>
        </w:rPr>
      </w:pPr>
      <w:r w:rsidRPr="00542A2B">
        <w:rPr>
          <w:b/>
          <w:bCs/>
          <w:sz w:val="28"/>
          <w:szCs w:val="28"/>
          <w:lang w:val="uk-UA"/>
        </w:rPr>
        <w:t xml:space="preserve">    характеристика територіальних зон</w:t>
      </w:r>
      <w:r w:rsidR="00116630" w:rsidRPr="00542A2B">
        <w:rPr>
          <w:b/>
          <w:bCs/>
          <w:sz w:val="28"/>
          <w:szCs w:val="28"/>
          <w:lang w:val="uk-UA"/>
        </w:rPr>
        <w:t>.....</w:t>
      </w:r>
      <w:r w:rsidRPr="00542A2B">
        <w:rPr>
          <w:b/>
          <w:bCs/>
          <w:sz w:val="28"/>
          <w:szCs w:val="28"/>
          <w:lang w:val="uk-UA"/>
        </w:rPr>
        <w:t>...............................................</w:t>
      </w:r>
      <w:r w:rsidR="00116630" w:rsidRPr="00542A2B">
        <w:rPr>
          <w:b/>
          <w:bCs/>
          <w:sz w:val="28"/>
          <w:szCs w:val="28"/>
          <w:lang w:val="uk-UA"/>
        </w:rPr>
        <w:t>.4</w:t>
      </w:r>
      <w:r w:rsidR="00B309F6" w:rsidRPr="00542A2B">
        <w:rPr>
          <w:b/>
          <w:bCs/>
          <w:sz w:val="28"/>
          <w:szCs w:val="28"/>
          <w:lang w:val="uk-UA"/>
        </w:rPr>
        <w:t>6</w:t>
      </w:r>
    </w:p>
    <w:p w:rsidR="00DF050F" w:rsidRPr="00542A2B" w:rsidRDefault="00156AD7" w:rsidP="002C42C2">
      <w:pPr>
        <w:ind w:left="142" w:right="112"/>
        <w:rPr>
          <w:b/>
          <w:sz w:val="28"/>
          <w:szCs w:val="28"/>
          <w:lang w:val="uk-UA"/>
        </w:rPr>
      </w:pPr>
      <w:r w:rsidRPr="00542A2B">
        <w:rPr>
          <w:b/>
          <w:sz w:val="28"/>
          <w:szCs w:val="28"/>
          <w:lang w:val="uk-UA"/>
        </w:rPr>
        <w:t xml:space="preserve">     4.1. </w:t>
      </w:r>
      <w:r w:rsidR="002C42C2" w:rsidRPr="00542A2B">
        <w:rPr>
          <w:b/>
          <w:bCs/>
          <w:sz w:val="28"/>
          <w:szCs w:val="28"/>
          <w:lang w:val="uk-UA"/>
        </w:rPr>
        <w:t>Загальні положення функціонування території</w:t>
      </w:r>
      <w:r w:rsidRPr="00542A2B">
        <w:rPr>
          <w:b/>
          <w:bCs/>
          <w:sz w:val="28"/>
          <w:szCs w:val="28"/>
          <w:lang w:val="uk-UA"/>
        </w:rPr>
        <w:t>.......</w:t>
      </w:r>
      <w:r w:rsidR="002C42C2" w:rsidRPr="00542A2B">
        <w:rPr>
          <w:b/>
          <w:bCs/>
          <w:sz w:val="28"/>
          <w:szCs w:val="28"/>
          <w:lang w:val="uk-UA"/>
        </w:rPr>
        <w:t>.........</w:t>
      </w:r>
      <w:r w:rsidR="00B309F6" w:rsidRPr="00542A2B">
        <w:rPr>
          <w:b/>
          <w:bCs/>
          <w:sz w:val="28"/>
          <w:szCs w:val="28"/>
          <w:lang w:val="uk-UA"/>
        </w:rPr>
        <w:t>.........46</w:t>
      </w:r>
    </w:p>
    <w:p w:rsidR="00DF050F" w:rsidRPr="00542A2B" w:rsidRDefault="00116630" w:rsidP="002C42C2">
      <w:pPr>
        <w:tabs>
          <w:tab w:val="left" w:pos="945"/>
        </w:tabs>
        <w:ind w:left="142" w:right="112"/>
        <w:jc w:val="both"/>
        <w:rPr>
          <w:b/>
          <w:bCs/>
          <w:sz w:val="28"/>
          <w:szCs w:val="28"/>
          <w:lang w:val="uk-UA"/>
        </w:rPr>
      </w:pPr>
      <w:r w:rsidRPr="00542A2B">
        <w:rPr>
          <w:b/>
          <w:sz w:val="28"/>
          <w:szCs w:val="28"/>
          <w:lang w:val="uk-UA"/>
        </w:rPr>
        <w:t xml:space="preserve">  </w:t>
      </w:r>
      <w:r w:rsidR="00156AD7" w:rsidRPr="00542A2B">
        <w:rPr>
          <w:b/>
          <w:sz w:val="28"/>
          <w:szCs w:val="28"/>
          <w:lang w:val="uk-UA"/>
        </w:rPr>
        <w:t xml:space="preserve">  </w:t>
      </w:r>
      <w:r w:rsidR="002C42C2" w:rsidRPr="00542A2B">
        <w:rPr>
          <w:b/>
          <w:sz w:val="28"/>
          <w:szCs w:val="28"/>
          <w:lang w:val="uk-UA"/>
        </w:rPr>
        <w:t xml:space="preserve"> </w:t>
      </w:r>
      <w:r w:rsidR="00156AD7" w:rsidRPr="00542A2B">
        <w:rPr>
          <w:b/>
          <w:sz w:val="28"/>
          <w:szCs w:val="28"/>
          <w:lang w:val="uk-UA"/>
        </w:rPr>
        <w:t xml:space="preserve">4.2. </w:t>
      </w:r>
      <w:r w:rsidR="002C42C2" w:rsidRPr="00542A2B">
        <w:rPr>
          <w:b/>
          <w:bCs/>
          <w:sz w:val="28"/>
          <w:szCs w:val="28"/>
          <w:lang w:val="uk-UA"/>
        </w:rPr>
        <w:t>Види використання земельних ділянок в межах зон..............</w:t>
      </w:r>
      <w:r w:rsidR="00195765" w:rsidRPr="00542A2B">
        <w:rPr>
          <w:b/>
          <w:bCs/>
          <w:sz w:val="28"/>
          <w:szCs w:val="28"/>
          <w:lang w:val="uk-UA"/>
        </w:rPr>
        <w:t>...48</w:t>
      </w:r>
    </w:p>
    <w:p w:rsidR="00DF050F" w:rsidRPr="00542A2B" w:rsidRDefault="00444918" w:rsidP="00D26624">
      <w:pPr>
        <w:ind w:left="142" w:right="112"/>
        <w:jc w:val="both"/>
        <w:rPr>
          <w:b/>
          <w:sz w:val="28"/>
          <w:szCs w:val="28"/>
          <w:lang w:val="uk-UA"/>
        </w:rPr>
      </w:pPr>
      <w:r w:rsidRPr="00542A2B">
        <w:rPr>
          <w:b/>
          <w:sz w:val="28"/>
          <w:szCs w:val="28"/>
          <w:lang w:val="uk-UA"/>
        </w:rPr>
        <w:t xml:space="preserve">    </w:t>
      </w:r>
      <w:r w:rsidR="002C42C2" w:rsidRPr="00542A2B">
        <w:rPr>
          <w:b/>
          <w:sz w:val="28"/>
          <w:szCs w:val="28"/>
          <w:lang w:val="uk-UA"/>
        </w:rPr>
        <w:t xml:space="preserve"> </w:t>
      </w:r>
      <w:r w:rsidRPr="00542A2B">
        <w:rPr>
          <w:b/>
          <w:sz w:val="28"/>
          <w:szCs w:val="28"/>
          <w:lang w:val="uk-UA"/>
        </w:rPr>
        <w:t xml:space="preserve">4.3. </w:t>
      </w:r>
      <w:r w:rsidR="002C42C2" w:rsidRPr="00542A2B">
        <w:rPr>
          <w:b/>
          <w:bCs/>
          <w:sz w:val="28"/>
          <w:szCs w:val="28"/>
          <w:lang w:val="uk-UA"/>
        </w:rPr>
        <w:t>Загальні зональні погодження</w:t>
      </w:r>
      <w:r w:rsidRPr="00542A2B">
        <w:rPr>
          <w:b/>
          <w:bCs/>
          <w:sz w:val="28"/>
          <w:szCs w:val="28"/>
          <w:lang w:val="uk-UA"/>
        </w:rPr>
        <w:t>..........</w:t>
      </w:r>
      <w:r w:rsidR="002C42C2" w:rsidRPr="00542A2B">
        <w:rPr>
          <w:b/>
          <w:bCs/>
          <w:sz w:val="28"/>
          <w:szCs w:val="28"/>
          <w:lang w:val="uk-UA"/>
        </w:rPr>
        <w:t>..........................................</w:t>
      </w:r>
      <w:r w:rsidR="00B309F6" w:rsidRPr="00542A2B">
        <w:rPr>
          <w:b/>
          <w:bCs/>
          <w:sz w:val="28"/>
          <w:szCs w:val="28"/>
          <w:lang w:val="uk-UA"/>
        </w:rPr>
        <w:t>....48</w:t>
      </w:r>
    </w:p>
    <w:p w:rsidR="00DF050F" w:rsidRPr="00542A2B" w:rsidRDefault="00444918" w:rsidP="00D26624">
      <w:pPr>
        <w:ind w:left="142" w:right="112"/>
        <w:jc w:val="both"/>
        <w:rPr>
          <w:b/>
          <w:sz w:val="28"/>
          <w:szCs w:val="28"/>
          <w:lang w:val="uk-UA"/>
        </w:rPr>
      </w:pPr>
      <w:r w:rsidRPr="00542A2B">
        <w:rPr>
          <w:b/>
          <w:sz w:val="28"/>
          <w:szCs w:val="28"/>
          <w:lang w:val="uk-UA"/>
        </w:rPr>
        <w:t xml:space="preserve">    </w:t>
      </w:r>
      <w:r w:rsidR="002C42C2" w:rsidRPr="00542A2B">
        <w:rPr>
          <w:b/>
          <w:sz w:val="28"/>
          <w:szCs w:val="28"/>
          <w:lang w:val="uk-UA"/>
        </w:rPr>
        <w:t xml:space="preserve"> </w:t>
      </w:r>
      <w:r w:rsidRPr="00542A2B">
        <w:rPr>
          <w:b/>
          <w:sz w:val="28"/>
          <w:szCs w:val="28"/>
          <w:lang w:val="uk-UA"/>
        </w:rPr>
        <w:t xml:space="preserve">4.4. </w:t>
      </w:r>
      <w:r w:rsidR="002C42C2" w:rsidRPr="00542A2B">
        <w:rPr>
          <w:b/>
          <w:bCs/>
          <w:sz w:val="28"/>
          <w:szCs w:val="28"/>
          <w:lang w:val="uk-UA"/>
        </w:rPr>
        <w:t>Спеціальні зональні погодження....</w:t>
      </w:r>
      <w:r w:rsidRPr="00542A2B">
        <w:rPr>
          <w:b/>
          <w:bCs/>
          <w:sz w:val="28"/>
          <w:szCs w:val="28"/>
          <w:lang w:val="uk-UA"/>
        </w:rPr>
        <w:t>.................</w:t>
      </w:r>
      <w:r w:rsidR="00030A09" w:rsidRPr="00542A2B">
        <w:rPr>
          <w:b/>
          <w:bCs/>
          <w:sz w:val="28"/>
          <w:szCs w:val="28"/>
          <w:lang w:val="uk-UA"/>
        </w:rPr>
        <w:t>..............................49</w:t>
      </w:r>
    </w:p>
    <w:p w:rsidR="00DF050F" w:rsidRPr="00542A2B" w:rsidRDefault="00444918" w:rsidP="00D26624">
      <w:pPr>
        <w:ind w:left="142" w:right="112"/>
        <w:jc w:val="both"/>
        <w:rPr>
          <w:b/>
          <w:bCs/>
          <w:sz w:val="28"/>
          <w:szCs w:val="28"/>
          <w:lang w:val="uk-UA"/>
        </w:rPr>
      </w:pPr>
      <w:r w:rsidRPr="00542A2B">
        <w:rPr>
          <w:b/>
          <w:sz w:val="28"/>
          <w:szCs w:val="28"/>
          <w:lang w:val="uk-UA"/>
        </w:rPr>
        <w:t xml:space="preserve">    </w:t>
      </w:r>
      <w:r w:rsidR="002C42C2" w:rsidRPr="00542A2B">
        <w:rPr>
          <w:b/>
          <w:sz w:val="28"/>
          <w:szCs w:val="28"/>
          <w:lang w:val="uk-UA"/>
        </w:rPr>
        <w:t xml:space="preserve"> </w:t>
      </w:r>
      <w:r w:rsidRPr="00542A2B">
        <w:rPr>
          <w:b/>
          <w:sz w:val="28"/>
          <w:szCs w:val="28"/>
          <w:lang w:val="uk-UA"/>
        </w:rPr>
        <w:t xml:space="preserve">4.5. </w:t>
      </w:r>
      <w:r w:rsidR="002C42C2" w:rsidRPr="00542A2B">
        <w:rPr>
          <w:b/>
          <w:bCs/>
          <w:sz w:val="28"/>
          <w:szCs w:val="28"/>
          <w:lang w:val="uk-UA"/>
        </w:rPr>
        <w:t>Функціональна класифікація територій.</w:t>
      </w:r>
      <w:r w:rsidRPr="00542A2B">
        <w:rPr>
          <w:b/>
          <w:bCs/>
          <w:sz w:val="28"/>
          <w:szCs w:val="28"/>
          <w:lang w:val="uk-UA"/>
        </w:rPr>
        <w:t>.......</w:t>
      </w:r>
      <w:r w:rsidR="00030A09" w:rsidRPr="00542A2B">
        <w:rPr>
          <w:b/>
          <w:bCs/>
          <w:sz w:val="28"/>
          <w:szCs w:val="28"/>
          <w:lang w:val="uk-UA"/>
        </w:rPr>
        <w:t>..............................50</w:t>
      </w:r>
    </w:p>
    <w:p w:rsidR="002C42C2" w:rsidRPr="00542A2B" w:rsidRDefault="002C42C2" w:rsidP="00D26624">
      <w:pPr>
        <w:ind w:left="142" w:right="112"/>
        <w:jc w:val="both"/>
        <w:rPr>
          <w:b/>
          <w:bCs/>
          <w:sz w:val="28"/>
          <w:szCs w:val="28"/>
          <w:lang w:val="uk-UA"/>
        </w:rPr>
      </w:pPr>
      <w:r w:rsidRPr="00542A2B">
        <w:rPr>
          <w:b/>
          <w:sz w:val="28"/>
          <w:szCs w:val="28"/>
          <w:lang w:val="uk-UA"/>
        </w:rPr>
        <w:t xml:space="preserve">     4.6. </w:t>
      </w:r>
      <w:r w:rsidRPr="00542A2B">
        <w:rPr>
          <w:b/>
          <w:bCs/>
          <w:sz w:val="28"/>
          <w:szCs w:val="28"/>
          <w:lang w:val="uk-UA"/>
        </w:rPr>
        <w:t>Типи територіальних зон...................................</w:t>
      </w:r>
      <w:r w:rsidR="00B309F6" w:rsidRPr="00542A2B">
        <w:rPr>
          <w:b/>
          <w:bCs/>
          <w:sz w:val="28"/>
          <w:szCs w:val="28"/>
          <w:lang w:val="uk-UA"/>
        </w:rPr>
        <w:t>..............................50</w:t>
      </w:r>
    </w:p>
    <w:p w:rsidR="002C42C2" w:rsidRPr="00542A2B" w:rsidRDefault="002C42C2" w:rsidP="00D26624">
      <w:pPr>
        <w:ind w:left="142" w:right="112"/>
        <w:jc w:val="both"/>
        <w:rPr>
          <w:b/>
          <w:bCs/>
          <w:sz w:val="28"/>
          <w:szCs w:val="28"/>
          <w:lang w:val="uk-UA"/>
        </w:rPr>
      </w:pPr>
      <w:r w:rsidRPr="00542A2B">
        <w:rPr>
          <w:b/>
          <w:bCs/>
          <w:sz w:val="28"/>
          <w:szCs w:val="28"/>
          <w:lang w:val="uk-UA"/>
        </w:rPr>
        <w:t xml:space="preserve">     4.7. Списки видів переважного використання нерухомості в</w:t>
      </w:r>
    </w:p>
    <w:p w:rsidR="002C42C2" w:rsidRPr="00542A2B" w:rsidRDefault="002C42C2" w:rsidP="00D26624">
      <w:pPr>
        <w:ind w:left="142" w:right="112"/>
        <w:jc w:val="both"/>
        <w:rPr>
          <w:b/>
          <w:bCs/>
          <w:sz w:val="28"/>
          <w:szCs w:val="28"/>
          <w:lang w:val="uk-UA"/>
        </w:rPr>
      </w:pPr>
      <w:r w:rsidRPr="00542A2B">
        <w:rPr>
          <w:b/>
          <w:bCs/>
          <w:sz w:val="28"/>
          <w:szCs w:val="28"/>
          <w:lang w:val="uk-UA"/>
        </w:rPr>
        <w:t xml:space="preserve">    різних функціонально-планувальних зонах. </w:t>
      </w:r>
    </w:p>
    <w:p w:rsidR="002C42C2" w:rsidRPr="00542A2B" w:rsidRDefault="002C42C2" w:rsidP="00D26624">
      <w:pPr>
        <w:ind w:left="142" w:right="112"/>
        <w:jc w:val="both"/>
        <w:rPr>
          <w:b/>
          <w:sz w:val="28"/>
          <w:szCs w:val="28"/>
          <w:lang w:val="uk-UA"/>
        </w:rPr>
      </w:pPr>
      <w:r w:rsidRPr="00542A2B">
        <w:rPr>
          <w:b/>
          <w:bCs/>
          <w:sz w:val="28"/>
          <w:szCs w:val="28"/>
          <w:lang w:val="uk-UA"/>
        </w:rPr>
        <w:t xml:space="preserve">    Містобудівні умови та обмеження по зонам........................................</w:t>
      </w:r>
      <w:r w:rsidR="00030A09" w:rsidRPr="00542A2B">
        <w:rPr>
          <w:b/>
          <w:bCs/>
          <w:sz w:val="28"/>
          <w:szCs w:val="28"/>
          <w:lang w:val="uk-UA"/>
        </w:rPr>
        <w:t>52</w:t>
      </w:r>
    </w:p>
    <w:p w:rsidR="00AB69B9" w:rsidRPr="00542A2B" w:rsidRDefault="00444918" w:rsidP="00444918">
      <w:pPr>
        <w:ind w:right="112"/>
        <w:jc w:val="both"/>
        <w:rPr>
          <w:b/>
          <w:bCs/>
          <w:sz w:val="28"/>
          <w:szCs w:val="28"/>
          <w:lang w:val="uk-UA"/>
        </w:rPr>
      </w:pPr>
      <w:r w:rsidRPr="00542A2B">
        <w:rPr>
          <w:b/>
          <w:sz w:val="28"/>
          <w:szCs w:val="28"/>
          <w:lang w:val="uk-UA"/>
        </w:rPr>
        <w:lastRenderedPageBreak/>
        <w:t xml:space="preserve">     5. </w:t>
      </w:r>
      <w:r w:rsidRPr="00542A2B">
        <w:rPr>
          <w:b/>
          <w:bCs/>
          <w:sz w:val="28"/>
          <w:szCs w:val="28"/>
          <w:lang w:val="uk-UA"/>
        </w:rPr>
        <w:t>Озеленення, рекреаційне обслуговування</w:t>
      </w:r>
    </w:p>
    <w:p w:rsidR="00DF050F" w:rsidRPr="00542A2B" w:rsidRDefault="00444918" w:rsidP="00AB69B9">
      <w:pPr>
        <w:ind w:right="112"/>
        <w:rPr>
          <w:b/>
          <w:bCs/>
          <w:sz w:val="28"/>
          <w:szCs w:val="28"/>
          <w:lang w:val="uk-UA"/>
        </w:rPr>
      </w:pPr>
      <w:r w:rsidRPr="00542A2B">
        <w:rPr>
          <w:b/>
          <w:bCs/>
          <w:sz w:val="28"/>
          <w:szCs w:val="28"/>
          <w:lang w:val="uk-UA"/>
        </w:rPr>
        <w:t xml:space="preserve"> та благоустрій </w:t>
      </w:r>
      <w:r w:rsidR="00AB69B9" w:rsidRPr="00542A2B">
        <w:rPr>
          <w:b/>
          <w:bCs/>
          <w:sz w:val="28"/>
          <w:szCs w:val="28"/>
          <w:lang w:val="uk-UA"/>
        </w:rPr>
        <w:t xml:space="preserve"> території</w:t>
      </w:r>
      <w:r w:rsidRPr="00542A2B">
        <w:rPr>
          <w:b/>
          <w:bCs/>
          <w:sz w:val="28"/>
          <w:szCs w:val="28"/>
          <w:lang w:val="uk-UA"/>
        </w:rPr>
        <w:t>................................................</w:t>
      </w:r>
      <w:r w:rsidR="004B43D3" w:rsidRPr="00542A2B">
        <w:rPr>
          <w:b/>
          <w:bCs/>
          <w:sz w:val="28"/>
          <w:szCs w:val="28"/>
          <w:lang w:val="uk-UA"/>
        </w:rPr>
        <w:t>...............</w:t>
      </w:r>
      <w:r w:rsidR="00B309F6" w:rsidRPr="00542A2B">
        <w:rPr>
          <w:b/>
          <w:bCs/>
          <w:sz w:val="28"/>
          <w:szCs w:val="28"/>
          <w:lang w:val="uk-UA"/>
        </w:rPr>
        <w:t>...............66</w:t>
      </w:r>
    </w:p>
    <w:p w:rsidR="00444918" w:rsidRPr="00542A2B" w:rsidRDefault="00444918" w:rsidP="00444918">
      <w:pPr>
        <w:ind w:left="142" w:right="112"/>
        <w:jc w:val="both"/>
        <w:rPr>
          <w:b/>
          <w:bCs/>
          <w:sz w:val="28"/>
          <w:szCs w:val="28"/>
          <w:lang w:val="uk-UA"/>
        </w:rPr>
      </w:pPr>
      <w:r w:rsidRPr="00542A2B">
        <w:rPr>
          <w:b/>
          <w:bCs/>
          <w:sz w:val="28"/>
          <w:szCs w:val="28"/>
          <w:lang w:val="uk-UA"/>
        </w:rPr>
        <w:t xml:space="preserve">  6. Пропозиції щодо охорони навколишнього природного </w:t>
      </w:r>
    </w:p>
    <w:p w:rsidR="00444918" w:rsidRPr="00542A2B" w:rsidRDefault="00444918" w:rsidP="00444918">
      <w:pPr>
        <w:ind w:left="142" w:right="112"/>
        <w:jc w:val="both"/>
        <w:rPr>
          <w:b/>
          <w:bCs/>
          <w:sz w:val="28"/>
          <w:szCs w:val="28"/>
          <w:lang w:val="uk-UA"/>
        </w:rPr>
      </w:pPr>
      <w:r w:rsidRPr="00542A2B">
        <w:rPr>
          <w:b/>
          <w:bCs/>
          <w:sz w:val="28"/>
          <w:szCs w:val="28"/>
          <w:lang w:val="uk-UA"/>
        </w:rPr>
        <w:t xml:space="preserve">       середовища.................................................................</w:t>
      </w:r>
      <w:r w:rsidR="00030A09" w:rsidRPr="00542A2B">
        <w:rPr>
          <w:b/>
          <w:bCs/>
          <w:sz w:val="28"/>
          <w:szCs w:val="28"/>
          <w:lang w:val="uk-UA"/>
        </w:rPr>
        <w:t>..............................70</w:t>
      </w:r>
    </w:p>
    <w:p w:rsidR="008C0642" w:rsidRPr="00542A2B" w:rsidRDefault="00444918" w:rsidP="00444918">
      <w:pPr>
        <w:ind w:right="112"/>
        <w:jc w:val="both"/>
        <w:rPr>
          <w:b/>
          <w:sz w:val="28"/>
          <w:szCs w:val="28"/>
          <w:lang w:val="uk-UA"/>
        </w:rPr>
      </w:pPr>
      <w:r w:rsidRPr="00542A2B">
        <w:rPr>
          <w:b/>
          <w:sz w:val="28"/>
          <w:szCs w:val="28"/>
          <w:lang w:val="uk-UA"/>
        </w:rPr>
        <w:t xml:space="preserve">   </w:t>
      </w:r>
    </w:p>
    <w:p w:rsidR="008C0642" w:rsidRPr="00542A2B" w:rsidRDefault="008C0642" w:rsidP="003F1B29">
      <w:pPr>
        <w:ind w:right="112"/>
        <w:jc w:val="both"/>
        <w:rPr>
          <w:b/>
          <w:sz w:val="28"/>
          <w:szCs w:val="28"/>
          <w:lang w:val="uk-UA"/>
        </w:rPr>
      </w:pPr>
      <w:r w:rsidRPr="00542A2B">
        <w:rPr>
          <w:b/>
          <w:sz w:val="28"/>
          <w:szCs w:val="28"/>
          <w:lang w:val="uk-UA"/>
        </w:rPr>
        <w:t xml:space="preserve">   </w:t>
      </w:r>
      <w:r w:rsidR="00444918" w:rsidRPr="00542A2B">
        <w:rPr>
          <w:b/>
          <w:sz w:val="28"/>
          <w:szCs w:val="28"/>
          <w:lang w:val="uk-UA"/>
        </w:rPr>
        <w:t>ІІІ ОСНОВНІ ТЕХНІКО-ЕКНОМІЧНІ ПОКАЗНИКИ........................</w:t>
      </w:r>
      <w:bookmarkStart w:id="1" w:name="_Toc446339411"/>
      <w:bookmarkStart w:id="2" w:name="_Toc446339723"/>
      <w:r w:rsidR="00030A09" w:rsidRPr="00542A2B">
        <w:rPr>
          <w:b/>
          <w:sz w:val="28"/>
          <w:szCs w:val="28"/>
          <w:lang w:val="uk-UA"/>
        </w:rPr>
        <w:t>7</w:t>
      </w:r>
      <w:r w:rsidR="00B309F6" w:rsidRPr="00542A2B">
        <w:rPr>
          <w:b/>
          <w:sz w:val="28"/>
          <w:szCs w:val="28"/>
          <w:lang w:val="uk-UA"/>
        </w:rPr>
        <w:t>2</w:t>
      </w:r>
    </w:p>
    <w:p w:rsidR="008C0642" w:rsidRPr="00542A2B" w:rsidRDefault="008C0642"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4F63CB" w:rsidRPr="00EE1C46" w:rsidRDefault="004F63CB" w:rsidP="003F1B29">
      <w:pPr>
        <w:ind w:left="142" w:right="112" w:firstLine="709"/>
        <w:jc w:val="both"/>
        <w:rPr>
          <w:sz w:val="28"/>
          <w:szCs w:val="28"/>
          <w:lang w:val="uk-UA"/>
        </w:rPr>
      </w:pPr>
    </w:p>
    <w:p w:rsidR="004F63CB" w:rsidRPr="00EE1C46" w:rsidRDefault="004F63CB" w:rsidP="003F1B29">
      <w:pPr>
        <w:ind w:left="142" w:right="112" w:firstLine="709"/>
        <w:jc w:val="both"/>
        <w:rPr>
          <w:sz w:val="28"/>
          <w:szCs w:val="28"/>
          <w:lang w:val="uk-UA"/>
        </w:rPr>
      </w:pPr>
    </w:p>
    <w:p w:rsidR="004F63CB" w:rsidRPr="00EE1C46" w:rsidRDefault="004F63CB" w:rsidP="003F1B29">
      <w:pPr>
        <w:ind w:left="142" w:right="112" w:firstLine="709"/>
        <w:jc w:val="both"/>
        <w:rPr>
          <w:sz w:val="28"/>
          <w:szCs w:val="28"/>
          <w:lang w:val="uk-UA"/>
        </w:rPr>
      </w:pPr>
    </w:p>
    <w:p w:rsidR="004F63CB" w:rsidRPr="00EE1C46" w:rsidRDefault="004F63CB" w:rsidP="003F1B29">
      <w:pPr>
        <w:ind w:left="142" w:right="112" w:firstLine="709"/>
        <w:jc w:val="both"/>
        <w:rPr>
          <w:sz w:val="28"/>
          <w:szCs w:val="28"/>
          <w:lang w:val="uk-UA"/>
        </w:rPr>
      </w:pPr>
    </w:p>
    <w:p w:rsidR="003F1B29" w:rsidRPr="00EE1C46" w:rsidRDefault="003F1B29" w:rsidP="003F1B29">
      <w:pPr>
        <w:ind w:left="142" w:right="112" w:firstLine="709"/>
        <w:jc w:val="both"/>
        <w:rPr>
          <w:sz w:val="28"/>
          <w:szCs w:val="28"/>
          <w:lang w:val="uk-UA"/>
        </w:rPr>
      </w:pPr>
    </w:p>
    <w:p w:rsidR="00DF050F" w:rsidRPr="00561C0A" w:rsidRDefault="00DF050F" w:rsidP="00561C0A">
      <w:pPr>
        <w:pStyle w:val="1"/>
        <w:tabs>
          <w:tab w:val="left" w:pos="0"/>
        </w:tabs>
        <w:suppressAutoHyphens/>
        <w:autoSpaceDE/>
        <w:autoSpaceDN/>
        <w:rPr>
          <w:rFonts w:ascii="Times New Roman" w:hAnsi="Times New Roman" w:cs="Times New Roman"/>
          <w:bCs w:val="0"/>
          <w:spacing w:val="-3"/>
          <w:sz w:val="32"/>
          <w:szCs w:val="32"/>
          <w:lang w:val="uk-UA" w:eastAsia="zh-CN"/>
        </w:rPr>
      </w:pPr>
      <w:r w:rsidRPr="00561C0A">
        <w:rPr>
          <w:rFonts w:ascii="Times New Roman" w:hAnsi="Times New Roman" w:cs="Times New Roman"/>
          <w:bCs w:val="0"/>
          <w:spacing w:val="-3"/>
          <w:sz w:val="32"/>
          <w:szCs w:val="32"/>
          <w:lang w:val="uk-UA" w:eastAsia="zh-CN"/>
        </w:rPr>
        <w:lastRenderedPageBreak/>
        <w:t>ВСТУП</w:t>
      </w:r>
      <w:bookmarkEnd w:id="1"/>
      <w:bookmarkEnd w:id="2"/>
    </w:p>
    <w:p w:rsidR="00F40A3C" w:rsidRPr="00EE1C46" w:rsidRDefault="00EE333D" w:rsidP="00D26624">
      <w:pPr>
        <w:ind w:left="142" w:right="112" w:firstLine="709"/>
        <w:jc w:val="both"/>
        <w:rPr>
          <w:sz w:val="28"/>
          <w:szCs w:val="28"/>
          <w:lang w:val="uk-UA"/>
        </w:rPr>
      </w:pPr>
      <w:r w:rsidRPr="00EE1C46">
        <w:rPr>
          <w:sz w:val="28"/>
          <w:szCs w:val="28"/>
          <w:lang w:val="uk-UA"/>
        </w:rPr>
        <w:t>Проект «</w:t>
      </w:r>
      <w:r w:rsidR="00DF050F" w:rsidRPr="00EE1C46">
        <w:rPr>
          <w:sz w:val="28"/>
          <w:szCs w:val="28"/>
          <w:lang w:val="uk-UA"/>
        </w:rPr>
        <w:t>Генеральний план cела Гаркушинці на території Гаркушинської сільської ради Миргородсь</w:t>
      </w:r>
      <w:r w:rsidRPr="00EE1C46">
        <w:rPr>
          <w:sz w:val="28"/>
          <w:szCs w:val="28"/>
          <w:lang w:val="uk-UA"/>
        </w:rPr>
        <w:t>кого району Полтавської області» розроблений ТОВ «Консультаційний центр»</w:t>
      </w:r>
      <w:r w:rsidR="00DF050F" w:rsidRPr="00EE1C46">
        <w:rPr>
          <w:sz w:val="28"/>
          <w:szCs w:val="28"/>
          <w:lang w:val="uk-UA"/>
        </w:rPr>
        <w:t>, відповідно з вимогами</w:t>
      </w:r>
      <w:r w:rsidR="00F40A3C" w:rsidRPr="00EE1C46">
        <w:rPr>
          <w:sz w:val="28"/>
          <w:szCs w:val="28"/>
          <w:lang w:val="uk-UA"/>
        </w:rPr>
        <w:t>:</w:t>
      </w:r>
    </w:p>
    <w:p w:rsidR="00F40A3C" w:rsidRPr="00EE1C46" w:rsidRDefault="00F40A3C" w:rsidP="00D26624">
      <w:pPr>
        <w:ind w:left="142" w:right="112" w:firstLine="709"/>
        <w:jc w:val="both"/>
        <w:rPr>
          <w:sz w:val="28"/>
          <w:szCs w:val="28"/>
          <w:lang w:val="uk-UA"/>
        </w:rPr>
      </w:pPr>
      <w:r w:rsidRPr="00EE1C46">
        <w:rPr>
          <w:sz w:val="28"/>
          <w:szCs w:val="28"/>
          <w:lang w:val="uk-UA"/>
        </w:rPr>
        <w:t>Закону України Про  регулювання  містобудівної діяльності;</w:t>
      </w:r>
    </w:p>
    <w:p w:rsidR="00F40A3C" w:rsidRPr="00EE1C46" w:rsidRDefault="00F40A3C" w:rsidP="00D26624">
      <w:pPr>
        <w:ind w:left="142" w:right="112" w:firstLine="709"/>
        <w:jc w:val="both"/>
        <w:rPr>
          <w:sz w:val="28"/>
          <w:szCs w:val="28"/>
          <w:lang w:val="uk-UA"/>
        </w:rPr>
      </w:pPr>
      <w:r w:rsidRPr="00EE1C46">
        <w:rPr>
          <w:sz w:val="28"/>
          <w:szCs w:val="28"/>
          <w:lang w:val="uk-UA"/>
        </w:rPr>
        <w:t>ДБН 360-92** Містобудування. Планування і забудова міських і сільс</w:t>
      </w:r>
      <w:r w:rsidRPr="00EE1C46">
        <w:rPr>
          <w:sz w:val="28"/>
          <w:szCs w:val="28"/>
          <w:lang w:val="uk-UA"/>
        </w:rPr>
        <w:t>ь</w:t>
      </w:r>
      <w:r w:rsidRPr="00EE1C46">
        <w:rPr>
          <w:sz w:val="28"/>
          <w:szCs w:val="28"/>
          <w:lang w:val="uk-UA"/>
        </w:rPr>
        <w:t>ких поселень;</w:t>
      </w:r>
    </w:p>
    <w:p w:rsidR="00F40A3C" w:rsidRPr="00EE1C46" w:rsidRDefault="00F40A3C" w:rsidP="00D26624">
      <w:pPr>
        <w:ind w:left="142" w:right="112" w:firstLine="709"/>
        <w:jc w:val="both"/>
        <w:rPr>
          <w:sz w:val="28"/>
          <w:szCs w:val="28"/>
          <w:lang w:val="uk-UA"/>
        </w:rPr>
      </w:pPr>
      <w:r w:rsidRPr="00EE1C46">
        <w:rPr>
          <w:sz w:val="28"/>
          <w:szCs w:val="28"/>
          <w:lang w:val="uk-UA"/>
        </w:rPr>
        <w:t>ДБН Б.1.1 – 14:2012 Склад та зміст детального плану території;</w:t>
      </w:r>
    </w:p>
    <w:p w:rsidR="00F40A3C" w:rsidRPr="00EE1C46" w:rsidRDefault="00DF050F" w:rsidP="00D26624">
      <w:pPr>
        <w:ind w:left="142" w:right="112" w:firstLine="709"/>
        <w:jc w:val="both"/>
        <w:rPr>
          <w:sz w:val="28"/>
          <w:szCs w:val="28"/>
          <w:lang w:val="uk-UA"/>
        </w:rPr>
      </w:pPr>
      <w:r w:rsidRPr="00EE1C46">
        <w:rPr>
          <w:sz w:val="28"/>
          <w:szCs w:val="28"/>
          <w:lang w:val="uk-UA"/>
        </w:rPr>
        <w:t>ДБН Б.1.1.– 15:2012 Склад та зміст генерального плану населеного пун</w:t>
      </w:r>
      <w:r w:rsidRPr="00EE1C46">
        <w:rPr>
          <w:sz w:val="28"/>
          <w:szCs w:val="28"/>
          <w:lang w:val="uk-UA"/>
        </w:rPr>
        <w:t>к</w:t>
      </w:r>
      <w:r w:rsidRPr="00EE1C46">
        <w:rPr>
          <w:sz w:val="28"/>
          <w:szCs w:val="28"/>
          <w:lang w:val="uk-UA"/>
        </w:rPr>
        <w:t>ту</w:t>
      </w:r>
      <w:r w:rsidR="00F40A3C" w:rsidRPr="00EE1C46">
        <w:rPr>
          <w:sz w:val="28"/>
          <w:szCs w:val="28"/>
          <w:lang w:val="uk-UA"/>
        </w:rPr>
        <w:t>;</w:t>
      </w:r>
    </w:p>
    <w:p w:rsidR="00F40A3C" w:rsidRPr="00EE1C46" w:rsidRDefault="00F40A3C" w:rsidP="00F40A3C">
      <w:pPr>
        <w:ind w:left="142" w:right="112" w:firstLine="709"/>
        <w:jc w:val="both"/>
        <w:rPr>
          <w:sz w:val="28"/>
          <w:szCs w:val="28"/>
          <w:lang w:val="uk-UA"/>
        </w:rPr>
      </w:pPr>
      <w:r w:rsidRPr="00EE1C46">
        <w:rPr>
          <w:sz w:val="28"/>
          <w:szCs w:val="28"/>
          <w:lang w:val="uk-UA"/>
        </w:rPr>
        <w:t>ДСТУ-Н Б Б.1.1-12:2011 Настанова про склад та зміст плану зонування території(зонінг);</w:t>
      </w:r>
    </w:p>
    <w:p w:rsidR="00F40A3C" w:rsidRPr="00EE1C46" w:rsidRDefault="00F40A3C" w:rsidP="00D26624">
      <w:pPr>
        <w:ind w:left="142" w:right="112" w:firstLine="709"/>
        <w:jc w:val="both"/>
        <w:rPr>
          <w:sz w:val="28"/>
          <w:szCs w:val="28"/>
          <w:lang w:val="uk-UA"/>
        </w:rPr>
      </w:pPr>
      <w:r w:rsidRPr="00EE1C46">
        <w:rPr>
          <w:sz w:val="28"/>
          <w:szCs w:val="28"/>
          <w:lang w:val="uk-UA"/>
        </w:rPr>
        <w:t>ДБН В.2.5-20-2001 Інженерне обладнання будинків і споруд. Зовнішні мережі та споруди. Газопостачання;</w:t>
      </w:r>
    </w:p>
    <w:p w:rsidR="00F40A3C" w:rsidRPr="00EE1C46" w:rsidRDefault="00F40A3C" w:rsidP="00D26624">
      <w:pPr>
        <w:ind w:left="142" w:right="112" w:firstLine="709"/>
        <w:jc w:val="both"/>
        <w:rPr>
          <w:sz w:val="28"/>
          <w:szCs w:val="28"/>
          <w:lang w:val="uk-UA"/>
        </w:rPr>
      </w:pPr>
      <w:r w:rsidRPr="00EE1C46">
        <w:rPr>
          <w:sz w:val="28"/>
          <w:szCs w:val="28"/>
          <w:lang w:val="uk-UA"/>
        </w:rPr>
        <w:t>ДБН В.2.5-74:2013 Водопостачання зовнішні мережі та споруди. Основні положення проектування;</w:t>
      </w:r>
    </w:p>
    <w:p w:rsidR="00F40A3C" w:rsidRPr="00EE1C46" w:rsidRDefault="00F40A3C" w:rsidP="00F40A3C">
      <w:pPr>
        <w:ind w:left="142" w:right="112" w:firstLine="709"/>
        <w:jc w:val="both"/>
        <w:rPr>
          <w:sz w:val="28"/>
          <w:szCs w:val="28"/>
          <w:lang w:val="uk-UA"/>
        </w:rPr>
      </w:pPr>
      <w:r w:rsidRPr="00EE1C46">
        <w:rPr>
          <w:sz w:val="28"/>
          <w:szCs w:val="28"/>
          <w:lang w:val="uk-UA"/>
        </w:rPr>
        <w:t>ДБН В.2.5-75:2013  Каналізація зовнішні мережі та споруди. Основні п</w:t>
      </w:r>
      <w:r w:rsidRPr="00EE1C46">
        <w:rPr>
          <w:sz w:val="28"/>
          <w:szCs w:val="28"/>
          <w:lang w:val="uk-UA"/>
        </w:rPr>
        <w:t>о</w:t>
      </w:r>
      <w:r w:rsidRPr="00EE1C46">
        <w:rPr>
          <w:sz w:val="28"/>
          <w:szCs w:val="28"/>
          <w:lang w:val="uk-UA"/>
        </w:rPr>
        <w:t xml:space="preserve">ложення </w:t>
      </w:r>
      <w:r w:rsidR="00EE1C46" w:rsidRPr="00EE1C46">
        <w:rPr>
          <w:sz w:val="28"/>
          <w:szCs w:val="28"/>
          <w:lang w:val="uk-UA"/>
        </w:rPr>
        <w:t>проектування</w:t>
      </w:r>
      <w:r w:rsidRPr="00EE1C46">
        <w:rPr>
          <w:sz w:val="28"/>
          <w:szCs w:val="28"/>
          <w:lang w:val="uk-UA"/>
        </w:rPr>
        <w:t>;</w:t>
      </w:r>
    </w:p>
    <w:p w:rsidR="0071324C" w:rsidRPr="00EE1C46" w:rsidRDefault="0071324C" w:rsidP="0071324C">
      <w:pPr>
        <w:ind w:left="142" w:right="112" w:firstLine="709"/>
        <w:jc w:val="both"/>
        <w:rPr>
          <w:sz w:val="28"/>
          <w:szCs w:val="28"/>
          <w:lang w:val="uk-UA"/>
        </w:rPr>
      </w:pPr>
      <w:r w:rsidRPr="00EE1C46">
        <w:rPr>
          <w:sz w:val="28"/>
          <w:szCs w:val="28"/>
          <w:lang w:val="uk-UA"/>
        </w:rPr>
        <w:t xml:space="preserve">ДБН В.2.5-23:2010 Проектування </w:t>
      </w:r>
      <w:r w:rsidR="00EE1C46" w:rsidRPr="00EE1C46">
        <w:rPr>
          <w:sz w:val="28"/>
          <w:szCs w:val="28"/>
          <w:lang w:val="uk-UA"/>
        </w:rPr>
        <w:t>електрообладнання</w:t>
      </w:r>
      <w:r w:rsidRPr="00EE1C46">
        <w:rPr>
          <w:sz w:val="28"/>
          <w:szCs w:val="28"/>
          <w:lang w:val="uk-UA"/>
        </w:rPr>
        <w:t xml:space="preserve"> об’єктів цивільного призначення;</w:t>
      </w:r>
    </w:p>
    <w:p w:rsidR="0071324C" w:rsidRPr="00EE1C46" w:rsidRDefault="00F40A3C" w:rsidP="0071324C">
      <w:pPr>
        <w:ind w:left="142" w:right="112" w:firstLine="578"/>
        <w:jc w:val="both"/>
        <w:rPr>
          <w:sz w:val="26"/>
          <w:szCs w:val="26"/>
          <w:lang w:val="uk-UA"/>
        </w:rPr>
      </w:pPr>
      <w:r w:rsidRPr="00EE1C46">
        <w:rPr>
          <w:lang w:val="uk-UA"/>
        </w:rPr>
        <w:t xml:space="preserve"> </w:t>
      </w:r>
      <w:r w:rsidR="0071324C" w:rsidRPr="00EE1C46">
        <w:rPr>
          <w:sz w:val="28"/>
          <w:szCs w:val="28"/>
          <w:lang w:val="uk-UA"/>
        </w:rPr>
        <w:t>ДБН Б. 1.1-5:2007 Склад, зміст, порядок розроблення, погодження та з</w:t>
      </w:r>
      <w:r w:rsidR="0071324C" w:rsidRPr="00EE1C46">
        <w:rPr>
          <w:sz w:val="28"/>
          <w:szCs w:val="28"/>
          <w:lang w:val="uk-UA"/>
        </w:rPr>
        <w:t>а</w:t>
      </w:r>
      <w:r w:rsidR="0071324C" w:rsidRPr="00EE1C46">
        <w:rPr>
          <w:sz w:val="28"/>
          <w:szCs w:val="28"/>
          <w:lang w:val="uk-UA"/>
        </w:rPr>
        <w:t>твердження розділу інженерно-технічних заходів цивільного захисту (цивіл</w:t>
      </w:r>
      <w:r w:rsidR="0071324C" w:rsidRPr="00EE1C46">
        <w:rPr>
          <w:sz w:val="28"/>
          <w:szCs w:val="28"/>
          <w:lang w:val="uk-UA"/>
        </w:rPr>
        <w:t>ь</w:t>
      </w:r>
      <w:r w:rsidR="0071324C" w:rsidRPr="00EE1C46">
        <w:rPr>
          <w:sz w:val="28"/>
          <w:szCs w:val="28"/>
          <w:lang w:val="uk-UA"/>
        </w:rPr>
        <w:t>ної оборони) у містобудівній документації; та інших нормативних документів;</w:t>
      </w:r>
    </w:p>
    <w:p w:rsidR="00DF050F" w:rsidRPr="00EE1C46" w:rsidRDefault="0071324C" w:rsidP="00D26624">
      <w:pPr>
        <w:ind w:left="142" w:right="112" w:firstLine="709"/>
        <w:jc w:val="both"/>
        <w:rPr>
          <w:sz w:val="28"/>
          <w:szCs w:val="28"/>
          <w:lang w:val="uk-UA"/>
        </w:rPr>
      </w:pPr>
      <w:r w:rsidRPr="00EE1C46">
        <w:rPr>
          <w:sz w:val="28"/>
          <w:szCs w:val="28"/>
          <w:lang w:val="uk-UA"/>
        </w:rPr>
        <w:t xml:space="preserve">а також ряду інших діючих законодавчих та нормативних </w:t>
      </w:r>
      <w:r w:rsidR="00EE1C46" w:rsidRPr="00EE1C46">
        <w:rPr>
          <w:sz w:val="28"/>
          <w:szCs w:val="28"/>
          <w:lang w:val="uk-UA"/>
        </w:rPr>
        <w:t>документів</w:t>
      </w:r>
      <w:r w:rsidRPr="00EE1C46">
        <w:rPr>
          <w:sz w:val="28"/>
          <w:szCs w:val="28"/>
          <w:lang w:val="uk-UA"/>
        </w:rPr>
        <w:t xml:space="preserve"> з питань містобудування, на підставі </w:t>
      </w:r>
      <w:r w:rsidR="00DF050F" w:rsidRPr="00EE1C46">
        <w:rPr>
          <w:sz w:val="28"/>
          <w:szCs w:val="28"/>
          <w:lang w:val="uk-UA"/>
        </w:rPr>
        <w:t>завдання на проектування Замовника –  Г</w:t>
      </w:r>
      <w:r w:rsidR="00DF050F" w:rsidRPr="00EE1C46">
        <w:rPr>
          <w:sz w:val="28"/>
          <w:szCs w:val="28"/>
          <w:lang w:val="uk-UA"/>
        </w:rPr>
        <w:t>а</w:t>
      </w:r>
      <w:r w:rsidR="00DF050F" w:rsidRPr="00EE1C46">
        <w:rPr>
          <w:sz w:val="28"/>
          <w:szCs w:val="28"/>
          <w:lang w:val="uk-UA"/>
        </w:rPr>
        <w:t>ркушинської сільської ра</w:t>
      </w:r>
      <w:r w:rsidR="00403AB4" w:rsidRPr="00EE1C46">
        <w:rPr>
          <w:sz w:val="28"/>
          <w:szCs w:val="28"/>
          <w:lang w:val="uk-UA"/>
        </w:rPr>
        <w:t>ди, відповід</w:t>
      </w:r>
      <w:r w:rsidR="00113618" w:rsidRPr="00EE1C46">
        <w:rPr>
          <w:sz w:val="28"/>
          <w:szCs w:val="28"/>
          <w:lang w:val="uk-UA"/>
        </w:rPr>
        <w:t>но до договору № 216 від 25.05.</w:t>
      </w:r>
      <w:r w:rsidR="00403AB4" w:rsidRPr="00EE1C46">
        <w:rPr>
          <w:sz w:val="28"/>
          <w:szCs w:val="28"/>
          <w:lang w:val="uk-UA"/>
        </w:rPr>
        <w:t>2016 р.</w:t>
      </w:r>
      <w:r w:rsidR="00DF050F" w:rsidRPr="00EE1C46">
        <w:rPr>
          <w:sz w:val="28"/>
          <w:szCs w:val="28"/>
          <w:lang w:val="uk-UA"/>
        </w:rPr>
        <w:t>, укладеного з Гаркушинською сільською радою Миргородського району По</w:t>
      </w:r>
      <w:r w:rsidR="00DF050F" w:rsidRPr="00EE1C46">
        <w:rPr>
          <w:sz w:val="28"/>
          <w:szCs w:val="28"/>
          <w:lang w:val="uk-UA"/>
        </w:rPr>
        <w:t>л</w:t>
      </w:r>
      <w:r w:rsidR="00DF050F" w:rsidRPr="00EE1C46">
        <w:rPr>
          <w:sz w:val="28"/>
          <w:szCs w:val="28"/>
          <w:lang w:val="uk-UA"/>
        </w:rPr>
        <w:t>тавської області</w:t>
      </w:r>
      <w:r w:rsidR="00403AB4" w:rsidRPr="00EE1C46">
        <w:rPr>
          <w:sz w:val="28"/>
          <w:szCs w:val="28"/>
          <w:lang w:val="uk-UA"/>
        </w:rPr>
        <w:t xml:space="preserve">, на підставі рішення </w:t>
      </w:r>
      <w:r w:rsidR="000325C8" w:rsidRPr="00EE1C46">
        <w:rPr>
          <w:sz w:val="28"/>
          <w:szCs w:val="28"/>
          <w:lang w:val="uk-UA"/>
        </w:rPr>
        <w:t>тридцять третьої сесії шостого скликання Гаркушинської сільської ради</w:t>
      </w:r>
      <w:r w:rsidR="00DF050F" w:rsidRPr="00EE1C46">
        <w:rPr>
          <w:sz w:val="28"/>
          <w:szCs w:val="28"/>
          <w:lang w:val="uk-UA"/>
        </w:rPr>
        <w:t xml:space="preserve">. </w:t>
      </w:r>
    </w:p>
    <w:p w:rsidR="00DF050F" w:rsidRPr="00EE1C46" w:rsidRDefault="00DF050F" w:rsidP="00D26624">
      <w:pPr>
        <w:ind w:left="142" w:right="112" w:firstLine="709"/>
        <w:jc w:val="both"/>
        <w:rPr>
          <w:sz w:val="28"/>
          <w:szCs w:val="28"/>
          <w:lang w:val="uk-UA"/>
        </w:rPr>
      </w:pPr>
      <w:r w:rsidRPr="00EE1C46">
        <w:rPr>
          <w:sz w:val="28"/>
          <w:szCs w:val="28"/>
          <w:lang w:val="uk-UA"/>
        </w:rPr>
        <w:t>Гене</w:t>
      </w:r>
      <w:r w:rsidR="00EE333D" w:rsidRPr="00EE1C46">
        <w:rPr>
          <w:sz w:val="28"/>
          <w:szCs w:val="28"/>
          <w:lang w:val="uk-UA"/>
        </w:rPr>
        <w:t xml:space="preserve">ральний план розроблено на  </w:t>
      </w:r>
      <w:r w:rsidR="0059137E" w:rsidRPr="00EE1C46">
        <w:rPr>
          <w:sz w:val="28"/>
          <w:szCs w:val="28"/>
          <w:lang w:val="uk-UA"/>
        </w:rPr>
        <w:t xml:space="preserve">актуалізованій картографічній основі </w:t>
      </w:r>
      <w:r w:rsidR="00814F9C" w:rsidRPr="00EE1C46">
        <w:rPr>
          <w:sz w:val="28"/>
          <w:szCs w:val="28"/>
          <w:lang w:val="uk-UA"/>
        </w:rPr>
        <w:t>у ци</w:t>
      </w:r>
      <w:r w:rsidR="0059137E" w:rsidRPr="00EE1C46">
        <w:rPr>
          <w:sz w:val="28"/>
          <w:szCs w:val="28"/>
          <w:lang w:val="uk-UA"/>
        </w:rPr>
        <w:t>фровій формі у місцевій системі координат, що має зв’язок із державною с</w:t>
      </w:r>
      <w:r w:rsidR="0059137E" w:rsidRPr="00EE1C46">
        <w:rPr>
          <w:sz w:val="28"/>
          <w:szCs w:val="28"/>
          <w:lang w:val="uk-UA"/>
        </w:rPr>
        <w:t>и</w:t>
      </w:r>
      <w:r w:rsidR="0059137E" w:rsidRPr="00EE1C46">
        <w:rPr>
          <w:sz w:val="28"/>
          <w:szCs w:val="28"/>
          <w:lang w:val="uk-UA"/>
        </w:rPr>
        <w:t>стемою координат УСК-2000</w:t>
      </w:r>
      <w:r w:rsidRPr="00EE1C46">
        <w:rPr>
          <w:sz w:val="28"/>
          <w:szCs w:val="28"/>
          <w:lang w:val="uk-UA"/>
        </w:rPr>
        <w:t>.</w:t>
      </w:r>
    </w:p>
    <w:p w:rsidR="00DF050F" w:rsidRPr="00EE1C46" w:rsidRDefault="00DF050F" w:rsidP="00D26624">
      <w:pPr>
        <w:ind w:left="142" w:right="112" w:firstLine="709"/>
        <w:jc w:val="both"/>
        <w:rPr>
          <w:sz w:val="28"/>
          <w:szCs w:val="28"/>
          <w:lang w:val="uk-UA"/>
        </w:rPr>
      </w:pPr>
      <w:r w:rsidRPr="00EE1C46">
        <w:rPr>
          <w:sz w:val="28"/>
          <w:szCs w:val="28"/>
          <w:lang w:val="uk-UA"/>
        </w:rPr>
        <w:t>Основні показники г</w:t>
      </w:r>
      <w:r w:rsidR="00403AB4" w:rsidRPr="00EE1C46">
        <w:rPr>
          <w:sz w:val="28"/>
          <w:szCs w:val="28"/>
          <w:lang w:val="uk-UA"/>
        </w:rPr>
        <w:t>енерального плану села Гаркушинці</w:t>
      </w:r>
      <w:r w:rsidRPr="00EE1C46">
        <w:rPr>
          <w:sz w:val="28"/>
          <w:szCs w:val="28"/>
          <w:lang w:val="uk-UA"/>
        </w:rPr>
        <w:t xml:space="preserve"> були розрах</w:t>
      </w:r>
      <w:r w:rsidRPr="00EE1C46">
        <w:rPr>
          <w:sz w:val="28"/>
          <w:szCs w:val="28"/>
          <w:lang w:val="uk-UA"/>
        </w:rPr>
        <w:t>о</w:t>
      </w:r>
      <w:r w:rsidRPr="00EE1C46">
        <w:rPr>
          <w:sz w:val="28"/>
          <w:szCs w:val="28"/>
          <w:lang w:val="uk-UA"/>
        </w:rPr>
        <w:t>вані на етап 20 років.</w:t>
      </w:r>
    </w:p>
    <w:p w:rsidR="00DF050F" w:rsidRPr="00EE1C46" w:rsidRDefault="00DF050F" w:rsidP="00D26624">
      <w:pPr>
        <w:ind w:left="142" w:right="112" w:firstLine="709"/>
        <w:jc w:val="both"/>
        <w:rPr>
          <w:b/>
          <w:bCs/>
          <w:sz w:val="28"/>
          <w:szCs w:val="28"/>
          <w:lang w:val="uk-UA"/>
        </w:rPr>
      </w:pPr>
      <w:r w:rsidRPr="00EE1C46">
        <w:rPr>
          <w:sz w:val="28"/>
          <w:szCs w:val="28"/>
          <w:lang w:val="uk-UA"/>
        </w:rPr>
        <w:t xml:space="preserve">Попередній генеральний </w:t>
      </w:r>
      <w:r w:rsidR="0059137E" w:rsidRPr="00EE1C46">
        <w:rPr>
          <w:sz w:val="28"/>
          <w:szCs w:val="28"/>
          <w:lang w:val="uk-UA"/>
        </w:rPr>
        <w:t xml:space="preserve">план був розроблений </w:t>
      </w:r>
      <w:r w:rsidRPr="00EE1C46">
        <w:rPr>
          <w:sz w:val="28"/>
          <w:szCs w:val="28"/>
          <w:lang w:val="uk-UA"/>
        </w:rPr>
        <w:t xml:space="preserve">інститутом </w:t>
      </w:r>
      <w:r w:rsidR="00EE333D" w:rsidRPr="00EE1C46">
        <w:rPr>
          <w:sz w:val="28"/>
          <w:szCs w:val="28"/>
          <w:lang w:val="uk-UA"/>
        </w:rPr>
        <w:t>«</w:t>
      </w:r>
      <w:r w:rsidRPr="00EE1C46">
        <w:rPr>
          <w:sz w:val="28"/>
          <w:szCs w:val="28"/>
          <w:lang w:val="uk-UA"/>
        </w:rPr>
        <w:t>Полтаваоб</w:t>
      </w:r>
      <w:r w:rsidRPr="00EE1C46">
        <w:rPr>
          <w:sz w:val="28"/>
          <w:szCs w:val="28"/>
          <w:lang w:val="uk-UA"/>
        </w:rPr>
        <w:t>л</w:t>
      </w:r>
      <w:r w:rsidRPr="00EE1C46">
        <w:rPr>
          <w:sz w:val="28"/>
          <w:szCs w:val="28"/>
          <w:lang w:val="uk-UA"/>
        </w:rPr>
        <w:t>колгосппроект</w:t>
      </w:r>
      <w:r w:rsidR="00EE333D" w:rsidRPr="00EE1C46">
        <w:rPr>
          <w:sz w:val="28"/>
          <w:szCs w:val="28"/>
          <w:lang w:val="uk-UA"/>
        </w:rPr>
        <w:t>»</w:t>
      </w:r>
      <w:r w:rsidRPr="00EE1C46">
        <w:rPr>
          <w:sz w:val="28"/>
          <w:szCs w:val="28"/>
          <w:lang w:val="uk-UA"/>
        </w:rPr>
        <w:t xml:space="preserve"> </w:t>
      </w:r>
      <w:r w:rsidR="00814F9C" w:rsidRPr="00EE1C46">
        <w:rPr>
          <w:sz w:val="28"/>
          <w:szCs w:val="28"/>
          <w:lang w:val="uk-UA"/>
        </w:rPr>
        <w:t>в 1968 році</w:t>
      </w:r>
      <w:r w:rsidRPr="00EE1C46">
        <w:rPr>
          <w:sz w:val="28"/>
          <w:szCs w:val="28"/>
          <w:lang w:val="uk-UA"/>
        </w:rPr>
        <w:t>. Будь-які графічні та текстові матеріали діючого генерального плану в сільській раді відсутні.</w:t>
      </w:r>
    </w:p>
    <w:p w:rsidR="00DF050F" w:rsidRPr="00EE1C46" w:rsidRDefault="00DF050F" w:rsidP="00D26624">
      <w:pPr>
        <w:ind w:left="142" w:right="112" w:firstLine="709"/>
        <w:jc w:val="both"/>
        <w:rPr>
          <w:sz w:val="28"/>
          <w:szCs w:val="28"/>
          <w:lang w:val="uk-UA"/>
        </w:rPr>
      </w:pPr>
      <w:r w:rsidRPr="00EE1C46">
        <w:rPr>
          <w:sz w:val="28"/>
          <w:szCs w:val="28"/>
          <w:lang w:val="uk-UA"/>
        </w:rPr>
        <w:t xml:space="preserve">Необхідність розробки даної роботи викликана новим соціально-економічним станом села Гаркушинці, потребою у впорядкуванні існуючих та виділенні нових територій для подальшого містобудівного та соціально-економічного розвитку населеного </w:t>
      </w:r>
      <w:r w:rsidR="00EE1C46" w:rsidRPr="00EE1C46">
        <w:rPr>
          <w:sz w:val="28"/>
          <w:szCs w:val="28"/>
          <w:lang w:val="uk-UA"/>
        </w:rPr>
        <w:t>пункту</w:t>
      </w:r>
      <w:r w:rsidRPr="00EE1C46">
        <w:rPr>
          <w:sz w:val="28"/>
          <w:szCs w:val="28"/>
          <w:lang w:val="uk-UA"/>
        </w:rPr>
        <w:t xml:space="preserve"> загалом та взаємопов’язаного ро</w:t>
      </w:r>
      <w:r w:rsidRPr="00EE1C46">
        <w:rPr>
          <w:sz w:val="28"/>
          <w:szCs w:val="28"/>
          <w:lang w:val="uk-UA"/>
        </w:rPr>
        <w:t>з</w:t>
      </w:r>
      <w:r w:rsidRPr="00EE1C46">
        <w:rPr>
          <w:sz w:val="28"/>
          <w:szCs w:val="28"/>
          <w:lang w:val="uk-UA"/>
        </w:rPr>
        <w:t>витку виробничих, сельбищних зон і транспортно-комунікаційних зв’язків з</w:t>
      </w:r>
      <w:r w:rsidRPr="00EE1C46">
        <w:rPr>
          <w:sz w:val="28"/>
          <w:szCs w:val="28"/>
          <w:lang w:val="uk-UA"/>
        </w:rPr>
        <w:t>о</w:t>
      </w:r>
      <w:r w:rsidRPr="00EE1C46">
        <w:rPr>
          <w:sz w:val="28"/>
          <w:szCs w:val="28"/>
          <w:lang w:val="uk-UA"/>
        </w:rPr>
        <w:t>кр</w:t>
      </w:r>
      <w:r w:rsidRPr="00EE1C46">
        <w:rPr>
          <w:sz w:val="28"/>
          <w:szCs w:val="28"/>
          <w:lang w:val="uk-UA"/>
        </w:rPr>
        <w:t>е</w:t>
      </w:r>
      <w:r w:rsidRPr="00EE1C46">
        <w:rPr>
          <w:sz w:val="28"/>
          <w:szCs w:val="28"/>
          <w:lang w:val="uk-UA"/>
        </w:rPr>
        <w:t>ма.</w:t>
      </w:r>
    </w:p>
    <w:p w:rsidR="00DF050F" w:rsidRPr="00EE1C46" w:rsidRDefault="00DF050F" w:rsidP="00D26624">
      <w:pPr>
        <w:ind w:left="142" w:right="112" w:firstLine="709"/>
        <w:jc w:val="both"/>
        <w:rPr>
          <w:sz w:val="28"/>
          <w:szCs w:val="28"/>
          <w:lang w:val="uk-UA"/>
        </w:rPr>
      </w:pPr>
      <w:r w:rsidRPr="00EE1C46">
        <w:rPr>
          <w:sz w:val="28"/>
          <w:szCs w:val="28"/>
          <w:lang w:val="uk-UA"/>
        </w:rPr>
        <w:t>У проекті визначені:</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заходи з охорони навколишнього середовища;</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lastRenderedPageBreak/>
        <w:t>сучасний стан та перспективи господарського комплексу села;</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прогноз чисельності населення;</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обсяги та розміщення нового житлового будівництва;</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інженерне обладнання території;</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інженерна підготовка та захист території;</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розвиток транспорту, вулично-дорожна мережа;</w:t>
      </w:r>
    </w:p>
    <w:p w:rsidR="00DF050F" w:rsidRPr="00EE1C46" w:rsidRDefault="00DF050F" w:rsidP="00561C0A">
      <w:pPr>
        <w:numPr>
          <w:ilvl w:val="0"/>
          <w:numId w:val="8"/>
        </w:numPr>
        <w:tabs>
          <w:tab w:val="clear" w:pos="360"/>
          <w:tab w:val="num" w:pos="720"/>
        </w:tabs>
        <w:ind w:left="502" w:right="112"/>
        <w:jc w:val="both"/>
        <w:rPr>
          <w:sz w:val="28"/>
          <w:szCs w:val="28"/>
          <w:lang w:val="uk-UA"/>
        </w:rPr>
      </w:pPr>
      <w:r w:rsidRPr="00EE1C46">
        <w:rPr>
          <w:sz w:val="28"/>
          <w:szCs w:val="28"/>
          <w:lang w:val="uk-UA"/>
        </w:rPr>
        <w:t>архітектурно-планувальна організація території тощо.</w:t>
      </w:r>
    </w:p>
    <w:p w:rsidR="00DF050F" w:rsidRPr="00A115CF" w:rsidRDefault="00DF050F" w:rsidP="00A115CF">
      <w:pPr>
        <w:ind w:left="142" w:right="112" w:firstLine="578"/>
        <w:jc w:val="both"/>
        <w:rPr>
          <w:b/>
          <w:sz w:val="28"/>
          <w:szCs w:val="28"/>
          <w:lang w:val="uk-UA"/>
        </w:rPr>
      </w:pPr>
      <w:r w:rsidRPr="00EE1C46">
        <w:rPr>
          <w:lang w:val="uk-UA"/>
        </w:rPr>
        <w:tab/>
      </w:r>
      <w:bookmarkStart w:id="3" w:name="_Toc446339412"/>
      <w:bookmarkStart w:id="4" w:name="_Toc446339724"/>
      <w:r w:rsidRPr="00A115CF">
        <w:rPr>
          <w:b/>
          <w:sz w:val="28"/>
          <w:szCs w:val="28"/>
          <w:lang w:val="uk-UA" w:eastAsia="zh-CN"/>
        </w:rPr>
        <w:t>І. Аналітична частина</w:t>
      </w:r>
      <w:bookmarkEnd w:id="3"/>
      <w:bookmarkEnd w:id="4"/>
      <w:r w:rsidRPr="00A115CF">
        <w:rPr>
          <w:b/>
          <w:sz w:val="28"/>
          <w:szCs w:val="28"/>
          <w:lang w:val="uk-UA" w:eastAsia="zh-CN"/>
        </w:rPr>
        <w:t xml:space="preserve">     </w:t>
      </w:r>
    </w:p>
    <w:p w:rsidR="00DF050F" w:rsidRPr="00EE1C46" w:rsidRDefault="00DF050F" w:rsidP="00A115CF">
      <w:pPr>
        <w:ind w:left="142" w:right="112"/>
        <w:jc w:val="both"/>
        <w:rPr>
          <w:sz w:val="28"/>
          <w:szCs w:val="28"/>
          <w:lang w:val="uk-UA"/>
        </w:rPr>
      </w:pPr>
      <w:r w:rsidRPr="00EE1C46">
        <w:rPr>
          <w:sz w:val="28"/>
          <w:szCs w:val="28"/>
          <w:lang w:val="uk-UA"/>
        </w:rPr>
        <w:t xml:space="preserve">   Село Гаркушинці розташоване на лівому березі річки Хорол в лівобережній частині України на відстані в </w:t>
      </w:r>
      <w:smartTag w:uri="urn:schemas-microsoft-com:office:smarttags" w:element="metricconverter">
        <w:smartTagPr>
          <w:attr w:name="ProductID" w:val="100 км"/>
        </w:smartTagPr>
        <w:r w:rsidRPr="00EE1C46">
          <w:rPr>
            <w:sz w:val="28"/>
            <w:szCs w:val="28"/>
            <w:lang w:val="uk-UA"/>
          </w:rPr>
          <w:t>100 км</w:t>
        </w:r>
      </w:smartTag>
      <w:r w:rsidRPr="00EE1C46">
        <w:rPr>
          <w:sz w:val="28"/>
          <w:szCs w:val="28"/>
          <w:lang w:val="uk-UA"/>
        </w:rPr>
        <w:t xml:space="preserve"> від обласного центру - м.Полтава та м</w:t>
      </w:r>
      <w:r w:rsidRPr="00EE1C46">
        <w:rPr>
          <w:sz w:val="28"/>
          <w:szCs w:val="28"/>
          <w:lang w:val="uk-UA"/>
        </w:rPr>
        <w:t>е</w:t>
      </w:r>
      <w:r w:rsidRPr="00EE1C46">
        <w:rPr>
          <w:sz w:val="28"/>
          <w:szCs w:val="28"/>
          <w:lang w:val="uk-UA"/>
        </w:rPr>
        <w:t>жує з м.Миргород - містом районного підпорядкування центру однойменного рай</w:t>
      </w:r>
      <w:r w:rsidRPr="00EE1C46">
        <w:rPr>
          <w:sz w:val="28"/>
          <w:szCs w:val="28"/>
          <w:lang w:val="uk-UA"/>
        </w:rPr>
        <w:t>о</w:t>
      </w:r>
      <w:r w:rsidRPr="00EE1C46">
        <w:rPr>
          <w:sz w:val="28"/>
          <w:szCs w:val="28"/>
          <w:lang w:val="uk-UA"/>
        </w:rPr>
        <w:t>ну.</w:t>
      </w:r>
    </w:p>
    <w:p w:rsidR="00DF050F" w:rsidRPr="00EE1C46" w:rsidRDefault="00DF050F" w:rsidP="00D26624">
      <w:pPr>
        <w:ind w:left="142" w:right="112" w:firstLine="720"/>
        <w:jc w:val="both"/>
        <w:rPr>
          <w:sz w:val="28"/>
          <w:szCs w:val="28"/>
          <w:lang w:val="uk-UA"/>
        </w:rPr>
      </w:pPr>
      <w:r w:rsidRPr="00EE1C46">
        <w:rPr>
          <w:sz w:val="28"/>
          <w:szCs w:val="28"/>
          <w:lang w:val="uk-UA"/>
        </w:rPr>
        <w:t xml:space="preserve">Відносно Миргородського району село Гаркушинці розташоване в його південно-східній частині, в </w:t>
      </w:r>
      <w:smartTag w:uri="urn:schemas-microsoft-com:office:smarttags" w:element="metricconverter">
        <w:smartTagPr>
          <w:attr w:name="ProductID" w:val="5 км"/>
        </w:smartTagPr>
        <w:r w:rsidRPr="00EE1C46">
          <w:rPr>
            <w:sz w:val="28"/>
            <w:szCs w:val="28"/>
            <w:lang w:val="uk-UA"/>
          </w:rPr>
          <w:t>5 км</w:t>
        </w:r>
      </w:smartTag>
      <w:r w:rsidRPr="00EE1C46">
        <w:rPr>
          <w:sz w:val="28"/>
          <w:szCs w:val="28"/>
          <w:lang w:val="uk-UA"/>
        </w:rPr>
        <w:t xml:space="preserve"> від залізничної станції Миргород та в </w:t>
      </w:r>
      <w:smartTag w:uri="urn:schemas-microsoft-com:office:smarttags" w:element="metricconverter">
        <w:smartTagPr>
          <w:attr w:name="ProductID" w:val="1 км"/>
        </w:smartTagPr>
        <w:r w:rsidRPr="00EE1C46">
          <w:rPr>
            <w:sz w:val="28"/>
            <w:szCs w:val="28"/>
            <w:lang w:val="uk-UA"/>
          </w:rPr>
          <w:t>1 км</w:t>
        </w:r>
      </w:smartTag>
      <w:r w:rsidRPr="00EE1C46">
        <w:rPr>
          <w:sz w:val="28"/>
          <w:szCs w:val="28"/>
          <w:lang w:val="uk-UA"/>
        </w:rPr>
        <w:t xml:space="preserve"> від територіальної автомобільної дороги Т-17-15 (Миргород – Хорол).</w:t>
      </w:r>
    </w:p>
    <w:p w:rsidR="00DF050F" w:rsidRPr="00EE1C46" w:rsidRDefault="00DF050F" w:rsidP="00D26624">
      <w:pPr>
        <w:ind w:left="142" w:right="112" w:firstLine="720"/>
        <w:jc w:val="both"/>
        <w:rPr>
          <w:sz w:val="28"/>
          <w:szCs w:val="28"/>
          <w:lang w:val="uk-UA"/>
        </w:rPr>
      </w:pPr>
      <w:r w:rsidRPr="00EE1C46">
        <w:rPr>
          <w:sz w:val="28"/>
          <w:szCs w:val="28"/>
          <w:lang w:val="uk-UA"/>
        </w:rPr>
        <w:t>Згідно із класифікацією ДБН Б.2.4-1-94</w:t>
      </w:r>
      <w:r w:rsidR="006E6BB3" w:rsidRPr="00EE1C46">
        <w:rPr>
          <w:sz w:val="28"/>
          <w:szCs w:val="28"/>
          <w:lang w:val="uk-UA"/>
        </w:rPr>
        <w:t>,</w:t>
      </w:r>
      <w:r w:rsidR="00EE333D" w:rsidRPr="00EE1C46">
        <w:rPr>
          <w:sz w:val="28"/>
          <w:szCs w:val="28"/>
          <w:lang w:val="uk-UA"/>
        </w:rPr>
        <w:t xml:space="preserve"> </w:t>
      </w:r>
      <w:r w:rsidR="006E6BB3" w:rsidRPr="00EE1C46">
        <w:rPr>
          <w:sz w:val="28"/>
          <w:szCs w:val="28"/>
          <w:lang w:val="uk-UA"/>
        </w:rPr>
        <w:t>село</w:t>
      </w:r>
      <w:r w:rsidRPr="00EE1C46">
        <w:rPr>
          <w:sz w:val="28"/>
          <w:szCs w:val="28"/>
          <w:lang w:val="uk-UA"/>
        </w:rPr>
        <w:t xml:space="preserve"> відноситься до групи вел</w:t>
      </w:r>
      <w:r w:rsidRPr="00EE1C46">
        <w:rPr>
          <w:sz w:val="28"/>
          <w:szCs w:val="28"/>
          <w:lang w:val="uk-UA"/>
        </w:rPr>
        <w:t>и</w:t>
      </w:r>
      <w:r w:rsidRPr="00EE1C46">
        <w:rPr>
          <w:sz w:val="28"/>
          <w:szCs w:val="28"/>
          <w:lang w:val="uk-UA"/>
        </w:rPr>
        <w:t>ких сільських населених пунктів, входить у структуру первинної системи ро</w:t>
      </w:r>
      <w:r w:rsidRPr="00EE1C46">
        <w:rPr>
          <w:sz w:val="28"/>
          <w:szCs w:val="28"/>
          <w:lang w:val="uk-UA"/>
        </w:rPr>
        <w:t>з</w:t>
      </w:r>
      <w:r w:rsidRPr="00EE1C46">
        <w:rPr>
          <w:sz w:val="28"/>
          <w:szCs w:val="28"/>
          <w:lang w:val="uk-UA"/>
        </w:rPr>
        <w:t>селення - Гаркушинської сільської ради.</w:t>
      </w:r>
    </w:p>
    <w:p w:rsidR="00DF050F" w:rsidRPr="00EE1C46" w:rsidRDefault="00DF050F" w:rsidP="00D26624">
      <w:pPr>
        <w:ind w:left="142" w:right="112" w:firstLine="720"/>
        <w:jc w:val="both"/>
        <w:rPr>
          <w:sz w:val="28"/>
          <w:szCs w:val="28"/>
          <w:lang w:val="uk-UA"/>
        </w:rPr>
      </w:pPr>
      <w:r w:rsidRPr="00EE1C46">
        <w:rPr>
          <w:sz w:val="28"/>
          <w:szCs w:val="28"/>
          <w:lang w:val="uk-UA"/>
        </w:rPr>
        <w:t>Раніше до 90-х</w:t>
      </w:r>
      <w:r w:rsidR="009A64BD" w:rsidRPr="00EE1C46">
        <w:rPr>
          <w:sz w:val="28"/>
          <w:szCs w:val="28"/>
          <w:lang w:val="uk-UA"/>
        </w:rPr>
        <w:t xml:space="preserve"> </w:t>
      </w:r>
      <w:r w:rsidRPr="00EE1C46">
        <w:rPr>
          <w:sz w:val="28"/>
          <w:szCs w:val="28"/>
          <w:lang w:val="uk-UA"/>
        </w:rPr>
        <w:t>років ХХ</w:t>
      </w:r>
      <w:r w:rsidR="006E6BB3" w:rsidRPr="00EE1C46">
        <w:rPr>
          <w:sz w:val="28"/>
          <w:szCs w:val="28"/>
          <w:lang w:val="uk-UA"/>
        </w:rPr>
        <w:t xml:space="preserve"> </w:t>
      </w:r>
      <w:r w:rsidRPr="00EE1C46">
        <w:rPr>
          <w:sz w:val="28"/>
          <w:szCs w:val="28"/>
          <w:lang w:val="uk-UA"/>
        </w:rPr>
        <w:t>ст. на території Гаркушинської сільської ради функціонував виконавчий комітет Гаркушинської сільської ради Миргородс</w:t>
      </w:r>
      <w:r w:rsidRPr="00EE1C46">
        <w:rPr>
          <w:sz w:val="28"/>
          <w:szCs w:val="28"/>
          <w:lang w:val="uk-UA"/>
        </w:rPr>
        <w:t>ь</w:t>
      </w:r>
      <w:r w:rsidRPr="00EE1C46">
        <w:rPr>
          <w:sz w:val="28"/>
          <w:szCs w:val="28"/>
          <w:lang w:val="uk-UA"/>
        </w:rPr>
        <w:t>кого виконкому, який розпочав свою діяльність з вересня 1943</w:t>
      </w:r>
      <w:r w:rsidR="006E6BB3" w:rsidRPr="00EE1C46">
        <w:rPr>
          <w:sz w:val="28"/>
          <w:szCs w:val="28"/>
          <w:lang w:val="uk-UA"/>
        </w:rPr>
        <w:t>р. на базі кол</w:t>
      </w:r>
      <w:r w:rsidR="006E6BB3" w:rsidRPr="00EE1C46">
        <w:rPr>
          <w:sz w:val="28"/>
          <w:szCs w:val="28"/>
          <w:lang w:val="uk-UA"/>
        </w:rPr>
        <w:t>и</w:t>
      </w:r>
      <w:r w:rsidR="006E6BB3" w:rsidRPr="00EE1C46">
        <w:rPr>
          <w:sz w:val="28"/>
          <w:szCs w:val="28"/>
          <w:lang w:val="uk-UA"/>
        </w:rPr>
        <w:t>шнього колгоспу «Перемога»</w:t>
      </w:r>
      <w:r w:rsidRPr="00EE1C46">
        <w:rPr>
          <w:sz w:val="28"/>
          <w:szCs w:val="28"/>
          <w:lang w:val="uk-UA"/>
        </w:rPr>
        <w:t>. Інші відомості про село Гаркушинці до 1943 р. в</w:t>
      </w:r>
      <w:r w:rsidRPr="00EE1C46">
        <w:rPr>
          <w:sz w:val="28"/>
          <w:szCs w:val="28"/>
          <w:lang w:val="uk-UA"/>
        </w:rPr>
        <w:t>і</w:t>
      </w:r>
      <w:r w:rsidRPr="00EE1C46">
        <w:rPr>
          <w:sz w:val="28"/>
          <w:szCs w:val="28"/>
          <w:lang w:val="uk-UA"/>
        </w:rPr>
        <w:t>дсутні.</w:t>
      </w:r>
    </w:p>
    <w:p w:rsidR="00DF050F" w:rsidRPr="00EE1C46" w:rsidRDefault="00DF050F" w:rsidP="00D26624">
      <w:pPr>
        <w:ind w:left="142" w:right="112" w:firstLine="720"/>
        <w:jc w:val="both"/>
        <w:rPr>
          <w:sz w:val="28"/>
          <w:szCs w:val="28"/>
          <w:lang w:val="uk-UA"/>
        </w:rPr>
      </w:pPr>
      <w:r w:rsidRPr="00EE1C46">
        <w:rPr>
          <w:sz w:val="28"/>
          <w:szCs w:val="28"/>
          <w:lang w:val="uk-UA"/>
        </w:rPr>
        <w:t>На даний час Гаркушинська сільська рада Миргородського району є о</w:t>
      </w:r>
      <w:r w:rsidRPr="00EE1C46">
        <w:rPr>
          <w:sz w:val="28"/>
          <w:szCs w:val="28"/>
          <w:lang w:val="uk-UA"/>
        </w:rPr>
        <w:t>р</w:t>
      </w:r>
      <w:r w:rsidRPr="00EE1C46">
        <w:rPr>
          <w:sz w:val="28"/>
          <w:szCs w:val="28"/>
          <w:lang w:val="uk-UA"/>
        </w:rPr>
        <w:t>ганом місцевого самоврядування, що представляє первинний суб'єкт місцевого самоврядування - територіальну громаду сіл Гаркушинці і Рибальське.</w:t>
      </w:r>
    </w:p>
    <w:p w:rsidR="004142F5" w:rsidRDefault="00EE1C46" w:rsidP="00D26624">
      <w:pPr>
        <w:ind w:left="142" w:right="112" w:firstLine="720"/>
        <w:jc w:val="both"/>
        <w:rPr>
          <w:sz w:val="28"/>
          <w:szCs w:val="28"/>
          <w:lang w:val="uk-UA"/>
        </w:rPr>
      </w:pPr>
      <w:r>
        <w:rPr>
          <w:sz w:val="28"/>
          <w:szCs w:val="28"/>
          <w:lang w:val="uk-UA"/>
        </w:rPr>
        <w:t>Від</w:t>
      </w:r>
      <w:r w:rsidR="001D1E14" w:rsidRPr="00EE1C46">
        <w:rPr>
          <w:sz w:val="28"/>
          <w:szCs w:val="28"/>
          <w:lang w:val="uk-UA"/>
        </w:rPr>
        <w:t xml:space="preserve">повідно до наявної довідкової інформації </w:t>
      </w:r>
      <w:r w:rsidR="004142F5">
        <w:rPr>
          <w:sz w:val="28"/>
          <w:szCs w:val="28"/>
          <w:lang w:val="uk-UA"/>
        </w:rPr>
        <w:t>на території населеного п</w:t>
      </w:r>
      <w:r w:rsidR="004142F5">
        <w:rPr>
          <w:sz w:val="28"/>
          <w:szCs w:val="28"/>
          <w:lang w:val="uk-UA"/>
        </w:rPr>
        <w:t>у</w:t>
      </w:r>
      <w:r w:rsidR="004142F5">
        <w:rPr>
          <w:sz w:val="28"/>
          <w:szCs w:val="28"/>
          <w:lang w:val="uk-UA"/>
        </w:rPr>
        <w:t>нкту розташовано ряд об'єктів</w:t>
      </w:r>
      <w:r w:rsidR="00DF050F" w:rsidRPr="00EE1C46">
        <w:rPr>
          <w:sz w:val="28"/>
          <w:szCs w:val="28"/>
          <w:lang w:val="uk-UA"/>
        </w:rPr>
        <w:t xml:space="preserve"> </w:t>
      </w:r>
      <w:r w:rsidR="004142F5">
        <w:rPr>
          <w:sz w:val="28"/>
          <w:szCs w:val="28"/>
          <w:lang w:val="uk-UA"/>
        </w:rPr>
        <w:t xml:space="preserve">культурної </w:t>
      </w:r>
      <w:r w:rsidR="00DF050F" w:rsidRPr="00EE1C46">
        <w:rPr>
          <w:sz w:val="28"/>
          <w:szCs w:val="28"/>
          <w:lang w:val="uk-UA"/>
        </w:rPr>
        <w:t>спадщини</w:t>
      </w:r>
      <w:r w:rsidR="004142F5">
        <w:rPr>
          <w:sz w:val="28"/>
          <w:szCs w:val="28"/>
          <w:lang w:val="uk-UA"/>
        </w:rPr>
        <w:t>, а саме:</w:t>
      </w:r>
    </w:p>
    <w:p w:rsidR="004142F5" w:rsidRDefault="004142F5" w:rsidP="004142F5">
      <w:pPr>
        <w:numPr>
          <w:ilvl w:val="0"/>
          <w:numId w:val="38"/>
        </w:numPr>
        <w:ind w:right="112"/>
        <w:jc w:val="both"/>
        <w:rPr>
          <w:sz w:val="28"/>
          <w:szCs w:val="28"/>
          <w:lang w:val="uk-UA"/>
        </w:rPr>
      </w:pPr>
      <w:r>
        <w:rPr>
          <w:sz w:val="28"/>
          <w:szCs w:val="28"/>
          <w:lang w:val="uk-UA"/>
        </w:rPr>
        <w:t>Меморіальний комплекс: Братська могила радянських воїнів, пам</w:t>
      </w:r>
      <w:r w:rsidRPr="004142F5">
        <w:rPr>
          <w:sz w:val="28"/>
          <w:szCs w:val="28"/>
        </w:rPr>
        <w:t>’</w:t>
      </w:r>
      <w:r>
        <w:rPr>
          <w:sz w:val="28"/>
          <w:szCs w:val="28"/>
          <w:lang w:val="uk-UA"/>
        </w:rPr>
        <w:t>ятний знак полегли воїнам-односельчанам;</w:t>
      </w:r>
    </w:p>
    <w:p w:rsidR="00DF050F" w:rsidRPr="00EE1C46" w:rsidRDefault="004142F5" w:rsidP="004142F5">
      <w:pPr>
        <w:numPr>
          <w:ilvl w:val="0"/>
          <w:numId w:val="38"/>
        </w:numPr>
        <w:ind w:right="112"/>
        <w:jc w:val="both"/>
        <w:rPr>
          <w:sz w:val="28"/>
          <w:szCs w:val="28"/>
          <w:lang w:val="uk-UA"/>
        </w:rPr>
      </w:pPr>
      <w:r>
        <w:rPr>
          <w:sz w:val="28"/>
          <w:szCs w:val="28"/>
          <w:lang w:val="uk-UA"/>
        </w:rPr>
        <w:t>Пам</w:t>
      </w:r>
      <w:r w:rsidRPr="004142F5">
        <w:rPr>
          <w:sz w:val="28"/>
          <w:szCs w:val="28"/>
          <w:lang w:val="uk-UA"/>
        </w:rPr>
        <w:t>’ятний знак</w:t>
      </w:r>
      <w:r w:rsidR="00DF050F" w:rsidRPr="00EE1C46">
        <w:rPr>
          <w:sz w:val="28"/>
          <w:szCs w:val="28"/>
          <w:lang w:val="uk-UA"/>
        </w:rPr>
        <w:t xml:space="preserve"> </w:t>
      </w:r>
      <w:r>
        <w:rPr>
          <w:sz w:val="28"/>
          <w:szCs w:val="28"/>
          <w:lang w:val="uk-UA"/>
        </w:rPr>
        <w:t>ліквідаторам аварії на Чорнобильській АЕС</w:t>
      </w:r>
      <w:r w:rsidR="00DF050F" w:rsidRPr="00EE1C46">
        <w:rPr>
          <w:sz w:val="28"/>
          <w:szCs w:val="28"/>
          <w:lang w:val="uk-UA"/>
        </w:rPr>
        <w:t>.</w:t>
      </w:r>
    </w:p>
    <w:p w:rsidR="00DF050F" w:rsidRPr="00EE1C46" w:rsidRDefault="00DF050F" w:rsidP="00D26624">
      <w:pPr>
        <w:ind w:left="142" w:right="112" w:firstLine="720"/>
        <w:jc w:val="both"/>
        <w:rPr>
          <w:sz w:val="28"/>
          <w:szCs w:val="28"/>
          <w:lang w:val="uk-UA"/>
        </w:rPr>
      </w:pPr>
      <w:r w:rsidRPr="00EE1C46">
        <w:rPr>
          <w:sz w:val="28"/>
          <w:szCs w:val="28"/>
          <w:lang w:val="uk-UA"/>
        </w:rPr>
        <w:t xml:space="preserve">Чисельність наявного населення на 01.01.2016 р. становить 1367  чол., територія села згідно звітної форми № 6-зем на 01.01.2016 р. складала </w:t>
      </w:r>
      <w:smartTag w:uri="urn:schemas-microsoft-com:office:smarttags" w:element="metricconverter">
        <w:smartTagPr>
          <w:attr w:name="ProductID" w:val="653,0 га"/>
        </w:smartTagPr>
        <w:r w:rsidRPr="00EE1C46">
          <w:rPr>
            <w:sz w:val="28"/>
            <w:szCs w:val="28"/>
            <w:lang w:val="uk-UA"/>
          </w:rPr>
          <w:t>653,0 га</w:t>
        </w:r>
      </w:smartTag>
      <w:r w:rsidRPr="00EE1C46">
        <w:rPr>
          <w:sz w:val="28"/>
          <w:szCs w:val="28"/>
          <w:lang w:val="uk-UA"/>
        </w:rPr>
        <w:t>.</w:t>
      </w:r>
    </w:p>
    <w:p w:rsidR="00DF050F" w:rsidRPr="00EE1C46" w:rsidRDefault="00DF050F" w:rsidP="00D26624">
      <w:pPr>
        <w:ind w:left="142" w:right="112" w:firstLine="720"/>
        <w:jc w:val="both"/>
        <w:rPr>
          <w:sz w:val="28"/>
          <w:szCs w:val="28"/>
          <w:lang w:val="uk-UA"/>
        </w:rPr>
      </w:pPr>
      <w:r w:rsidRPr="00EE1C46">
        <w:rPr>
          <w:sz w:val="28"/>
          <w:szCs w:val="28"/>
          <w:lang w:val="uk-UA"/>
        </w:rPr>
        <w:t>Житловий фонд станом на 01.01.2016 року складав 603 квартири, з яких 587 є квартирами в індивідуальній садибній житловій забудові і 16 у блоков</w:t>
      </w:r>
      <w:r w:rsidRPr="00EE1C46">
        <w:rPr>
          <w:sz w:val="28"/>
          <w:szCs w:val="28"/>
          <w:lang w:val="uk-UA"/>
        </w:rPr>
        <w:t>а</w:t>
      </w:r>
      <w:r w:rsidRPr="00EE1C46">
        <w:rPr>
          <w:sz w:val="28"/>
          <w:szCs w:val="28"/>
          <w:lang w:val="uk-UA"/>
        </w:rPr>
        <w:t>ній забудові.</w:t>
      </w:r>
    </w:p>
    <w:p w:rsidR="00DF050F" w:rsidRPr="00EE1C46" w:rsidRDefault="00DF050F" w:rsidP="00D26624">
      <w:pPr>
        <w:ind w:left="142" w:right="112" w:firstLine="720"/>
        <w:jc w:val="both"/>
        <w:rPr>
          <w:sz w:val="28"/>
          <w:szCs w:val="28"/>
          <w:lang w:val="uk-UA"/>
        </w:rPr>
      </w:pPr>
      <w:r w:rsidRPr="00EE1C46">
        <w:rPr>
          <w:sz w:val="28"/>
          <w:szCs w:val="28"/>
          <w:lang w:val="uk-UA"/>
        </w:rPr>
        <w:t>Громадські та культурно-побутові уста</w:t>
      </w:r>
      <w:r w:rsidR="00B81EC3" w:rsidRPr="00EE1C46">
        <w:rPr>
          <w:sz w:val="28"/>
          <w:szCs w:val="28"/>
          <w:lang w:val="uk-UA"/>
        </w:rPr>
        <w:t>но</w:t>
      </w:r>
      <w:r w:rsidRPr="00EE1C46">
        <w:rPr>
          <w:sz w:val="28"/>
          <w:szCs w:val="28"/>
          <w:lang w:val="uk-UA"/>
        </w:rPr>
        <w:t>ви розташовані головним ч</w:t>
      </w:r>
      <w:r w:rsidRPr="00EE1C46">
        <w:rPr>
          <w:sz w:val="28"/>
          <w:szCs w:val="28"/>
          <w:lang w:val="uk-UA"/>
        </w:rPr>
        <w:t>и</w:t>
      </w:r>
      <w:r w:rsidRPr="00EE1C46">
        <w:rPr>
          <w:sz w:val="28"/>
          <w:szCs w:val="28"/>
          <w:lang w:val="uk-UA"/>
        </w:rPr>
        <w:t xml:space="preserve">ном в центральній частині села, з врахуванням їх </w:t>
      </w:r>
      <w:r w:rsidR="00B81EC3" w:rsidRPr="00EE1C46">
        <w:rPr>
          <w:sz w:val="28"/>
          <w:szCs w:val="28"/>
          <w:lang w:val="uk-UA"/>
        </w:rPr>
        <w:t xml:space="preserve">пішохідної </w:t>
      </w:r>
      <w:r w:rsidRPr="00EE1C46">
        <w:rPr>
          <w:sz w:val="28"/>
          <w:szCs w:val="28"/>
          <w:lang w:val="uk-UA"/>
        </w:rPr>
        <w:t>доступності.</w:t>
      </w:r>
    </w:p>
    <w:p w:rsidR="00DF050F" w:rsidRPr="00EE1C46" w:rsidRDefault="00DF050F" w:rsidP="00D26624">
      <w:pPr>
        <w:ind w:left="142" w:right="112" w:firstLine="720"/>
        <w:jc w:val="both"/>
        <w:rPr>
          <w:sz w:val="28"/>
          <w:szCs w:val="28"/>
          <w:lang w:val="uk-UA"/>
        </w:rPr>
      </w:pPr>
      <w:r w:rsidRPr="00EE1C46">
        <w:rPr>
          <w:sz w:val="28"/>
          <w:szCs w:val="28"/>
          <w:lang w:val="uk-UA"/>
        </w:rPr>
        <w:t>Головним композиційним елементом житлової забудови є три головних вулиці</w:t>
      </w:r>
      <w:r w:rsidR="006E6BB3" w:rsidRPr="00EE1C46">
        <w:rPr>
          <w:sz w:val="28"/>
          <w:szCs w:val="28"/>
          <w:lang w:val="uk-UA"/>
        </w:rPr>
        <w:t xml:space="preserve"> </w:t>
      </w:r>
      <w:r w:rsidR="00B81EC3" w:rsidRPr="00EE1C46">
        <w:rPr>
          <w:sz w:val="28"/>
          <w:szCs w:val="28"/>
          <w:lang w:val="uk-UA"/>
        </w:rPr>
        <w:t>(Центральна, Рибальська, Полякова)</w:t>
      </w:r>
      <w:r w:rsidRPr="00EE1C46">
        <w:rPr>
          <w:sz w:val="28"/>
          <w:szCs w:val="28"/>
          <w:lang w:val="uk-UA"/>
        </w:rPr>
        <w:t>, які сполучають житлову зону з центральною частиною села, і розташовані з південн</w:t>
      </w:r>
      <w:r w:rsidR="007C3C1D" w:rsidRPr="00EE1C46">
        <w:rPr>
          <w:sz w:val="28"/>
          <w:szCs w:val="28"/>
          <w:lang w:val="uk-UA"/>
        </w:rPr>
        <w:t>ого сходу на північний з</w:t>
      </w:r>
      <w:r w:rsidR="007C3C1D" w:rsidRPr="00EE1C46">
        <w:rPr>
          <w:sz w:val="28"/>
          <w:szCs w:val="28"/>
          <w:lang w:val="uk-UA"/>
        </w:rPr>
        <w:t>а</w:t>
      </w:r>
      <w:r w:rsidR="007C3C1D" w:rsidRPr="00EE1C46">
        <w:rPr>
          <w:sz w:val="28"/>
          <w:szCs w:val="28"/>
          <w:lang w:val="uk-UA"/>
        </w:rPr>
        <w:t xml:space="preserve">хід, </w:t>
      </w:r>
      <w:r w:rsidRPr="00EE1C46">
        <w:rPr>
          <w:sz w:val="28"/>
          <w:szCs w:val="28"/>
          <w:lang w:val="uk-UA"/>
        </w:rPr>
        <w:t>з півдня на північ.</w:t>
      </w:r>
    </w:p>
    <w:p w:rsidR="00DF050F" w:rsidRPr="00EE1C46" w:rsidRDefault="00DF050F" w:rsidP="00D26624">
      <w:pPr>
        <w:ind w:left="142" w:right="112" w:firstLine="720"/>
        <w:jc w:val="both"/>
        <w:rPr>
          <w:sz w:val="28"/>
          <w:szCs w:val="28"/>
          <w:lang w:val="uk-UA"/>
        </w:rPr>
      </w:pPr>
      <w:r w:rsidRPr="00EE1C46">
        <w:rPr>
          <w:sz w:val="28"/>
          <w:szCs w:val="28"/>
          <w:lang w:val="uk-UA"/>
        </w:rPr>
        <w:t>Вулиці з’єднують житлову зону з сільськогосподарськими угіддями.</w:t>
      </w:r>
    </w:p>
    <w:p w:rsidR="00DF050F" w:rsidRPr="00EE1C46" w:rsidRDefault="00DF050F" w:rsidP="00D26624">
      <w:pPr>
        <w:ind w:left="142" w:right="112" w:firstLine="720"/>
        <w:jc w:val="both"/>
        <w:rPr>
          <w:sz w:val="28"/>
          <w:szCs w:val="28"/>
          <w:lang w:val="uk-UA"/>
        </w:rPr>
      </w:pPr>
      <w:r w:rsidRPr="00EE1C46">
        <w:rPr>
          <w:sz w:val="28"/>
          <w:szCs w:val="28"/>
          <w:lang w:val="uk-UA"/>
        </w:rPr>
        <w:t>Громадський центр сформований з врахуванням існуючої раніше забуд</w:t>
      </w:r>
      <w:r w:rsidRPr="00EE1C46">
        <w:rPr>
          <w:sz w:val="28"/>
          <w:szCs w:val="28"/>
          <w:lang w:val="uk-UA"/>
        </w:rPr>
        <w:t>о</w:t>
      </w:r>
      <w:r w:rsidRPr="00EE1C46">
        <w:rPr>
          <w:sz w:val="28"/>
          <w:szCs w:val="28"/>
          <w:lang w:val="uk-UA"/>
        </w:rPr>
        <w:t>ви, до складу якого входять:</w:t>
      </w:r>
    </w:p>
    <w:p w:rsidR="00DF050F" w:rsidRPr="00EE1C46" w:rsidRDefault="00DF050F" w:rsidP="00561C0A">
      <w:pPr>
        <w:numPr>
          <w:ilvl w:val="0"/>
          <w:numId w:val="7"/>
        </w:numPr>
        <w:tabs>
          <w:tab w:val="clear" w:pos="360"/>
          <w:tab w:val="num" w:pos="720"/>
        </w:tabs>
        <w:ind w:left="502" w:right="112"/>
        <w:jc w:val="both"/>
        <w:rPr>
          <w:sz w:val="28"/>
          <w:szCs w:val="28"/>
          <w:lang w:val="uk-UA"/>
        </w:rPr>
      </w:pPr>
      <w:r w:rsidRPr="00EE1C46">
        <w:rPr>
          <w:sz w:val="28"/>
          <w:szCs w:val="28"/>
          <w:lang w:val="uk-UA"/>
        </w:rPr>
        <w:lastRenderedPageBreak/>
        <w:t>сільська рада;</w:t>
      </w:r>
    </w:p>
    <w:p w:rsidR="00DF050F" w:rsidRPr="00EE1C46" w:rsidRDefault="00DF050F" w:rsidP="00561C0A">
      <w:pPr>
        <w:numPr>
          <w:ilvl w:val="0"/>
          <w:numId w:val="7"/>
        </w:numPr>
        <w:tabs>
          <w:tab w:val="clear" w:pos="360"/>
          <w:tab w:val="num" w:pos="720"/>
        </w:tabs>
        <w:ind w:left="502" w:right="112"/>
        <w:jc w:val="both"/>
        <w:rPr>
          <w:sz w:val="28"/>
          <w:szCs w:val="28"/>
          <w:lang w:val="uk-UA"/>
        </w:rPr>
      </w:pPr>
      <w:r w:rsidRPr="00EE1C46">
        <w:rPr>
          <w:sz w:val="28"/>
          <w:szCs w:val="28"/>
          <w:lang w:val="uk-UA"/>
        </w:rPr>
        <w:t>відділення поштового зв'язку;</w:t>
      </w:r>
    </w:p>
    <w:p w:rsidR="00DF050F" w:rsidRPr="00EE1C46" w:rsidRDefault="00DF050F" w:rsidP="00561C0A">
      <w:pPr>
        <w:numPr>
          <w:ilvl w:val="0"/>
          <w:numId w:val="7"/>
        </w:numPr>
        <w:tabs>
          <w:tab w:val="clear" w:pos="360"/>
          <w:tab w:val="num" w:pos="720"/>
        </w:tabs>
        <w:ind w:left="502" w:right="112"/>
        <w:jc w:val="both"/>
        <w:rPr>
          <w:sz w:val="28"/>
          <w:szCs w:val="28"/>
          <w:lang w:val="uk-UA"/>
        </w:rPr>
      </w:pPr>
      <w:r w:rsidRPr="00EE1C46">
        <w:rPr>
          <w:sz w:val="28"/>
          <w:szCs w:val="28"/>
          <w:lang w:val="uk-UA"/>
        </w:rPr>
        <w:t>сільський будинок культури на 400 місць;</w:t>
      </w:r>
    </w:p>
    <w:p w:rsidR="00DF050F" w:rsidRPr="00EE1C46" w:rsidRDefault="00DF050F" w:rsidP="00561C0A">
      <w:pPr>
        <w:numPr>
          <w:ilvl w:val="0"/>
          <w:numId w:val="7"/>
        </w:numPr>
        <w:tabs>
          <w:tab w:val="clear" w:pos="360"/>
          <w:tab w:val="num" w:pos="720"/>
        </w:tabs>
        <w:ind w:left="502" w:right="112"/>
        <w:jc w:val="both"/>
        <w:rPr>
          <w:sz w:val="28"/>
          <w:szCs w:val="28"/>
          <w:lang w:val="uk-UA"/>
        </w:rPr>
      </w:pPr>
      <w:r w:rsidRPr="00EE1C46">
        <w:rPr>
          <w:sz w:val="28"/>
          <w:szCs w:val="28"/>
          <w:lang w:val="uk-UA"/>
        </w:rPr>
        <w:t>лікарська амбулаторія;</w:t>
      </w:r>
    </w:p>
    <w:p w:rsidR="00DF050F" w:rsidRPr="00EE1C46" w:rsidRDefault="00DF050F" w:rsidP="00561C0A">
      <w:pPr>
        <w:numPr>
          <w:ilvl w:val="0"/>
          <w:numId w:val="7"/>
        </w:numPr>
        <w:tabs>
          <w:tab w:val="clear" w:pos="360"/>
          <w:tab w:val="num" w:pos="720"/>
        </w:tabs>
        <w:ind w:left="502" w:right="112"/>
        <w:jc w:val="both"/>
        <w:rPr>
          <w:sz w:val="28"/>
          <w:szCs w:val="28"/>
          <w:lang w:val="uk-UA"/>
        </w:rPr>
      </w:pPr>
      <w:r w:rsidRPr="00EE1C46">
        <w:rPr>
          <w:sz w:val="28"/>
          <w:szCs w:val="28"/>
          <w:lang w:val="uk-UA"/>
        </w:rPr>
        <w:t>приватні заклади торгівельного обслуговування.</w:t>
      </w:r>
    </w:p>
    <w:p w:rsidR="00DF050F" w:rsidRPr="00EE1C46" w:rsidRDefault="00DF050F" w:rsidP="00D26624">
      <w:pPr>
        <w:ind w:left="142" w:right="112" w:firstLine="720"/>
        <w:jc w:val="both"/>
        <w:rPr>
          <w:sz w:val="28"/>
          <w:szCs w:val="28"/>
          <w:lang w:val="uk-UA"/>
        </w:rPr>
      </w:pPr>
      <w:r w:rsidRPr="00EE1C46">
        <w:rPr>
          <w:sz w:val="28"/>
          <w:szCs w:val="28"/>
          <w:lang w:val="uk-UA"/>
        </w:rPr>
        <w:t xml:space="preserve">Поруч з громадським центром </w:t>
      </w:r>
      <w:r w:rsidR="007C3C1D" w:rsidRPr="00EE1C46">
        <w:rPr>
          <w:sz w:val="28"/>
          <w:szCs w:val="28"/>
          <w:lang w:val="uk-UA"/>
        </w:rPr>
        <w:t xml:space="preserve">поблизу сільського будинку культури </w:t>
      </w:r>
      <w:r w:rsidRPr="00EE1C46">
        <w:rPr>
          <w:sz w:val="28"/>
          <w:szCs w:val="28"/>
          <w:lang w:val="uk-UA"/>
        </w:rPr>
        <w:t>ро</w:t>
      </w:r>
      <w:r w:rsidRPr="00EE1C46">
        <w:rPr>
          <w:sz w:val="28"/>
          <w:szCs w:val="28"/>
          <w:lang w:val="uk-UA"/>
        </w:rPr>
        <w:t>з</w:t>
      </w:r>
      <w:r w:rsidRPr="00EE1C46">
        <w:rPr>
          <w:sz w:val="28"/>
          <w:szCs w:val="28"/>
          <w:lang w:val="uk-UA"/>
        </w:rPr>
        <w:t>ташована ділянка парку.</w:t>
      </w:r>
    </w:p>
    <w:p w:rsidR="00DF050F" w:rsidRPr="00EE1C46" w:rsidRDefault="00DF050F" w:rsidP="00D26624">
      <w:pPr>
        <w:ind w:left="142" w:right="112" w:firstLine="709"/>
        <w:jc w:val="both"/>
        <w:rPr>
          <w:sz w:val="28"/>
          <w:szCs w:val="28"/>
          <w:lang w:val="uk-UA"/>
        </w:rPr>
      </w:pPr>
      <w:r w:rsidRPr="00EE1C46">
        <w:rPr>
          <w:sz w:val="28"/>
          <w:szCs w:val="28"/>
          <w:lang w:val="uk-UA"/>
        </w:rPr>
        <w:t>Сільська рада розташована за адресою вул. Перемоги</w:t>
      </w:r>
      <w:r w:rsidR="006E6BB3" w:rsidRPr="00EE1C46">
        <w:rPr>
          <w:sz w:val="28"/>
          <w:szCs w:val="28"/>
          <w:lang w:val="uk-UA"/>
        </w:rPr>
        <w:t>,</w:t>
      </w:r>
      <w:r w:rsidRPr="00EE1C46">
        <w:rPr>
          <w:sz w:val="28"/>
          <w:szCs w:val="28"/>
          <w:lang w:val="uk-UA"/>
        </w:rPr>
        <w:t xml:space="preserve"> 4а в приміщенні колишнього торгівельного підприємства. Приміщення перебу</w:t>
      </w:r>
      <w:r w:rsidR="007C3C1D" w:rsidRPr="00EE1C46">
        <w:rPr>
          <w:sz w:val="28"/>
          <w:szCs w:val="28"/>
          <w:lang w:val="uk-UA"/>
        </w:rPr>
        <w:t>ває в умовно з</w:t>
      </w:r>
      <w:r w:rsidR="007C3C1D" w:rsidRPr="00EE1C46">
        <w:rPr>
          <w:sz w:val="28"/>
          <w:szCs w:val="28"/>
          <w:lang w:val="uk-UA"/>
        </w:rPr>
        <w:t>а</w:t>
      </w:r>
      <w:r w:rsidR="007C3C1D" w:rsidRPr="00EE1C46">
        <w:rPr>
          <w:sz w:val="28"/>
          <w:szCs w:val="28"/>
          <w:lang w:val="uk-UA"/>
        </w:rPr>
        <w:t>довільному стані і не пристосоване для відвідування громадян. Сесійна зала розташована в складському приміщенні.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Для забезпечення населення послугами поштового зв’язку в селі за адр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сою вул. Перемоги</w:t>
      </w:r>
      <w:r w:rsidR="006E6BB3" w:rsidRPr="00EE1C46">
        <w:rPr>
          <w:b w:val="0"/>
          <w:bCs w:val="0"/>
          <w:spacing w:val="0"/>
          <w:kern w:val="0"/>
          <w:position w:val="0"/>
          <w:sz w:val="28"/>
          <w:szCs w:val="28"/>
          <w:lang w:val="uk-UA"/>
        </w:rPr>
        <w:t>,</w:t>
      </w:r>
      <w:r w:rsidRPr="00EE1C46">
        <w:rPr>
          <w:b w:val="0"/>
          <w:bCs w:val="0"/>
          <w:spacing w:val="0"/>
          <w:kern w:val="0"/>
          <w:position w:val="0"/>
          <w:sz w:val="28"/>
          <w:szCs w:val="28"/>
          <w:lang w:val="uk-UA"/>
        </w:rPr>
        <w:t xml:space="preserve"> 4б  розміщено сільське відділення поштового зв'язку </w:t>
      </w:r>
      <w:r w:rsidR="006E6BB3" w:rsidRPr="00EE1C46">
        <w:rPr>
          <w:b w:val="0"/>
          <w:bCs w:val="0"/>
          <w:spacing w:val="0"/>
          <w:kern w:val="0"/>
          <w:position w:val="0"/>
          <w:sz w:val="28"/>
          <w:szCs w:val="28"/>
          <w:lang w:val="uk-UA"/>
        </w:rPr>
        <w:t>«</w:t>
      </w:r>
      <w:r w:rsidRPr="00EE1C46">
        <w:rPr>
          <w:b w:val="0"/>
          <w:bCs w:val="0"/>
          <w:spacing w:val="0"/>
          <w:kern w:val="0"/>
          <w:position w:val="0"/>
          <w:sz w:val="28"/>
          <w:szCs w:val="28"/>
          <w:lang w:val="uk-UA"/>
        </w:rPr>
        <w:t>Га</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кушинці</w:t>
      </w:r>
      <w:r w:rsidR="006E6BB3" w:rsidRPr="00EE1C46">
        <w:rPr>
          <w:b w:val="0"/>
          <w:bCs w:val="0"/>
          <w:spacing w:val="0"/>
          <w:kern w:val="0"/>
          <w:position w:val="0"/>
          <w:sz w:val="28"/>
          <w:szCs w:val="28"/>
          <w:lang w:val="uk-UA"/>
        </w:rPr>
        <w:t>»</w:t>
      </w:r>
      <w:r w:rsidRPr="00EE1C46">
        <w:rPr>
          <w:b w:val="0"/>
          <w:bCs w:val="0"/>
          <w:spacing w:val="0"/>
          <w:kern w:val="0"/>
          <w:position w:val="0"/>
          <w:sz w:val="28"/>
          <w:szCs w:val="28"/>
          <w:lang w:val="uk-UA"/>
        </w:rPr>
        <w:t xml:space="preserve"> Центру поштового зв’язку №5 Миргорода Полтавської дирекції Українського державного </w:t>
      </w:r>
      <w:r w:rsidR="006E6BB3" w:rsidRPr="00EE1C46">
        <w:rPr>
          <w:b w:val="0"/>
          <w:bCs w:val="0"/>
          <w:spacing w:val="0"/>
          <w:kern w:val="0"/>
          <w:position w:val="0"/>
          <w:sz w:val="28"/>
          <w:szCs w:val="28"/>
          <w:lang w:val="uk-UA"/>
        </w:rPr>
        <w:t>підприємства поштового зв’язку «Укрпошта»</w:t>
      </w:r>
      <w:r w:rsidRPr="00EE1C46">
        <w:rPr>
          <w:b w:val="0"/>
          <w:bCs w:val="0"/>
          <w:spacing w:val="0"/>
          <w:kern w:val="0"/>
          <w:position w:val="0"/>
          <w:sz w:val="28"/>
          <w:szCs w:val="28"/>
          <w:lang w:val="uk-UA"/>
        </w:rPr>
        <w:t>. Пр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міщення відділення поштового зв'язку перебуває в незадовільному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Також в селі розміщений культурно-дозвільний комплекс (сільський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динок культури). Зазначений комплекс містить зал на 400 місць, розташований у двоповерховій цегляній будівлі по вулиці Центральна, 14, перебуває у до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рому технічному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З метою забезпечення населення первинною медичною (медико-санітарною допомогою), в селі по вул. Центральна 7</w:t>
      </w:r>
      <w:r w:rsidR="006E6BB3" w:rsidRPr="00EE1C46">
        <w:rPr>
          <w:b w:val="0"/>
          <w:bCs w:val="0"/>
          <w:spacing w:val="0"/>
          <w:kern w:val="0"/>
          <w:position w:val="0"/>
          <w:sz w:val="28"/>
          <w:szCs w:val="28"/>
          <w:lang w:val="uk-UA"/>
        </w:rPr>
        <w:t>,</w:t>
      </w:r>
      <w:r w:rsidRPr="00EE1C46">
        <w:rPr>
          <w:b w:val="0"/>
          <w:bCs w:val="0"/>
          <w:spacing w:val="0"/>
          <w:kern w:val="0"/>
          <w:position w:val="0"/>
          <w:sz w:val="28"/>
          <w:szCs w:val="28"/>
          <w:lang w:val="uk-UA"/>
        </w:rPr>
        <w:t xml:space="preserve"> розміщено амбулаторію - заклад ЗПСМ с. Гаркушинці, яка входить</w:t>
      </w:r>
      <w:r w:rsidR="007C3C1D" w:rsidRPr="00EE1C46">
        <w:rPr>
          <w:b w:val="0"/>
          <w:bCs w:val="0"/>
          <w:spacing w:val="0"/>
          <w:kern w:val="0"/>
          <w:position w:val="0"/>
          <w:sz w:val="28"/>
          <w:szCs w:val="28"/>
          <w:lang w:val="uk-UA"/>
        </w:rPr>
        <w:t xml:space="preserve"> в якості підрозділу до складу ком</w:t>
      </w:r>
      <w:r w:rsidR="007C3C1D" w:rsidRPr="00EE1C46">
        <w:rPr>
          <w:b w:val="0"/>
          <w:bCs w:val="0"/>
          <w:spacing w:val="0"/>
          <w:kern w:val="0"/>
          <w:position w:val="0"/>
          <w:sz w:val="28"/>
          <w:szCs w:val="28"/>
          <w:lang w:val="uk-UA"/>
        </w:rPr>
        <w:t>у</w:t>
      </w:r>
      <w:r w:rsidR="007C3C1D" w:rsidRPr="00EE1C46">
        <w:rPr>
          <w:b w:val="0"/>
          <w:bCs w:val="0"/>
          <w:spacing w:val="0"/>
          <w:kern w:val="0"/>
          <w:position w:val="0"/>
          <w:sz w:val="28"/>
          <w:szCs w:val="28"/>
          <w:lang w:val="uk-UA"/>
        </w:rPr>
        <w:t>нального</w:t>
      </w:r>
      <w:r w:rsidRPr="00EE1C46">
        <w:rPr>
          <w:b w:val="0"/>
          <w:bCs w:val="0"/>
          <w:spacing w:val="0"/>
          <w:kern w:val="0"/>
          <w:position w:val="0"/>
          <w:sz w:val="28"/>
          <w:szCs w:val="28"/>
          <w:lang w:val="uk-UA"/>
        </w:rPr>
        <w:t xml:space="preserve"> заклад</w:t>
      </w:r>
      <w:r w:rsidR="007C3C1D" w:rsidRPr="00EE1C46">
        <w:rPr>
          <w:b w:val="0"/>
          <w:bCs w:val="0"/>
          <w:spacing w:val="0"/>
          <w:kern w:val="0"/>
          <w:position w:val="0"/>
          <w:sz w:val="28"/>
          <w:szCs w:val="28"/>
          <w:lang w:val="uk-UA"/>
        </w:rPr>
        <w:t>у</w:t>
      </w:r>
      <w:r w:rsidR="006E6BB3"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МИРГОРОДСЬКИЙ ЦЕНТР ПЕРВИ</w:t>
      </w:r>
      <w:r w:rsidR="006E6BB3" w:rsidRPr="00EE1C46">
        <w:rPr>
          <w:b w:val="0"/>
          <w:bCs w:val="0"/>
          <w:spacing w:val="0"/>
          <w:kern w:val="0"/>
          <w:position w:val="0"/>
          <w:sz w:val="28"/>
          <w:szCs w:val="28"/>
          <w:lang w:val="uk-UA"/>
        </w:rPr>
        <w:t>ННОЇ МЕДИКО-САНІТАРНОЇ ДОПОМОГИ»</w:t>
      </w:r>
      <w:r w:rsidRPr="00EE1C46">
        <w:rPr>
          <w:b w:val="0"/>
          <w:bCs w:val="0"/>
          <w:spacing w:val="0"/>
          <w:kern w:val="0"/>
          <w:position w:val="0"/>
          <w:sz w:val="28"/>
          <w:szCs w:val="28"/>
          <w:lang w:val="uk-UA"/>
        </w:rPr>
        <w:t>.</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У селі функціонує дошкільний навчальний заклад загальною площею </w:t>
      </w:r>
      <w:smartTag w:uri="urn:schemas-microsoft-com:office:smarttags" w:element="metricconverter">
        <w:smartTagPr>
          <w:attr w:name="ProductID" w:val="393,0 м²"/>
        </w:smartTagPr>
        <w:r w:rsidRPr="00EE1C46">
          <w:rPr>
            <w:b w:val="0"/>
            <w:bCs w:val="0"/>
            <w:spacing w:val="0"/>
            <w:kern w:val="0"/>
            <w:position w:val="0"/>
            <w:sz w:val="28"/>
            <w:szCs w:val="28"/>
            <w:lang w:val="uk-UA"/>
          </w:rPr>
          <w:t>393,0 м²</w:t>
        </w:r>
      </w:smartTag>
      <w:r w:rsidRPr="00EE1C46">
        <w:rPr>
          <w:b w:val="0"/>
          <w:bCs w:val="0"/>
          <w:spacing w:val="0"/>
          <w:kern w:val="0"/>
          <w:position w:val="0"/>
          <w:sz w:val="28"/>
          <w:szCs w:val="28"/>
          <w:lang w:val="uk-UA"/>
        </w:rPr>
        <w:t xml:space="preserve"> на 25 місць, який відвідує 25 дітей. Даний заклад розташований у о</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ноповерховій цегляній будівлі по вулиці Вишневій, перебуває у доброму те</w:t>
      </w:r>
      <w:r w:rsidRPr="00EE1C46">
        <w:rPr>
          <w:b w:val="0"/>
          <w:bCs w:val="0"/>
          <w:spacing w:val="0"/>
          <w:kern w:val="0"/>
          <w:position w:val="0"/>
          <w:sz w:val="28"/>
          <w:szCs w:val="28"/>
          <w:lang w:val="uk-UA"/>
        </w:rPr>
        <w:t>х</w:t>
      </w:r>
      <w:r w:rsidRPr="00EE1C46">
        <w:rPr>
          <w:b w:val="0"/>
          <w:bCs w:val="0"/>
          <w:spacing w:val="0"/>
          <w:kern w:val="0"/>
          <w:position w:val="0"/>
          <w:sz w:val="28"/>
          <w:szCs w:val="28"/>
          <w:lang w:val="uk-UA"/>
        </w:rPr>
        <w:t>нічному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Крім того, в селі функціонує Гаркушинська спеціалізована школа I-III ступенів загальною площею </w:t>
      </w:r>
      <w:smartTag w:uri="urn:schemas-microsoft-com:office:smarttags" w:element="metricconverter">
        <w:smartTagPr>
          <w:attr w:name="ProductID" w:val="3290,5 м²"/>
        </w:smartTagPr>
        <w:r w:rsidRPr="00EE1C46">
          <w:rPr>
            <w:b w:val="0"/>
            <w:bCs w:val="0"/>
            <w:spacing w:val="0"/>
            <w:kern w:val="0"/>
            <w:position w:val="0"/>
            <w:sz w:val="28"/>
            <w:szCs w:val="28"/>
            <w:lang w:val="uk-UA"/>
          </w:rPr>
          <w:t>3290,5 м²</w:t>
        </w:r>
      </w:smartTag>
      <w:r w:rsidRPr="00EE1C46">
        <w:rPr>
          <w:b w:val="0"/>
          <w:bCs w:val="0"/>
          <w:spacing w:val="0"/>
          <w:kern w:val="0"/>
          <w:position w:val="0"/>
          <w:sz w:val="28"/>
          <w:szCs w:val="28"/>
          <w:lang w:val="uk-UA"/>
        </w:rPr>
        <w:t xml:space="preserve">  на 345 учнів, яку фактично відвідує 105 учнів. Даний заклад розташований у двоповерховій цегляній будівлі по вулиці Полякова, перебуває у доброму технічному стані.</w:t>
      </w:r>
    </w:p>
    <w:p w:rsidR="00DF050F" w:rsidRPr="00EE1C46" w:rsidRDefault="00DF050F" w:rsidP="003715CD">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Узагальнена інформація відносно забезпеченості с. Гаркушинці об’єктами соціальної інфраструктури наводиться у таблиці 1.</w:t>
      </w:r>
    </w:p>
    <w:p w:rsidR="00DF050F" w:rsidRPr="00EE1C46" w:rsidRDefault="00DF050F" w:rsidP="00D26624">
      <w:pPr>
        <w:pStyle w:val="affb"/>
        <w:widowControl/>
        <w:ind w:left="142" w:right="112" w:firstLine="709"/>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w:t>
      </w:r>
    </w:p>
    <w:p w:rsidR="007C3C1D" w:rsidRPr="00EE1C46" w:rsidRDefault="007C3C1D" w:rsidP="00D26624">
      <w:pPr>
        <w:pStyle w:val="affb"/>
        <w:widowControl/>
        <w:ind w:left="142" w:right="112" w:firstLine="709"/>
        <w:jc w:val="right"/>
        <w:rPr>
          <w:b w:val="0"/>
          <w:bCs w:val="0"/>
          <w:spacing w:val="0"/>
          <w:kern w:val="0"/>
          <w:position w:val="0"/>
          <w:sz w:val="28"/>
          <w:szCs w:val="28"/>
          <w:lang w:val="uk-UA"/>
        </w:rPr>
      </w:pPr>
    </w:p>
    <w:tbl>
      <w:tblPr>
        <w:tblW w:w="949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3"/>
        <w:gridCol w:w="1651"/>
        <w:gridCol w:w="1652"/>
        <w:gridCol w:w="3501"/>
      </w:tblGrid>
      <w:tr w:rsidR="00DF050F" w:rsidRPr="00EE1C46" w:rsidTr="007C3C1D">
        <w:trPr>
          <w:trHeight w:val="912"/>
          <w:tblHeader/>
        </w:trPr>
        <w:tc>
          <w:tcPr>
            <w:tcW w:w="2693" w:type="dxa"/>
            <w:tcBorders>
              <w:top w:val="double" w:sz="4" w:space="0" w:color="auto"/>
              <w:left w:val="double" w:sz="4" w:space="0" w:color="auto"/>
              <w:bottom w:val="double" w:sz="4" w:space="0" w:color="auto"/>
            </w:tcBorders>
            <w:shd w:val="clear" w:color="auto" w:fill="FFFFFF"/>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Найменування установ обслуг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вування</w:t>
            </w:r>
          </w:p>
        </w:tc>
        <w:tc>
          <w:tcPr>
            <w:tcW w:w="1651" w:type="dxa"/>
            <w:tcBorders>
              <w:top w:val="double" w:sz="4" w:space="0" w:color="auto"/>
              <w:bottom w:val="double" w:sz="4" w:space="0" w:color="auto"/>
            </w:tcBorders>
            <w:shd w:val="clear" w:color="auto" w:fill="FFFFFF"/>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Одиниця виміру</w:t>
            </w:r>
          </w:p>
        </w:tc>
        <w:tc>
          <w:tcPr>
            <w:tcW w:w="1652" w:type="dxa"/>
            <w:tcBorders>
              <w:top w:val="double" w:sz="4" w:space="0" w:color="auto"/>
              <w:bottom w:val="double" w:sz="4" w:space="0" w:color="auto"/>
            </w:tcBorders>
            <w:shd w:val="clear" w:color="auto" w:fill="FFFFFF"/>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Фактична ємність</w:t>
            </w:r>
          </w:p>
        </w:tc>
        <w:tc>
          <w:tcPr>
            <w:tcW w:w="3501" w:type="dxa"/>
            <w:tcBorders>
              <w:top w:val="double" w:sz="4" w:space="0" w:color="auto"/>
              <w:bottom w:val="double" w:sz="4" w:space="0" w:color="auto"/>
            </w:tcBorders>
            <w:shd w:val="clear" w:color="auto" w:fill="FFFFFF"/>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Розрахунок необхідної забезпеченості</w:t>
            </w:r>
          </w:p>
        </w:tc>
      </w:tr>
      <w:tr w:rsidR="00DF050F" w:rsidRPr="00EE1C46" w:rsidTr="003715CD">
        <w:trPr>
          <w:cantSplit/>
          <w:trHeight w:val="967"/>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Сільська рада</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робочі місця</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w:t>
            </w:r>
          </w:p>
        </w:tc>
        <w:tc>
          <w:tcPr>
            <w:tcW w:w="350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 xml:space="preserve">Розрахунковий показник на </w:t>
            </w:r>
            <w:r w:rsidR="007C3C1D" w:rsidRPr="00EE1C46">
              <w:rPr>
                <w:b w:val="0"/>
                <w:bCs w:val="0"/>
                <w:spacing w:val="0"/>
                <w:kern w:val="0"/>
                <w:position w:val="0"/>
                <w:sz w:val="28"/>
                <w:szCs w:val="28"/>
                <w:lang w:val="uk-UA"/>
              </w:rPr>
              <w:t>1367 жителів.</w:t>
            </w:r>
          </w:p>
        </w:tc>
      </w:tr>
      <w:tr w:rsidR="00DF050F" w:rsidRPr="00AC3531" w:rsidTr="003715CD">
        <w:trPr>
          <w:cantSplit/>
          <w:trHeight w:val="3093"/>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lastRenderedPageBreak/>
              <w:t>Відділення п</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штового зв'язку</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робочі місця</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w:t>
            </w:r>
          </w:p>
        </w:tc>
        <w:tc>
          <w:tcPr>
            <w:tcW w:w="350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p>
          <w:p w:rsidR="003715CD" w:rsidRPr="00EE1C46" w:rsidRDefault="003715CD" w:rsidP="00D26624">
            <w:pPr>
              <w:pStyle w:val="affb"/>
              <w:widowControl/>
              <w:ind w:left="142" w:right="112"/>
              <w:rPr>
                <w:b w:val="0"/>
                <w:bCs w:val="0"/>
                <w:spacing w:val="0"/>
                <w:kern w:val="0"/>
                <w:position w:val="0"/>
                <w:sz w:val="28"/>
                <w:szCs w:val="28"/>
                <w:lang w:val="uk-UA"/>
              </w:rPr>
            </w:pPr>
          </w:p>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 xml:space="preserve">Розрахункові </w:t>
            </w:r>
          </w:p>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показники при кількості жителів від від 1201 до 2000 передбачають на</w:t>
            </w:r>
            <w:r w:rsidRPr="00EE1C46">
              <w:rPr>
                <w:b w:val="0"/>
                <w:bCs w:val="0"/>
                <w:spacing w:val="0"/>
                <w:kern w:val="0"/>
                <w:position w:val="0"/>
                <w:sz w:val="28"/>
                <w:szCs w:val="28"/>
                <w:lang w:val="uk-UA"/>
              </w:rPr>
              <w:t>я</w:t>
            </w:r>
            <w:r w:rsidRPr="00EE1C46">
              <w:rPr>
                <w:b w:val="0"/>
                <w:bCs w:val="0"/>
                <w:spacing w:val="0"/>
                <w:kern w:val="0"/>
                <w:position w:val="0"/>
                <w:sz w:val="28"/>
                <w:szCs w:val="28"/>
                <w:lang w:val="uk-UA"/>
              </w:rPr>
              <w:t>вність відділення зв’язку з відділенням ощадбанку та АТС і кількістю роб</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чих місць – 9.</w:t>
            </w:r>
          </w:p>
          <w:p w:rsidR="003715CD" w:rsidRPr="00EE1C46" w:rsidRDefault="003715CD" w:rsidP="00D26624">
            <w:pPr>
              <w:pStyle w:val="affb"/>
              <w:widowControl/>
              <w:ind w:left="142" w:right="112"/>
              <w:rPr>
                <w:b w:val="0"/>
                <w:bCs w:val="0"/>
                <w:spacing w:val="0"/>
                <w:kern w:val="0"/>
                <w:position w:val="0"/>
                <w:sz w:val="28"/>
                <w:szCs w:val="28"/>
                <w:lang w:val="uk-UA"/>
              </w:rPr>
            </w:pPr>
          </w:p>
        </w:tc>
      </w:tr>
      <w:tr w:rsidR="00DF050F" w:rsidRPr="00EE1C46" w:rsidTr="003715CD">
        <w:trPr>
          <w:cantSplit/>
          <w:trHeight w:val="1396"/>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Сільський буд</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нок культури</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місця в залі для глядачів</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400</w:t>
            </w:r>
          </w:p>
        </w:tc>
        <w:tc>
          <w:tcPr>
            <w:tcW w:w="350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p>
          <w:p w:rsidR="003715CD" w:rsidRPr="00EE1C46" w:rsidRDefault="003715CD" w:rsidP="00D26624">
            <w:pPr>
              <w:pStyle w:val="affb"/>
              <w:widowControl/>
              <w:ind w:left="142" w:right="112"/>
              <w:rPr>
                <w:b w:val="0"/>
                <w:bCs w:val="0"/>
                <w:spacing w:val="0"/>
                <w:kern w:val="0"/>
                <w:position w:val="0"/>
                <w:sz w:val="28"/>
                <w:szCs w:val="28"/>
                <w:lang w:val="uk-UA"/>
              </w:rPr>
            </w:pPr>
          </w:p>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Розрахунковий показник на 1000 жителів – від 180до 375.</w:t>
            </w:r>
          </w:p>
          <w:p w:rsidR="003715CD" w:rsidRPr="00EE1C46" w:rsidRDefault="003715CD" w:rsidP="00D26624">
            <w:pPr>
              <w:pStyle w:val="affb"/>
              <w:widowControl/>
              <w:ind w:left="142" w:right="112"/>
              <w:rPr>
                <w:b w:val="0"/>
                <w:bCs w:val="0"/>
                <w:spacing w:val="0"/>
                <w:kern w:val="0"/>
                <w:position w:val="0"/>
                <w:sz w:val="28"/>
                <w:szCs w:val="28"/>
                <w:lang w:val="uk-UA"/>
              </w:rPr>
            </w:pPr>
          </w:p>
        </w:tc>
      </w:tr>
      <w:tr w:rsidR="00DF050F" w:rsidRPr="00EE1C46" w:rsidTr="007C3C1D">
        <w:trPr>
          <w:cantSplit/>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Лікарська амбул</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торія</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Відвіду-вань у зміну на 1000 ч</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ловік.</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23</w:t>
            </w:r>
          </w:p>
        </w:tc>
        <w:tc>
          <w:tcPr>
            <w:tcW w:w="3501"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Розрахунковий показник на 1000 жителів – 24.</w:t>
            </w:r>
          </w:p>
        </w:tc>
      </w:tr>
      <w:tr w:rsidR="00DF050F" w:rsidRPr="00EE1C46" w:rsidTr="003715CD">
        <w:trPr>
          <w:cantSplit/>
          <w:trHeight w:val="2446"/>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Дитячий дошк</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льний заклад</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місця</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25</w:t>
            </w:r>
          </w:p>
        </w:tc>
        <w:tc>
          <w:tcPr>
            <w:tcW w:w="3501" w:type="dxa"/>
            <w:tcBorders>
              <w:top w:val="double" w:sz="4" w:space="0" w:color="auto"/>
              <w:bottom w:val="double" w:sz="4" w:space="0" w:color="auto"/>
            </w:tcBorders>
            <w:vAlign w:val="center"/>
          </w:tcPr>
          <w:p w:rsidR="003715CD" w:rsidRPr="00EE1C46" w:rsidRDefault="003715CD" w:rsidP="00D26624">
            <w:pPr>
              <w:pStyle w:val="affb"/>
              <w:widowControl/>
              <w:ind w:left="142" w:right="112"/>
              <w:jc w:val="both"/>
              <w:rPr>
                <w:b w:val="0"/>
                <w:bCs w:val="0"/>
                <w:spacing w:val="0"/>
                <w:kern w:val="0"/>
                <w:position w:val="0"/>
                <w:sz w:val="28"/>
                <w:szCs w:val="28"/>
                <w:lang w:val="uk-UA"/>
              </w:rPr>
            </w:pPr>
          </w:p>
          <w:p w:rsidR="003715CD" w:rsidRPr="00EE1C46" w:rsidRDefault="003715CD"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Кількість дітей віком до 6 років – 68.</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Необхідна кількість місць з розрахунку  не</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менше 65 місць на100 дітей дошкільного віку – 44.</w:t>
            </w:r>
          </w:p>
          <w:p w:rsidR="003715CD" w:rsidRPr="00EE1C46" w:rsidRDefault="003715CD" w:rsidP="00D26624">
            <w:pPr>
              <w:pStyle w:val="affb"/>
              <w:widowControl/>
              <w:ind w:left="142" w:right="112"/>
              <w:jc w:val="both"/>
              <w:rPr>
                <w:b w:val="0"/>
                <w:bCs w:val="0"/>
                <w:spacing w:val="0"/>
                <w:kern w:val="0"/>
                <w:position w:val="0"/>
                <w:sz w:val="28"/>
                <w:szCs w:val="28"/>
                <w:lang w:val="uk-UA"/>
              </w:rPr>
            </w:pPr>
          </w:p>
          <w:p w:rsidR="003715CD" w:rsidRPr="00EE1C46" w:rsidRDefault="003715CD" w:rsidP="00D26624">
            <w:pPr>
              <w:pStyle w:val="affb"/>
              <w:widowControl/>
              <w:ind w:left="142" w:right="112"/>
              <w:jc w:val="both"/>
              <w:rPr>
                <w:b w:val="0"/>
                <w:bCs w:val="0"/>
                <w:spacing w:val="0"/>
                <w:kern w:val="0"/>
                <w:position w:val="0"/>
                <w:sz w:val="28"/>
                <w:szCs w:val="28"/>
                <w:lang w:val="uk-UA"/>
              </w:rPr>
            </w:pPr>
          </w:p>
        </w:tc>
      </w:tr>
      <w:tr w:rsidR="00DF050F" w:rsidRPr="00EE1C46" w:rsidTr="003715CD">
        <w:trPr>
          <w:cantSplit/>
          <w:trHeight w:val="1107"/>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Загальноосвітня школа I-III ступ</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нів</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місця</w:t>
            </w:r>
          </w:p>
        </w:tc>
        <w:tc>
          <w:tcPr>
            <w:tcW w:w="1652"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345</w:t>
            </w:r>
          </w:p>
        </w:tc>
        <w:tc>
          <w:tcPr>
            <w:tcW w:w="3501" w:type="dxa"/>
            <w:tcBorders>
              <w:top w:val="double" w:sz="4" w:space="0" w:color="auto"/>
              <w:bottom w:val="double" w:sz="4" w:space="0" w:color="auto"/>
            </w:tcBorders>
            <w:vAlign w:val="center"/>
          </w:tcPr>
          <w:p w:rsidR="003715CD" w:rsidRPr="00EE1C46" w:rsidRDefault="003715CD"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Фактично відвідує 105 учнів.</w:t>
            </w:r>
          </w:p>
          <w:p w:rsidR="003715CD" w:rsidRPr="00EE1C46" w:rsidRDefault="003715CD" w:rsidP="00D26624">
            <w:pPr>
              <w:pStyle w:val="affb"/>
              <w:widowControl/>
              <w:ind w:left="142" w:right="112"/>
              <w:jc w:val="both"/>
              <w:rPr>
                <w:b w:val="0"/>
                <w:bCs w:val="0"/>
                <w:spacing w:val="0"/>
                <w:kern w:val="0"/>
                <w:position w:val="0"/>
                <w:sz w:val="28"/>
                <w:szCs w:val="28"/>
                <w:lang w:val="uk-UA"/>
              </w:rPr>
            </w:pPr>
          </w:p>
        </w:tc>
      </w:tr>
      <w:tr w:rsidR="00DF050F" w:rsidRPr="00EE1C46" w:rsidTr="007C3C1D">
        <w:trPr>
          <w:cantSplit/>
        </w:trPr>
        <w:tc>
          <w:tcPr>
            <w:tcW w:w="2693" w:type="dxa"/>
            <w:tcBorders>
              <w:top w:val="double" w:sz="4" w:space="0" w:color="auto"/>
              <w:bottom w:val="double" w:sz="4" w:space="0" w:color="auto"/>
            </w:tcBorders>
            <w:vAlign w:val="center"/>
          </w:tcPr>
          <w:p w:rsidR="00DF050F" w:rsidRPr="00EE1C46" w:rsidRDefault="00DF050F"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lastRenderedPageBreak/>
              <w:t>Приватні заклади торгівельного 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слуговування:</w:t>
            </w:r>
          </w:p>
          <w:p w:rsidR="00DF050F" w:rsidRPr="00EE1C46" w:rsidRDefault="00DF050F" w:rsidP="00561C0A">
            <w:pPr>
              <w:pStyle w:val="affb"/>
              <w:widowControl/>
              <w:numPr>
                <w:ilvl w:val="0"/>
                <w:numId w:val="6"/>
              </w:numPr>
              <w:ind w:left="142" w:right="112" w:hanging="142"/>
              <w:rPr>
                <w:b w:val="0"/>
                <w:bCs w:val="0"/>
                <w:spacing w:val="0"/>
                <w:kern w:val="0"/>
                <w:position w:val="0"/>
                <w:sz w:val="28"/>
                <w:szCs w:val="28"/>
                <w:lang w:val="uk-UA"/>
              </w:rPr>
            </w:pPr>
            <w:r w:rsidRPr="00EE1C46">
              <w:rPr>
                <w:b w:val="0"/>
                <w:bCs w:val="0"/>
                <w:spacing w:val="0"/>
                <w:kern w:val="0"/>
                <w:position w:val="0"/>
                <w:sz w:val="28"/>
                <w:szCs w:val="28"/>
                <w:lang w:val="uk-UA"/>
              </w:rPr>
              <w:t>торгівельний комплекс, що включає в себе магазин товарів повсякденного попиту і магазин продовольчих т</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варів;</w:t>
            </w:r>
          </w:p>
          <w:p w:rsidR="00DF050F" w:rsidRPr="00EE1C46" w:rsidRDefault="006E6BB3" w:rsidP="00561C0A">
            <w:pPr>
              <w:pStyle w:val="affb"/>
              <w:widowControl/>
              <w:numPr>
                <w:ilvl w:val="0"/>
                <w:numId w:val="6"/>
              </w:numPr>
              <w:ind w:left="142" w:right="112" w:hanging="142"/>
              <w:rPr>
                <w:b w:val="0"/>
                <w:bCs w:val="0"/>
                <w:spacing w:val="0"/>
                <w:kern w:val="0"/>
                <w:position w:val="0"/>
                <w:sz w:val="28"/>
                <w:szCs w:val="28"/>
                <w:lang w:val="uk-UA"/>
              </w:rPr>
            </w:pPr>
            <w:r w:rsidRPr="00EE1C46">
              <w:rPr>
                <w:b w:val="0"/>
                <w:bCs w:val="0"/>
                <w:spacing w:val="0"/>
                <w:kern w:val="0"/>
                <w:position w:val="0"/>
                <w:sz w:val="28"/>
                <w:szCs w:val="28"/>
                <w:lang w:val="uk-UA"/>
              </w:rPr>
              <w:t>магазин продов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льчих товарів «Вікторія»</w:t>
            </w:r>
            <w:r w:rsidR="00DF050F" w:rsidRPr="00EE1C46">
              <w:rPr>
                <w:b w:val="0"/>
                <w:bCs w:val="0"/>
                <w:spacing w:val="0"/>
                <w:kern w:val="0"/>
                <w:position w:val="0"/>
                <w:sz w:val="28"/>
                <w:szCs w:val="28"/>
                <w:lang w:val="uk-UA"/>
              </w:rPr>
              <w:t>;</w:t>
            </w:r>
          </w:p>
          <w:p w:rsidR="00DF050F" w:rsidRPr="00EE1C46" w:rsidRDefault="006E6BB3" w:rsidP="00561C0A">
            <w:pPr>
              <w:pStyle w:val="affb"/>
              <w:widowControl/>
              <w:numPr>
                <w:ilvl w:val="0"/>
                <w:numId w:val="6"/>
              </w:numPr>
              <w:ind w:left="142" w:right="112" w:hanging="142"/>
              <w:rPr>
                <w:b w:val="0"/>
                <w:bCs w:val="0"/>
                <w:spacing w:val="0"/>
                <w:kern w:val="0"/>
                <w:position w:val="0"/>
                <w:sz w:val="28"/>
                <w:szCs w:val="28"/>
                <w:lang w:val="uk-UA"/>
              </w:rPr>
            </w:pPr>
            <w:r w:rsidRPr="00EE1C46">
              <w:rPr>
                <w:b w:val="0"/>
                <w:bCs w:val="0"/>
                <w:spacing w:val="0"/>
                <w:kern w:val="0"/>
                <w:position w:val="0"/>
                <w:sz w:val="28"/>
                <w:szCs w:val="28"/>
                <w:lang w:val="uk-UA"/>
              </w:rPr>
              <w:t>магазин продов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льчих товарів «Лада»</w:t>
            </w:r>
            <w:r w:rsidR="00DF050F" w:rsidRPr="00EE1C46">
              <w:rPr>
                <w:b w:val="0"/>
                <w:bCs w:val="0"/>
                <w:spacing w:val="0"/>
                <w:kern w:val="0"/>
                <w:position w:val="0"/>
                <w:sz w:val="28"/>
                <w:szCs w:val="28"/>
                <w:lang w:val="uk-UA"/>
              </w:rPr>
              <w:t>;</w:t>
            </w:r>
          </w:p>
          <w:p w:rsidR="00DF050F" w:rsidRPr="00EE1C46" w:rsidRDefault="006E6BB3" w:rsidP="00561C0A">
            <w:pPr>
              <w:pStyle w:val="affb"/>
              <w:widowControl/>
              <w:numPr>
                <w:ilvl w:val="0"/>
                <w:numId w:val="6"/>
              </w:numPr>
              <w:ind w:left="142" w:right="112" w:hanging="142"/>
              <w:rPr>
                <w:b w:val="0"/>
                <w:bCs w:val="0"/>
                <w:spacing w:val="0"/>
                <w:kern w:val="0"/>
                <w:position w:val="0"/>
                <w:sz w:val="28"/>
                <w:szCs w:val="28"/>
                <w:lang w:val="uk-UA"/>
              </w:rPr>
            </w:pPr>
            <w:r w:rsidRPr="00EE1C46">
              <w:rPr>
                <w:b w:val="0"/>
                <w:bCs w:val="0"/>
                <w:spacing w:val="0"/>
                <w:kern w:val="0"/>
                <w:position w:val="0"/>
                <w:sz w:val="28"/>
                <w:szCs w:val="28"/>
                <w:lang w:val="uk-UA"/>
              </w:rPr>
              <w:t>магазин продов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льчих товарів «Продукти»</w:t>
            </w:r>
          </w:p>
        </w:tc>
        <w:tc>
          <w:tcPr>
            <w:tcW w:w="1651"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площа примі-щення, кв.м.</w:t>
            </w:r>
          </w:p>
        </w:tc>
        <w:tc>
          <w:tcPr>
            <w:tcW w:w="1652" w:type="dxa"/>
            <w:tcBorders>
              <w:top w:val="double" w:sz="4" w:space="0" w:color="auto"/>
              <w:bottom w:val="double" w:sz="4" w:space="0" w:color="auto"/>
            </w:tcBorders>
          </w:tcPr>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166,8</w:t>
            </w: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830EE8" w:rsidRPr="00EE1C46" w:rsidRDefault="00830EE8" w:rsidP="00D26624">
            <w:pPr>
              <w:pStyle w:val="affb"/>
              <w:widowControl/>
              <w:ind w:left="142" w:right="112"/>
              <w:jc w:val="right"/>
              <w:rPr>
                <w:b w:val="0"/>
                <w:bCs w:val="0"/>
                <w:spacing w:val="0"/>
                <w:kern w:val="0"/>
                <w:position w:val="0"/>
                <w:sz w:val="28"/>
                <w:szCs w:val="28"/>
                <w:lang w:val="uk-UA"/>
              </w:rPr>
            </w:pPr>
          </w:p>
          <w:p w:rsidR="00830EE8" w:rsidRPr="00EE1C46" w:rsidRDefault="00830EE8" w:rsidP="00D26624">
            <w:pPr>
              <w:pStyle w:val="affb"/>
              <w:widowControl/>
              <w:ind w:left="142" w:right="112"/>
              <w:jc w:val="right"/>
              <w:rPr>
                <w:b w:val="0"/>
                <w:bCs w:val="0"/>
                <w:spacing w:val="0"/>
                <w:kern w:val="0"/>
                <w:position w:val="0"/>
                <w:sz w:val="28"/>
                <w:szCs w:val="28"/>
                <w:lang w:val="uk-UA"/>
              </w:rPr>
            </w:pPr>
          </w:p>
          <w:p w:rsidR="00830EE8" w:rsidRPr="00EE1C46" w:rsidRDefault="00830EE8" w:rsidP="00D26624">
            <w:pPr>
              <w:pStyle w:val="affb"/>
              <w:widowControl/>
              <w:ind w:left="142" w:right="112"/>
              <w:jc w:val="right"/>
              <w:rPr>
                <w:b w:val="0"/>
                <w:bCs w:val="0"/>
                <w:spacing w:val="0"/>
                <w:kern w:val="0"/>
                <w:position w:val="0"/>
                <w:sz w:val="28"/>
                <w:szCs w:val="28"/>
                <w:lang w:val="uk-UA"/>
              </w:rPr>
            </w:pPr>
          </w:p>
          <w:p w:rsidR="006E6BB3" w:rsidRPr="00EE1C46" w:rsidRDefault="006E6BB3"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12,5</w:t>
            </w: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830EE8" w:rsidRPr="00EE1C46" w:rsidRDefault="00830EE8"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47,2</w:t>
            </w: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p>
          <w:p w:rsidR="00830EE8" w:rsidRPr="00EE1C46" w:rsidRDefault="00830EE8" w:rsidP="00D26624">
            <w:pPr>
              <w:pStyle w:val="affb"/>
              <w:widowControl/>
              <w:ind w:left="142" w:right="112"/>
              <w:jc w:val="right"/>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194,5</w:t>
            </w:r>
          </w:p>
          <w:p w:rsidR="00DF050F" w:rsidRPr="00EE1C46" w:rsidRDefault="00DF050F" w:rsidP="00D26624">
            <w:pPr>
              <w:pStyle w:val="affb"/>
              <w:widowControl/>
              <w:ind w:left="142" w:right="112"/>
              <w:jc w:val="center"/>
              <w:rPr>
                <w:b w:val="0"/>
                <w:bCs w:val="0"/>
                <w:spacing w:val="0"/>
                <w:kern w:val="0"/>
                <w:position w:val="0"/>
                <w:sz w:val="28"/>
                <w:szCs w:val="28"/>
                <w:lang w:val="uk-UA"/>
              </w:rPr>
            </w:pPr>
          </w:p>
        </w:tc>
        <w:tc>
          <w:tcPr>
            <w:tcW w:w="3501" w:type="dxa"/>
            <w:tcBorders>
              <w:top w:val="double" w:sz="4" w:space="0" w:color="auto"/>
              <w:bottom w:val="double" w:sz="4" w:space="0" w:color="auto"/>
            </w:tcBorders>
            <w:vAlign w:val="center"/>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Приватизовані та прив</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тні заклади торговельн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обслуговування під час розрахунку мережі не враховуються.</w:t>
            </w:r>
          </w:p>
        </w:tc>
      </w:tr>
    </w:tbl>
    <w:p w:rsidR="003715CD" w:rsidRDefault="003715CD" w:rsidP="00D26624">
      <w:pPr>
        <w:pStyle w:val="affb"/>
        <w:widowControl/>
        <w:ind w:left="142" w:right="112"/>
        <w:rPr>
          <w:b w:val="0"/>
          <w:bCs w:val="0"/>
          <w:color w:val="00FFFF"/>
          <w:spacing w:val="0"/>
          <w:kern w:val="0"/>
          <w:position w:val="0"/>
          <w:sz w:val="28"/>
          <w:szCs w:val="28"/>
          <w:lang w:val="uk-UA"/>
        </w:rPr>
      </w:pPr>
    </w:p>
    <w:p w:rsidR="00A115CF" w:rsidRDefault="00A115CF" w:rsidP="00D26624">
      <w:pPr>
        <w:pStyle w:val="affb"/>
        <w:widowControl/>
        <w:ind w:left="142" w:right="112"/>
        <w:rPr>
          <w:b w:val="0"/>
          <w:bCs w:val="0"/>
          <w:color w:val="00FFFF"/>
          <w:spacing w:val="0"/>
          <w:kern w:val="0"/>
          <w:position w:val="0"/>
          <w:sz w:val="28"/>
          <w:szCs w:val="28"/>
          <w:lang w:val="uk-UA"/>
        </w:rPr>
      </w:pPr>
    </w:p>
    <w:p w:rsidR="00A115CF" w:rsidRPr="00EE1C46" w:rsidRDefault="00A115CF" w:rsidP="00D26624">
      <w:pPr>
        <w:pStyle w:val="affb"/>
        <w:widowControl/>
        <w:ind w:left="142" w:right="112"/>
        <w:rPr>
          <w:b w:val="0"/>
          <w:bCs w:val="0"/>
          <w:color w:val="00FFFF"/>
          <w:spacing w:val="0"/>
          <w:kern w:val="0"/>
          <w:position w:val="0"/>
          <w:sz w:val="28"/>
          <w:szCs w:val="28"/>
          <w:lang w:val="uk-UA"/>
        </w:rPr>
      </w:pPr>
    </w:p>
    <w:p w:rsidR="00DF050F" w:rsidRPr="00EE1C46" w:rsidRDefault="00DF050F" w:rsidP="00815F30">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Промисловість і сільське господарство</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Виробничий комплекс села Гаркушинці, сформований у другій половині ХХ ст., як головна контора колгоспу із спеціалізацією рослинництва і твари</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ництва на сьогодні практично повністю ліквідований. Території виробничого використання, які розташовані на південно-західній околиці села на даний час знаходяться в занедбаному стані. На залишкових виробничих потужностях</w:t>
      </w:r>
      <w:r w:rsidR="006E6BB3" w:rsidRPr="00EE1C46">
        <w:rPr>
          <w:b w:val="0"/>
          <w:bCs w:val="0"/>
          <w:spacing w:val="0"/>
          <w:kern w:val="0"/>
          <w:position w:val="0"/>
          <w:sz w:val="28"/>
          <w:szCs w:val="28"/>
          <w:lang w:val="uk-UA"/>
        </w:rPr>
        <w:t xml:space="preserve"> в даний час функціонує ТОВ АФ «Миргородська»</w:t>
      </w:r>
      <w:r w:rsidRPr="00EE1C46">
        <w:rPr>
          <w:b w:val="0"/>
          <w:bCs w:val="0"/>
          <w:spacing w:val="0"/>
          <w:kern w:val="0"/>
          <w:position w:val="0"/>
          <w:sz w:val="28"/>
          <w:szCs w:val="28"/>
          <w:lang w:val="uk-UA"/>
        </w:rPr>
        <w:t>, основна виробнича база як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знаходиться на північно-західній околиці села.</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Окремі виробничі споруди підприємства, пов’язані з тимчасовим збер</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ганням і переробкою зернових культур, розташовані у центральній частині 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ла, в його громадському центрі </w:t>
      </w:r>
      <w:r w:rsidR="00815F30" w:rsidRPr="00EE1C46">
        <w:rPr>
          <w:b w:val="0"/>
          <w:bCs w:val="0"/>
          <w:spacing w:val="0"/>
          <w:kern w:val="0"/>
          <w:position w:val="0"/>
          <w:sz w:val="28"/>
          <w:szCs w:val="28"/>
          <w:lang w:val="uk-UA"/>
        </w:rPr>
        <w:t xml:space="preserve">по вул. Центральній </w:t>
      </w:r>
      <w:r w:rsidRPr="00EE1C46">
        <w:rPr>
          <w:b w:val="0"/>
          <w:bCs w:val="0"/>
          <w:spacing w:val="0"/>
          <w:kern w:val="0"/>
          <w:position w:val="0"/>
          <w:sz w:val="28"/>
          <w:szCs w:val="28"/>
          <w:lang w:val="uk-UA"/>
        </w:rPr>
        <w:t xml:space="preserve">і займають площу </w:t>
      </w:r>
      <w:smartTag w:uri="urn:schemas-microsoft-com:office:smarttags" w:element="metricconverter">
        <w:smartTagPr>
          <w:attr w:name="ProductID" w:val="4,0 га"/>
        </w:smartTagPr>
        <w:r w:rsidRPr="00EE1C46">
          <w:rPr>
            <w:b w:val="0"/>
            <w:bCs w:val="0"/>
            <w:spacing w:val="0"/>
            <w:kern w:val="0"/>
            <w:position w:val="0"/>
            <w:sz w:val="28"/>
            <w:szCs w:val="28"/>
            <w:lang w:val="uk-UA"/>
          </w:rPr>
          <w:t>4,0 га</w:t>
        </w:r>
      </w:smartTag>
      <w:r w:rsidRPr="00EE1C46">
        <w:rPr>
          <w:b w:val="0"/>
          <w:bCs w:val="0"/>
          <w:spacing w:val="0"/>
          <w:kern w:val="0"/>
          <w:position w:val="0"/>
          <w:sz w:val="28"/>
          <w:szCs w:val="28"/>
          <w:lang w:val="uk-UA"/>
        </w:rPr>
        <w:t>.</w:t>
      </w:r>
    </w:p>
    <w:p w:rsidR="00815F30" w:rsidRPr="00EE1C46" w:rsidRDefault="00815F30" w:rsidP="00D26624">
      <w:pPr>
        <w:pStyle w:val="affb"/>
        <w:widowControl/>
        <w:ind w:left="142" w:right="112"/>
        <w:jc w:val="both"/>
        <w:rPr>
          <w:b w:val="0"/>
          <w:bCs w:val="0"/>
          <w:spacing w:val="0"/>
          <w:kern w:val="0"/>
          <w:position w:val="0"/>
          <w:sz w:val="28"/>
          <w:szCs w:val="28"/>
          <w:lang w:val="uk-UA"/>
        </w:rPr>
      </w:pPr>
    </w:p>
    <w:p w:rsidR="00815F30" w:rsidRDefault="00815F30" w:rsidP="00D26624">
      <w:pPr>
        <w:pStyle w:val="affb"/>
        <w:widowControl/>
        <w:ind w:left="142" w:right="112"/>
        <w:jc w:val="both"/>
        <w:rPr>
          <w:b w:val="0"/>
          <w:bCs w:val="0"/>
          <w:spacing w:val="0"/>
          <w:kern w:val="0"/>
          <w:position w:val="0"/>
          <w:sz w:val="28"/>
          <w:szCs w:val="28"/>
          <w:lang w:val="uk-UA"/>
        </w:rPr>
      </w:pPr>
    </w:p>
    <w:p w:rsidR="00A115CF" w:rsidRPr="00EE1C46" w:rsidRDefault="00A115CF" w:rsidP="00D26624">
      <w:pPr>
        <w:pStyle w:val="affb"/>
        <w:widowControl/>
        <w:ind w:left="142" w:right="112"/>
        <w:jc w:val="both"/>
        <w:rPr>
          <w:b w:val="0"/>
          <w:bCs w:val="0"/>
          <w:spacing w:val="0"/>
          <w:kern w:val="0"/>
          <w:position w:val="0"/>
          <w:sz w:val="28"/>
          <w:szCs w:val="28"/>
          <w:lang w:val="uk-UA"/>
        </w:rPr>
      </w:pPr>
    </w:p>
    <w:p w:rsidR="00815F30" w:rsidRPr="00EE1C46" w:rsidRDefault="00815F30" w:rsidP="00D26624">
      <w:pPr>
        <w:pStyle w:val="affb"/>
        <w:widowControl/>
        <w:ind w:left="142" w:right="112"/>
        <w:jc w:val="both"/>
        <w:rPr>
          <w:b w:val="0"/>
          <w:bCs w:val="0"/>
          <w:spacing w:val="0"/>
          <w:kern w:val="0"/>
          <w:position w:val="0"/>
          <w:sz w:val="28"/>
          <w:szCs w:val="28"/>
          <w:lang w:val="uk-UA"/>
        </w:rPr>
      </w:pPr>
    </w:p>
    <w:p w:rsidR="00DF37B9" w:rsidRPr="00EE1C46" w:rsidRDefault="00DF050F" w:rsidP="00DF37B9">
      <w:pPr>
        <w:pStyle w:val="affb"/>
        <w:widowControl/>
        <w:ind w:left="142" w:right="112" w:firstLine="578"/>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Промисловий комплекс села Гаркушинці представлений  підприємствами: </w:t>
      </w:r>
    </w:p>
    <w:p w:rsidR="00DF050F" w:rsidRPr="00EE1C46" w:rsidRDefault="00DF050F" w:rsidP="00DF37B9">
      <w:pPr>
        <w:pStyle w:val="affb"/>
        <w:widowControl/>
        <w:ind w:left="142" w:right="112" w:firstLine="578"/>
        <w:jc w:val="right"/>
        <w:rPr>
          <w:b w:val="0"/>
          <w:bCs w:val="0"/>
          <w:spacing w:val="0"/>
          <w:kern w:val="0"/>
          <w:position w:val="0"/>
          <w:sz w:val="28"/>
          <w:szCs w:val="28"/>
          <w:lang w:val="uk-UA"/>
        </w:rPr>
      </w:pPr>
      <w:r w:rsidRPr="00EE1C46">
        <w:rPr>
          <w:b w:val="0"/>
          <w:bCs w:val="0"/>
          <w:spacing w:val="0"/>
          <w:kern w:val="0"/>
          <w:position w:val="0"/>
          <w:sz w:val="28"/>
          <w:szCs w:val="28"/>
          <w:lang w:val="uk-UA"/>
        </w:rPr>
        <w:lastRenderedPageBreak/>
        <w:t>Таблиця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4681"/>
        <w:gridCol w:w="1843"/>
      </w:tblGrid>
      <w:tr w:rsidR="00815F30" w:rsidRPr="00EE1C46" w:rsidTr="00DF37B9">
        <w:trPr>
          <w:trHeight w:val="963"/>
        </w:trPr>
        <w:tc>
          <w:tcPr>
            <w:tcW w:w="2690" w:type="dxa"/>
          </w:tcPr>
          <w:p w:rsidR="00815F30" w:rsidRPr="00EE1C46" w:rsidRDefault="00815F30"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Назва підприєм</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тва</w:t>
            </w:r>
          </w:p>
        </w:tc>
        <w:tc>
          <w:tcPr>
            <w:tcW w:w="4681" w:type="dxa"/>
          </w:tcPr>
          <w:p w:rsidR="00815F30" w:rsidRPr="00EE1C46" w:rsidRDefault="00815F30"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Галузь економічної діяльності, 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ротка характеристика підприємс</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ва</w:t>
            </w:r>
          </w:p>
        </w:tc>
        <w:tc>
          <w:tcPr>
            <w:tcW w:w="1843" w:type="dxa"/>
          </w:tcPr>
          <w:p w:rsidR="00815F30" w:rsidRPr="00EE1C46" w:rsidRDefault="00815F30" w:rsidP="00DF37B9">
            <w:pPr>
              <w:pStyle w:val="affb"/>
              <w:widowControl/>
              <w:ind w:right="112"/>
              <w:jc w:val="center"/>
              <w:rPr>
                <w:b w:val="0"/>
                <w:bCs w:val="0"/>
                <w:spacing w:val="0"/>
                <w:kern w:val="0"/>
                <w:position w:val="0"/>
                <w:sz w:val="28"/>
                <w:szCs w:val="28"/>
                <w:lang w:val="uk-UA"/>
              </w:rPr>
            </w:pPr>
            <w:r w:rsidRPr="00EE1C46">
              <w:rPr>
                <w:b w:val="0"/>
                <w:bCs w:val="0"/>
                <w:spacing w:val="0"/>
                <w:kern w:val="0"/>
                <w:position w:val="0"/>
                <w:sz w:val="28"/>
                <w:szCs w:val="28"/>
                <w:lang w:val="uk-UA"/>
              </w:rPr>
              <w:t>Кількість працюючих, осіб:</w:t>
            </w:r>
          </w:p>
        </w:tc>
      </w:tr>
      <w:tr w:rsidR="00815F30" w:rsidRPr="00EE1C46" w:rsidTr="00DF37B9">
        <w:tc>
          <w:tcPr>
            <w:tcW w:w="2690" w:type="dxa"/>
          </w:tcPr>
          <w:p w:rsidR="00815F30" w:rsidRPr="00EE1C46" w:rsidRDefault="006E6BB3"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ТОВ АФ «Мир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городська»</w:t>
            </w:r>
          </w:p>
        </w:tc>
        <w:tc>
          <w:tcPr>
            <w:tcW w:w="4681" w:type="dxa"/>
          </w:tcPr>
          <w:p w:rsidR="00815F30" w:rsidRPr="00EE1C46" w:rsidRDefault="00815F30" w:rsidP="00D26624">
            <w:pPr>
              <w:pStyle w:val="affb"/>
              <w:widowControl/>
              <w:ind w:left="142" w:right="112"/>
              <w:rPr>
                <w:b w:val="0"/>
                <w:bCs w:val="0"/>
                <w:spacing w:val="0"/>
                <w:kern w:val="0"/>
                <w:position w:val="0"/>
                <w:sz w:val="28"/>
                <w:szCs w:val="28"/>
                <w:lang w:val="uk-UA"/>
              </w:rPr>
            </w:pPr>
            <w:r w:rsidRPr="00EE1C46">
              <w:rPr>
                <w:b w:val="0"/>
                <w:bCs w:val="0"/>
                <w:spacing w:val="0"/>
                <w:kern w:val="0"/>
                <w:position w:val="0"/>
                <w:sz w:val="28"/>
                <w:szCs w:val="28"/>
                <w:lang w:val="uk-UA"/>
              </w:rPr>
              <w:t>Сільськогосподарське підприємс</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во, яку займається виробництвом зернових та технічних культур</w:t>
            </w:r>
          </w:p>
        </w:tc>
        <w:tc>
          <w:tcPr>
            <w:tcW w:w="1843" w:type="dxa"/>
          </w:tcPr>
          <w:p w:rsidR="00815F30" w:rsidRPr="00EE1C46" w:rsidRDefault="00815F30"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17</w:t>
            </w:r>
          </w:p>
        </w:tc>
      </w:tr>
    </w:tbl>
    <w:p w:rsidR="00352085" w:rsidRPr="00EE1C46" w:rsidRDefault="00352085" w:rsidP="00D26624">
      <w:pPr>
        <w:pStyle w:val="affb"/>
        <w:widowControl/>
        <w:ind w:left="142" w:right="112" w:firstLine="709"/>
        <w:jc w:val="both"/>
        <w:rPr>
          <w:spacing w:val="0"/>
          <w:kern w:val="0"/>
          <w:position w:val="0"/>
          <w:sz w:val="28"/>
          <w:szCs w:val="28"/>
          <w:lang w:val="uk-UA"/>
        </w:rPr>
      </w:pPr>
    </w:p>
    <w:p w:rsidR="00DF050F" w:rsidRPr="00EE1C46" w:rsidRDefault="00815F30" w:rsidP="00815F30">
      <w:pPr>
        <w:pStyle w:val="affb"/>
        <w:widowControl/>
        <w:ind w:right="112"/>
        <w:jc w:val="both"/>
        <w:rPr>
          <w:spacing w:val="0"/>
          <w:kern w:val="0"/>
          <w:position w:val="0"/>
          <w:sz w:val="28"/>
          <w:szCs w:val="28"/>
          <w:lang w:val="uk-UA"/>
        </w:rPr>
      </w:pPr>
      <w:r w:rsidRPr="00EE1C46">
        <w:rPr>
          <w:spacing w:val="0"/>
          <w:kern w:val="0"/>
          <w:position w:val="0"/>
          <w:sz w:val="28"/>
          <w:szCs w:val="28"/>
          <w:lang w:val="uk-UA"/>
        </w:rPr>
        <w:t xml:space="preserve">  </w:t>
      </w:r>
      <w:r w:rsidR="00DF050F" w:rsidRPr="00EE1C46">
        <w:rPr>
          <w:spacing w:val="0"/>
          <w:kern w:val="0"/>
          <w:position w:val="0"/>
          <w:sz w:val="28"/>
          <w:szCs w:val="28"/>
          <w:lang w:val="uk-UA"/>
        </w:rPr>
        <w:t>Наявні об’єкти комунального господарства:</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914587" w:rsidRPr="00EE1C46" w:rsidRDefault="00914587"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До категорії підприємств комунального господарства в сільській місц</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вості відносяться: комунгоспи, готелі, пожежні депо, а також кладовища і гр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мадські вбиральні.</w:t>
      </w:r>
    </w:p>
    <w:p w:rsidR="00DF050F" w:rsidRPr="00EE1C46" w:rsidRDefault="00914587"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На даний час на території села відсутні всі </w:t>
      </w:r>
      <w:r w:rsidRPr="00EE1C46">
        <w:rPr>
          <w:b w:val="0"/>
          <w:spacing w:val="0"/>
          <w:kern w:val="0"/>
          <w:position w:val="0"/>
          <w:sz w:val="28"/>
          <w:szCs w:val="28"/>
          <w:lang w:val="uk-UA"/>
        </w:rPr>
        <w:t>об’єкти комунального госп</w:t>
      </w:r>
      <w:r w:rsidRPr="00EE1C46">
        <w:rPr>
          <w:b w:val="0"/>
          <w:spacing w:val="0"/>
          <w:kern w:val="0"/>
          <w:position w:val="0"/>
          <w:sz w:val="28"/>
          <w:szCs w:val="28"/>
          <w:lang w:val="uk-UA"/>
        </w:rPr>
        <w:t>о</w:t>
      </w:r>
      <w:r w:rsidRPr="00EE1C46">
        <w:rPr>
          <w:b w:val="0"/>
          <w:spacing w:val="0"/>
          <w:kern w:val="0"/>
          <w:position w:val="0"/>
          <w:sz w:val="28"/>
          <w:szCs w:val="28"/>
          <w:lang w:val="uk-UA"/>
        </w:rPr>
        <w:t xml:space="preserve">дарства крім двох кладовищ. </w:t>
      </w:r>
      <w:r w:rsidR="00DF050F" w:rsidRPr="00EE1C46">
        <w:rPr>
          <w:b w:val="0"/>
          <w:bCs w:val="0"/>
          <w:spacing w:val="0"/>
          <w:kern w:val="0"/>
          <w:position w:val="0"/>
          <w:sz w:val="28"/>
          <w:szCs w:val="28"/>
          <w:lang w:val="uk-UA"/>
        </w:rPr>
        <w:t>Одне з кладовищ розташоване в громадському центрі села за сільським будинком культури і на даний час поховання на ньому не здійснюється.</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Інше кладовище розташоване на південні</w:t>
      </w:r>
      <w:r w:rsidR="009B49E2" w:rsidRPr="00EE1C46">
        <w:rPr>
          <w:b w:val="0"/>
          <w:bCs w:val="0"/>
          <w:spacing w:val="0"/>
          <w:kern w:val="0"/>
          <w:position w:val="0"/>
          <w:sz w:val="28"/>
          <w:szCs w:val="28"/>
          <w:lang w:val="uk-UA"/>
        </w:rPr>
        <w:t>й</w:t>
      </w:r>
      <w:r w:rsidRPr="00EE1C46">
        <w:rPr>
          <w:b w:val="0"/>
          <w:bCs w:val="0"/>
          <w:spacing w:val="0"/>
          <w:kern w:val="0"/>
          <w:position w:val="0"/>
          <w:sz w:val="28"/>
          <w:szCs w:val="28"/>
          <w:lang w:val="uk-UA"/>
        </w:rPr>
        <w:t xml:space="preserve"> околиці села по вул. Центр</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льній, має обмежені можливост</w:t>
      </w:r>
      <w:r w:rsidR="009B49E2" w:rsidRPr="00EE1C46">
        <w:rPr>
          <w:b w:val="0"/>
          <w:bCs w:val="0"/>
          <w:spacing w:val="0"/>
          <w:kern w:val="0"/>
          <w:position w:val="0"/>
          <w:sz w:val="28"/>
          <w:szCs w:val="28"/>
          <w:lang w:val="uk-UA"/>
        </w:rPr>
        <w:t>і для використання в подальшому,</w:t>
      </w:r>
      <w:r w:rsidRPr="00EE1C46">
        <w:rPr>
          <w:b w:val="0"/>
          <w:bCs w:val="0"/>
          <w:spacing w:val="0"/>
          <w:kern w:val="0"/>
          <w:position w:val="0"/>
          <w:sz w:val="28"/>
          <w:szCs w:val="28"/>
          <w:lang w:val="uk-UA"/>
        </w:rPr>
        <w:t xml:space="preserve"> </w:t>
      </w:r>
      <w:r w:rsidR="009B49E2" w:rsidRPr="00EE1C46">
        <w:rPr>
          <w:b w:val="0"/>
          <w:bCs w:val="0"/>
          <w:spacing w:val="0"/>
          <w:kern w:val="0"/>
          <w:position w:val="0"/>
          <w:sz w:val="28"/>
          <w:szCs w:val="28"/>
          <w:lang w:val="uk-UA"/>
        </w:rPr>
        <w:t>а</w:t>
      </w:r>
      <w:r w:rsidRPr="00EE1C46">
        <w:rPr>
          <w:b w:val="0"/>
          <w:bCs w:val="0"/>
          <w:spacing w:val="0"/>
          <w:kern w:val="0"/>
          <w:position w:val="0"/>
          <w:sz w:val="28"/>
          <w:szCs w:val="28"/>
          <w:lang w:val="uk-UA"/>
        </w:rPr>
        <w:t xml:space="preserve"> саме: 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меження вулицею Центральною</w:t>
      </w:r>
      <w:r w:rsidR="00914587" w:rsidRPr="00EE1C46">
        <w:rPr>
          <w:b w:val="0"/>
          <w:bCs w:val="0"/>
          <w:spacing w:val="0"/>
          <w:kern w:val="0"/>
          <w:position w:val="0"/>
          <w:sz w:val="28"/>
          <w:szCs w:val="28"/>
          <w:lang w:val="uk-UA"/>
        </w:rPr>
        <w:t>,</w:t>
      </w:r>
      <w:r w:rsidRPr="00EE1C46">
        <w:rPr>
          <w:b w:val="0"/>
          <w:bCs w:val="0"/>
          <w:spacing w:val="0"/>
          <w:kern w:val="0"/>
          <w:position w:val="0"/>
          <w:sz w:val="28"/>
          <w:szCs w:val="28"/>
          <w:lang w:val="uk-UA"/>
        </w:rPr>
        <w:t xml:space="preserve"> на ділянці в’</w:t>
      </w:r>
      <w:r w:rsidR="009B49E2" w:rsidRPr="00EE1C46">
        <w:rPr>
          <w:b w:val="0"/>
          <w:bCs w:val="0"/>
          <w:spacing w:val="0"/>
          <w:kern w:val="0"/>
          <w:position w:val="0"/>
          <w:sz w:val="28"/>
          <w:szCs w:val="28"/>
          <w:lang w:val="uk-UA"/>
        </w:rPr>
        <w:t>їзду</w:t>
      </w:r>
      <w:r w:rsidRPr="00EE1C46">
        <w:rPr>
          <w:b w:val="0"/>
          <w:bCs w:val="0"/>
          <w:spacing w:val="0"/>
          <w:kern w:val="0"/>
          <w:position w:val="0"/>
          <w:sz w:val="28"/>
          <w:szCs w:val="28"/>
          <w:lang w:val="uk-UA"/>
        </w:rPr>
        <w:t xml:space="preserve"> в село, територією житлової забудови, а також територіальною автомобільною дорогою.</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Найближча пожежна частина знаходиться м</w:t>
      </w:r>
      <w:r w:rsidR="006E6BB3" w:rsidRPr="00EE1C46">
        <w:rPr>
          <w:b w:val="0"/>
          <w:bCs w:val="0"/>
          <w:spacing w:val="0"/>
          <w:kern w:val="0"/>
          <w:position w:val="0"/>
          <w:sz w:val="28"/>
          <w:szCs w:val="28"/>
          <w:lang w:val="uk-UA"/>
        </w:rPr>
        <w:t>. Миргород на підприємстві ТОВ «Миргородський арматурний завод»</w:t>
      </w:r>
      <w:r w:rsidRPr="00EE1C46">
        <w:rPr>
          <w:b w:val="0"/>
          <w:bCs w:val="0"/>
          <w:spacing w:val="0"/>
          <w:kern w:val="0"/>
          <w:position w:val="0"/>
          <w:sz w:val="28"/>
          <w:szCs w:val="28"/>
          <w:lang w:val="uk-UA"/>
        </w:rPr>
        <w:t xml:space="preserve"> (відстань </w:t>
      </w:r>
      <w:smartTag w:uri="urn:schemas-microsoft-com:office:smarttags" w:element="metricconverter">
        <w:smartTagPr>
          <w:attr w:name="ProductID" w:val="6 км"/>
        </w:smartTagPr>
        <w:r w:rsidRPr="00EE1C46">
          <w:rPr>
            <w:b w:val="0"/>
            <w:bCs w:val="0"/>
            <w:spacing w:val="0"/>
            <w:kern w:val="0"/>
            <w:position w:val="0"/>
            <w:sz w:val="28"/>
            <w:szCs w:val="28"/>
            <w:lang w:val="uk-UA"/>
          </w:rPr>
          <w:t>6 км</w:t>
        </w:r>
      </w:smartTag>
      <w:r w:rsidRPr="00EE1C46">
        <w:rPr>
          <w:b w:val="0"/>
          <w:bCs w:val="0"/>
          <w:spacing w:val="0"/>
          <w:kern w:val="0"/>
          <w:position w:val="0"/>
          <w:sz w:val="28"/>
          <w:szCs w:val="28"/>
          <w:lang w:val="uk-UA"/>
        </w:rPr>
        <w:t>).</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DF050F" w:rsidRPr="00561C0A" w:rsidRDefault="00561C0A" w:rsidP="00561C0A">
      <w:pPr>
        <w:pStyle w:val="2"/>
        <w:spacing w:before="120"/>
        <w:jc w:val="center"/>
        <w:rPr>
          <w:rFonts w:ascii="Times New Roman" w:hAnsi="Times New Roman"/>
          <w:b/>
          <w:bCs/>
          <w:i w:val="0"/>
          <w:iCs w:val="0"/>
          <w:sz w:val="28"/>
          <w:lang w:val="uk-UA"/>
        </w:rPr>
      </w:pPr>
      <w:bookmarkStart w:id="5" w:name="_Ref446339516"/>
      <w:r>
        <w:rPr>
          <w:rFonts w:ascii="Times New Roman" w:hAnsi="Times New Roman"/>
          <w:b/>
          <w:bCs/>
          <w:i w:val="0"/>
          <w:iCs w:val="0"/>
          <w:sz w:val="28"/>
          <w:lang w:val="uk-UA"/>
        </w:rPr>
        <w:t xml:space="preserve">1. </w:t>
      </w:r>
      <w:r w:rsidR="00DF050F" w:rsidRPr="00561C0A">
        <w:rPr>
          <w:rFonts w:ascii="Times New Roman" w:hAnsi="Times New Roman"/>
          <w:b/>
          <w:bCs/>
          <w:i w:val="0"/>
          <w:iCs w:val="0"/>
          <w:sz w:val="28"/>
          <w:lang w:val="uk-UA"/>
        </w:rPr>
        <w:t>Природні умови та інженерно-будівельна оцінка території</w:t>
      </w:r>
      <w:bookmarkEnd w:id="5"/>
      <w:r w:rsidR="00DF050F" w:rsidRPr="00561C0A">
        <w:rPr>
          <w:rFonts w:ascii="Times New Roman" w:hAnsi="Times New Roman"/>
          <w:b/>
          <w:bCs/>
          <w:i w:val="0"/>
          <w:iCs w:val="0"/>
          <w:sz w:val="28"/>
          <w:lang w:val="uk-UA"/>
        </w:rPr>
        <w:t>Місцерозташ</w:t>
      </w:r>
      <w:r w:rsidR="00DF050F" w:rsidRPr="00561C0A">
        <w:rPr>
          <w:rFonts w:ascii="Times New Roman" w:hAnsi="Times New Roman"/>
          <w:b/>
          <w:bCs/>
          <w:i w:val="0"/>
          <w:iCs w:val="0"/>
          <w:sz w:val="28"/>
          <w:lang w:val="uk-UA"/>
        </w:rPr>
        <w:t>у</w:t>
      </w:r>
      <w:r w:rsidR="00DF050F" w:rsidRPr="00561C0A">
        <w:rPr>
          <w:rFonts w:ascii="Times New Roman" w:hAnsi="Times New Roman"/>
          <w:b/>
          <w:bCs/>
          <w:i w:val="0"/>
          <w:iCs w:val="0"/>
          <w:sz w:val="28"/>
          <w:lang w:val="uk-UA"/>
        </w:rPr>
        <w:t>вання, рельєф</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Село Гаркушинці розташоване на лівому березі річки Хорол в лівобер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жній частині України на відстані в </w:t>
      </w:r>
      <w:smartTag w:uri="urn:schemas-microsoft-com:office:smarttags" w:element="metricconverter">
        <w:smartTagPr>
          <w:attr w:name="ProductID" w:val="100 км"/>
        </w:smartTagPr>
        <w:r w:rsidRPr="00EE1C46">
          <w:rPr>
            <w:b w:val="0"/>
            <w:bCs w:val="0"/>
            <w:spacing w:val="0"/>
            <w:kern w:val="0"/>
            <w:position w:val="0"/>
            <w:sz w:val="28"/>
            <w:szCs w:val="28"/>
            <w:lang w:val="uk-UA"/>
          </w:rPr>
          <w:t>100 км</w:t>
        </w:r>
      </w:smartTag>
      <w:r w:rsidRPr="00EE1C46">
        <w:rPr>
          <w:b w:val="0"/>
          <w:bCs w:val="0"/>
          <w:spacing w:val="0"/>
          <w:kern w:val="0"/>
          <w:position w:val="0"/>
          <w:sz w:val="28"/>
          <w:szCs w:val="28"/>
          <w:lang w:val="uk-UA"/>
        </w:rPr>
        <w:t xml:space="preserve"> від обласного центру - м.Полтава та межує з м.Миргород - містом районного підпорядкування центру однойменн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району. Річка Хорол в місці розташування села Гаркушинці має звивисте русло, яке створює заплави та заболочені озера.</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Відмітки поверхонь з півночі на</w:t>
      </w:r>
      <w:r w:rsidR="00B12611" w:rsidRPr="00EE1C46">
        <w:rPr>
          <w:b w:val="0"/>
          <w:bCs w:val="0"/>
          <w:spacing w:val="0"/>
          <w:kern w:val="0"/>
          <w:position w:val="0"/>
          <w:sz w:val="28"/>
          <w:szCs w:val="28"/>
          <w:lang w:val="uk-UA"/>
        </w:rPr>
        <w:t xml:space="preserve"> південь змінюються від </w:t>
      </w:r>
      <w:smartTag w:uri="urn:schemas-microsoft-com:office:smarttags" w:element="metricconverter">
        <w:smartTagPr>
          <w:attr w:name="ProductID" w:val="94 м"/>
        </w:smartTagPr>
        <w:r w:rsidR="00B12611" w:rsidRPr="00EE1C46">
          <w:rPr>
            <w:b w:val="0"/>
            <w:bCs w:val="0"/>
            <w:spacing w:val="0"/>
            <w:kern w:val="0"/>
            <w:position w:val="0"/>
            <w:sz w:val="28"/>
            <w:szCs w:val="28"/>
            <w:lang w:val="uk-UA"/>
          </w:rPr>
          <w:t xml:space="preserve">94 </w:t>
        </w:r>
        <w:r w:rsidRPr="00EE1C46">
          <w:rPr>
            <w:b w:val="0"/>
            <w:bCs w:val="0"/>
            <w:spacing w:val="0"/>
            <w:kern w:val="0"/>
            <w:position w:val="0"/>
            <w:sz w:val="28"/>
            <w:szCs w:val="28"/>
            <w:lang w:val="uk-UA"/>
          </w:rPr>
          <w:t>м</w:t>
        </w:r>
      </w:smartTag>
      <w:r w:rsidRPr="00EE1C46">
        <w:rPr>
          <w:b w:val="0"/>
          <w:bCs w:val="0"/>
          <w:spacing w:val="0"/>
          <w:kern w:val="0"/>
          <w:position w:val="0"/>
          <w:sz w:val="28"/>
          <w:szCs w:val="28"/>
          <w:lang w:val="uk-UA"/>
        </w:rPr>
        <w:t xml:space="preserve"> до </w:t>
      </w:r>
      <w:smartTag w:uri="urn:schemas-microsoft-com:office:smarttags" w:element="metricconverter">
        <w:smartTagPr>
          <w:attr w:name="ProductID" w:val="118 м"/>
        </w:smartTagPr>
        <w:r w:rsidR="00B12611" w:rsidRPr="00EE1C46">
          <w:rPr>
            <w:b w:val="0"/>
            <w:bCs w:val="0"/>
            <w:spacing w:val="0"/>
            <w:kern w:val="0"/>
            <w:position w:val="0"/>
            <w:sz w:val="28"/>
            <w:szCs w:val="28"/>
            <w:lang w:val="uk-UA"/>
          </w:rPr>
          <w:t>118</w:t>
        </w:r>
        <w:r w:rsidRPr="00EE1C46">
          <w:rPr>
            <w:b w:val="0"/>
            <w:bCs w:val="0"/>
            <w:spacing w:val="0"/>
            <w:kern w:val="0"/>
            <w:position w:val="0"/>
            <w:sz w:val="28"/>
            <w:szCs w:val="28"/>
            <w:lang w:val="uk-UA"/>
          </w:rPr>
          <w:t xml:space="preserve"> м</w:t>
        </w:r>
      </w:smartTag>
      <w:r w:rsidRPr="00EE1C46">
        <w:rPr>
          <w:b w:val="0"/>
          <w:bCs w:val="0"/>
          <w:spacing w:val="0"/>
          <w:kern w:val="0"/>
          <w:position w:val="0"/>
          <w:sz w:val="28"/>
          <w:szCs w:val="28"/>
          <w:lang w:val="uk-UA"/>
        </w:rPr>
        <w:t xml:space="preserve">, із заходу на схід: від </w:t>
      </w:r>
      <w:smartTag w:uri="urn:schemas-microsoft-com:office:smarttags" w:element="metricconverter">
        <w:smartTagPr>
          <w:attr w:name="ProductID" w:val="95 м"/>
        </w:smartTagPr>
        <w:r w:rsidR="00B12611" w:rsidRPr="00EE1C46">
          <w:rPr>
            <w:b w:val="0"/>
            <w:bCs w:val="0"/>
            <w:spacing w:val="0"/>
            <w:kern w:val="0"/>
            <w:position w:val="0"/>
            <w:sz w:val="28"/>
            <w:szCs w:val="28"/>
            <w:lang w:val="uk-UA"/>
          </w:rPr>
          <w:t>95</w:t>
        </w:r>
        <w:r w:rsidRPr="00EE1C46">
          <w:rPr>
            <w:b w:val="0"/>
            <w:bCs w:val="0"/>
            <w:spacing w:val="0"/>
            <w:kern w:val="0"/>
            <w:position w:val="0"/>
            <w:sz w:val="28"/>
            <w:szCs w:val="28"/>
            <w:lang w:val="uk-UA"/>
          </w:rPr>
          <w:t xml:space="preserve"> м</w:t>
        </w:r>
      </w:smartTag>
      <w:r w:rsidRPr="00EE1C46">
        <w:rPr>
          <w:b w:val="0"/>
          <w:bCs w:val="0"/>
          <w:spacing w:val="0"/>
          <w:kern w:val="0"/>
          <w:position w:val="0"/>
          <w:sz w:val="28"/>
          <w:szCs w:val="28"/>
          <w:lang w:val="uk-UA"/>
        </w:rPr>
        <w:t xml:space="preserve"> до </w:t>
      </w:r>
      <w:smartTag w:uri="urn:schemas-microsoft-com:office:smarttags" w:element="metricconverter">
        <w:smartTagPr>
          <w:attr w:name="ProductID" w:val="103 м"/>
        </w:smartTagPr>
        <w:r w:rsidR="00B12611" w:rsidRPr="00EE1C46">
          <w:rPr>
            <w:b w:val="0"/>
            <w:bCs w:val="0"/>
            <w:spacing w:val="0"/>
            <w:kern w:val="0"/>
            <w:position w:val="0"/>
            <w:sz w:val="28"/>
            <w:szCs w:val="28"/>
            <w:lang w:val="uk-UA"/>
          </w:rPr>
          <w:t>103</w:t>
        </w:r>
        <w:r w:rsidRPr="00EE1C46">
          <w:rPr>
            <w:b w:val="0"/>
            <w:bCs w:val="0"/>
            <w:spacing w:val="0"/>
            <w:kern w:val="0"/>
            <w:position w:val="0"/>
            <w:sz w:val="28"/>
            <w:szCs w:val="28"/>
            <w:lang w:val="uk-UA"/>
          </w:rPr>
          <w:t xml:space="preserve"> м</w:t>
        </w:r>
      </w:smartTag>
      <w:r w:rsidRPr="00EE1C46">
        <w:rPr>
          <w:b w:val="0"/>
          <w:bCs w:val="0"/>
          <w:spacing w:val="0"/>
          <w:kern w:val="0"/>
          <w:position w:val="0"/>
          <w:sz w:val="28"/>
          <w:szCs w:val="28"/>
          <w:lang w:val="uk-UA"/>
        </w:rPr>
        <w:t>.</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Місцевість досить рівна з наявністю схилів до річки Хорол.</w:t>
      </w:r>
    </w:p>
    <w:p w:rsidR="006E6BB3" w:rsidRPr="00EE1C46" w:rsidRDefault="006E6BB3" w:rsidP="00D26624">
      <w:pPr>
        <w:pStyle w:val="affb"/>
        <w:widowControl/>
        <w:ind w:left="142" w:right="112"/>
        <w:rPr>
          <w:spacing w:val="0"/>
          <w:kern w:val="0"/>
          <w:position w:val="0"/>
          <w:sz w:val="28"/>
          <w:szCs w:val="28"/>
          <w:lang w:val="uk-UA"/>
        </w:rPr>
      </w:pPr>
    </w:p>
    <w:p w:rsidR="00DF050F" w:rsidRPr="00EE1C46" w:rsidRDefault="00DF050F" w:rsidP="00D26624">
      <w:pPr>
        <w:pStyle w:val="affb"/>
        <w:widowControl/>
        <w:ind w:left="142" w:right="112"/>
        <w:rPr>
          <w:spacing w:val="0"/>
          <w:kern w:val="0"/>
          <w:position w:val="0"/>
          <w:sz w:val="28"/>
          <w:szCs w:val="28"/>
          <w:lang w:val="uk-UA"/>
        </w:rPr>
      </w:pPr>
      <w:r w:rsidRPr="00EE1C46">
        <w:rPr>
          <w:spacing w:val="0"/>
          <w:kern w:val="0"/>
          <w:position w:val="0"/>
          <w:sz w:val="28"/>
          <w:szCs w:val="28"/>
          <w:lang w:val="uk-UA"/>
        </w:rPr>
        <w:t>Клімат</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У відповідності до архітектурно-будівельного кліматичного районування території України, село Гаркушинці розташоване в межах Південно-західного Кліматичного району, основні показники якого мають наступні значення:</w:t>
      </w: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1.1</w:t>
      </w:r>
    </w:p>
    <w:p w:rsidR="00DF050F" w:rsidRPr="00EE1C46" w:rsidRDefault="00DF050F" w:rsidP="00D26624">
      <w:pPr>
        <w:pStyle w:val="affb"/>
        <w:widowControl/>
        <w:ind w:left="142" w:right="112"/>
        <w:rPr>
          <w:b w:val="0"/>
          <w:bCs w:val="0"/>
          <w:spacing w:val="0"/>
          <w:kern w:val="0"/>
          <w:position w:val="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098"/>
        <w:gridCol w:w="1352"/>
        <w:gridCol w:w="1463"/>
        <w:gridCol w:w="1304"/>
        <w:gridCol w:w="1384"/>
        <w:gridCol w:w="1417"/>
      </w:tblGrid>
      <w:tr w:rsidR="00352085" w:rsidRPr="00EE1C46" w:rsidTr="008A5D75">
        <w:trPr>
          <w:trHeight w:val="317"/>
          <w:jc w:val="center"/>
        </w:trPr>
        <w:tc>
          <w:tcPr>
            <w:tcW w:w="5217" w:type="dxa"/>
            <w:gridSpan w:val="4"/>
          </w:tcPr>
          <w:p w:rsidR="00352085" w:rsidRPr="00EE1C46" w:rsidRDefault="00352085" w:rsidP="008A5D75">
            <w:pPr>
              <w:pStyle w:val="affb"/>
              <w:widowControl/>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Температура повітря, °С</w:t>
            </w:r>
          </w:p>
        </w:tc>
        <w:tc>
          <w:tcPr>
            <w:tcW w:w="1304" w:type="dxa"/>
            <w:vMerge w:val="restart"/>
          </w:tcPr>
          <w:p w:rsidR="00352085" w:rsidRPr="00EE1C46" w:rsidRDefault="00352085" w:rsidP="008A5D75">
            <w:pPr>
              <w:pStyle w:val="affb"/>
              <w:widowControl/>
              <w:ind w:left="142" w:right="-36"/>
              <w:jc w:val="center"/>
              <w:rPr>
                <w:b w:val="0"/>
                <w:bCs w:val="0"/>
                <w:spacing w:val="0"/>
                <w:kern w:val="0"/>
                <w:position w:val="0"/>
                <w:sz w:val="24"/>
                <w:szCs w:val="24"/>
                <w:lang w:val="uk-UA"/>
              </w:rPr>
            </w:pPr>
            <w:r w:rsidRPr="00EE1C46">
              <w:rPr>
                <w:b w:val="0"/>
                <w:bCs w:val="0"/>
                <w:spacing w:val="0"/>
                <w:kern w:val="0"/>
                <w:position w:val="0"/>
                <w:sz w:val="24"/>
                <w:szCs w:val="24"/>
                <w:lang w:val="uk-UA"/>
              </w:rPr>
              <w:t xml:space="preserve">Кількість опадів за </w:t>
            </w:r>
            <w:r w:rsidRPr="00EE1C46">
              <w:rPr>
                <w:b w:val="0"/>
                <w:bCs w:val="0"/>
                <w:spacing w:val="0"/>
                <w:kern w:val="0"/>
                <w:position w:val="0"/>
                <w:sz w:val="24"/>
                <w:szCs w:val="24"/>
                <w:lang w:val="uk-UA"/>
              </w:rPr>
              <w:lastRenderedPageBreak/>
              <w:t>рік, мм</w:t>
            </w:r>
          </w:p>
        </w:tc>
        <w:tc>
          <w:tcPr>
            <w:tcW w:w="1384" w:type="dxa"/>
            <w:vMerge w:val="restart"/>
          </w:tcPr>
          <w:p w:rsidR="00352085" w:rsidRPr="00EE1C46" w:rsidRDefault="00352085" w:rsidP="008A5D75">
            <w:pPr>
              <w:pStyle w:val="affb"/>
              <w:widowControl/>
              <w:ind w:left="142" w:right="-69"/>
              <w:jc w:val="center"/>
              <w:rPr>
                <w:b w:val="0"/>
                <w:bCs w:val="0"/>
                <w:spacing w:val="0"/>
                <w:kern w:val="0"/>
                <w:position w:val="0"/>
                <w:sz w:val="24"/>
                <w:szCs w:val="24"/>
                <w:lang w:val="uk-UA"/>
              </w:rPr>
            </w:pPr>
            <w:r w:rsidRPr="00EE1C46">
              <w:rPr>
                <w:b w:val="0"/>
                <w:bCs w:val="0"/>
                <w:spacing w:val="0"/>
                <w:kern w:val="0"/>
                <w:position w:val="0"/>
                <w:sz w:val="24"/>
                <w:szCs w:val="24"/>
                <w:lang w:val="uk-UA"/>
              </w:rPr>
              <w:lastRenderedPageBreak/>
              <w:t xml:space="preserve">Відносна вологість </w:t>
            </w:r>
            <w:r w:rsidRPr="00EE1C46">
              <w:rPr>
                <w:b w:val="0"/>
                <w:bCs w:val="0"/>
                <w:spacing w:val="0"/>
                <w:kern w:val="0"/>
                <w:position w:val="0"/>
                <w:sz w:val="24"/>
                <w:szCs w:val="24"/>
                <w:lang w:val="uk-UA"/>
              </w:rPr>
              <w:lastRenderedPageBreak/>
              <w:t>у липні, %</w:t>
            </w:r>
          </w:p>
        </w:tc>
        <w:tc>
          <w:tcPr>
            <w:tcW w:w="1417" w:type="dxa"/>
            <w:vMerge w:val="restart"/>
          </w:tcPr>
          <w:p w:rsidR="00352085" w:rsidRPr="00EE1C46" w:rsidRDefault="00352085" w:rsidP="008A5D75">
            <w:pPr>
              <w:pStyle w:val="affb"/>
              <w:widowControl/>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lastRenderedPageBreak/>
              <w:t>Середня швид-</w:t>
            </w:r>
            <w:r w:rsidRPr="00EE1C46">
              <w:rPr>
                <w:b w:val="0"/>
                <w:bCs w:val="0"/>
                <w:spacing w:val="0"/>
                <w:kern w:val="0"/>
                <w:position w:val="0"/>
                <w:sz w:val="24"/>
                <w:szCs w:val="24"/>
                <w:lang w:val="uk-UA"/>
              </w:rPr>
              <w:lastRenderedPageBreak/>
              <w:t>кість в</w:t>
            </w:r>
            <w:r w:rsidRPr="00EE1C46">
              <w:rPr>
                <w:b w:val="0"/>
                <w:bCs w:val="0"/>
                <w:spacing w:val="0"/>
                <w:kern w:val="0"/>
                <w:position w:val="0"/>
                <w:sz w:val="24"/>
                <w:szCs w:val="24"/>
                <w:lang w:val="uk-UA"/>
              </w:rPr>
              <w:t>і</w:t>
            </w:r>
            <w:r w:rsidRPr="00EE1C46">
              <w:rPr>
                <w:b w:val="0"/>
                <w:bCs w:val="0"/>
                <w:spacing w:val="0"/>
                <w:kern w:val="0"/>
                <w:position w:val="0"/>
                <w:sz w:val="24"/>
                <w:szCs w:val="24"/>
                <w:lang w:val="uk-UA"/>
              </w:rPr>
              <w:t>тру у с</w:t>
            </w:r>
            <w:r w:rsidRPr="00EE1C46">
              <w:rPr>
                <w:b w:val="0"/>
                <w:bCs w:val="0"/>
                <w:spacing w:val="0"/>
                <w:kern w:val="0"/>
                <w:position w:val="0"/>
                <w:sz w:val="24"/>
                <w:szCs w:val="24"/>
                <w:lang w:val="uk-UA"/>
              </w:rPr>
              <w:t>і</w:t>
            </w:r>
            <w:r w:rsidRPr="00EE1C46">
              <w:rPr>
                <w:b w:val="0"/>
                <w:bCs w:val="0"/>
                <w:spacing w:val="0"/>
                <w:kern w:val="0"/>
                <w:position w:val="0"/>
                <w:sz w:val="24"/>
                <w:szCs w:val="24"/>
                <w:lang w:val="uk-UA"/>
              </w:rPr>
              <w:t>чні, м/с</w:t>
            </w:r>
          </w:p>
        </w:tc>
      </w:tr>
      <w:tr w:rsidR="00352085" w:rsidRPr="00EE1C46" w:rsidTr="008A5D75">
        <w:trPr>
          <w:trHeight w:val="338"/>
          <w:jc w:val="center"/>
        </w:trPr>
        <w:tc>
          <w:tcPr>
            <w:tcW w:w="2402" w:type="dxa"/>
            <w:gridSpan w:val="2"/>
          </w:tcPr>
          <w:p w:rsidR="00352085" w:rsidRPr="00EE1C46" w:rsidRDefault="00352085" w:rsidP="008A5D75">
            <w:pPr>
              <w:pStyle w:val="affb"/>
              <w:widowControl/>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Середня за</w:t>
            </w:r>
          </w:p>
        </w:tc>
        <w:tc>
          <w:tcPr>
            <w:tcW w:w="1352" w:type="dxa"/>
            <w:vMerge w:val="restart"/>
          </w:tcPr>
          <w:p w:rsidR="00352085" w:rsidRPr="00EE1C46" w:rsidRDefault="00352085" w:rsidP="008A5D75">
            <w:pPr>
              <w:pStyle w:val="affb"/>
              <w:widowControl/>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Абсо-</w:t>
            </w:r>
            <w:r w:rsidRPr="00EE1C46">
              <w:rPr>
                <w:b w:val="0"/>
                <w:bCs w:val="0"/>
                <w:spacing w:val="0"/>
                <w:kern w:val="0"/>
                <w:position w:val="0"/>
                <w:sz w:val="24"/>
                <w:szCs w:val="24"/>
                <w:lang w:val="uk-UA"/>
              </w:rPr>
              <w:lastRenderedPageBreak/>
              <w:t>лютний мінімум</w:t>
            </w:r>
          </w:p>
        </w:tc>
        <w:tc>
          <w:tcPr>
            <w:tcW w:w="1463" w:type="dxa"/>
            <w:vMerge w:val="restart"/>
          </w:tcPr>
          <w:p w:rsidR="00352085" w:rsidRPr="00EE1C46" w:rsidRDefault="00352085" w:rsidP="008A5D75">
            <w:pPr>
              <w:pStyle w:val="affb"/>
              <w:widowControl/>
              <w:ind w:left="142" w:right="-64"/>
              <w:jc w:val="center"/>
              <w:rPr>
                <w:b w:val="0"/>
                <w:bCs w:val="0"/>
                <w:spacing w:val="0"/>
                <w:kern w:val="0"/>
                <w:position w:val="0"/>
                <w:sz w:val="24"/>
                <w:szCs w:val="24"/>
                <w:lang w:val="uk-UA"/>
              </w:rPr>
            </w:pPr>
            <w:r w:rsidRPr="00EE1C46">
              <w:rPr>
                <w:b w:val="0"/>
                <w:bCs w:val="0"/>
                <w:spacing w:val="0"/>
                <w:kern w:val="0"/>
                <w:position w:val="0"/>
                <w:sz w:val="24"/>
                <w:szCs w:val="24"/>
                <w:lang w:val="uk-UA"/>
              </w:rPr>
              <w:lastRenderedPageBreak/>
              <w:t>Абсо-</w:t>
            </w:r>
            <w:r w:rsidRPr="00EE1C46">
              <w:rPr>
                <w:b w:val="0"/>
                <w:bCs w:val="0"/>
                <w:spacing w:val="0"/>
                <w:kern w:val="0"/>
                <w:position w:val="0"/>
                <w:sz w:val="24"/>
                <w:szCs w:val="24"/>
                <w:lang w:val="uk-UA"/>
              </w:rPr>
              <w:lastRenderedPageBreak/>
              <w:t>лютний максимум</w:t>
            </w:r>
          </w:p>
        </w:tc>
        <w:tc>
          <w:tcPr>
            <w:tcW w:w="1304" w:type="dxa"/>
            <w:vMerge/>
          </w:tcPr>
          <w:p w:rsidR="00352085" w:rsidRPr="00EE1C46" w:rsidRDefault="00352085" w:rsidP="008A5D75">
            <w:pPr>
              <w:pStyle w:val="affb"/>
              <w:widowControl/>
              <w:ind w:left="142" w:right="112"/>
              <w:jc w:val="center"/>
              <w:rPr>
                <w:b w:val="0"/>
                <w:bCs w:val="0"/>
                <w:spacing w:val="0"/>
                <w:kern w:val="0"/>
                <w:position w:val="0"/>
                <w:sz w:val="24"/>
                <w:szCs w:val="24"/>
                <w:lang w:val="uk-UA"/>
              </w:rPr>
            </w:pPr>
          </w:p>
        </w:tc>
        <w:tc>
          <w:tcPr>
            <w:tcW w:w="1384" w:type="dxa"/>
            <w:vMerge/>
          </w:tcPr>
          <w:p w:rsidR="00352085" w:rsidRPr="00EE1C46" w:rsidRDefault="00352085" w:rsidP="008A5D75">
            <w:pPr>
              <w:pStyle w:val="affb"/>
              <w:widowControl/>
              <w:ind w:left="142" w:right="112"/>
              <w:jc w:val="center"/>
              <w:rPr>
                <w:b w:val="0"/>
                <w:bCs w:val="0"/>
                <w:spacing w:val="0"/>
                <w:kern w:val="0"/>
                <w:position w:val="0"/>
                <w:sz w:val="24"/>
                <w:szCs w:val="24"/>
                <w:lang w:val="uk-UA"/>
              </w:rPr>
            </w:pPr>
          </w:p>
        </w:tc>
        <w:tc>
          <w:tcPr>
            <w:tcW w:w="1417" w:type="dxa"/>
            <w:vMerge/>
          </w:tcPr>
          <w:p w:rsidR="00352085" w:rsidRPr="00EE1C46" w:rsidRDefault="00352085" w:rsidP="008A5D75">
            <w:pPr>
              <w:pStyle w:val="affb"/>
              <w:widowControl/>
              <w:ind w:left="142" w:right="112"/>
              <w:jc w:val="center"/>
              <w:rPr>
                <w:b w:val="0"/>
                <w:bCs w:val="0"/>
                <w:spacing w:val="0"/>
                <w:kern w:val="0"/>
                <w:position w:val="0"/>
                <w:sz w:val="24"/>
                <w:szCs w:val="24"/>
                <w:lang w:val="uk-UA"/>
              </w:rPr>
            </w:pPr>
          </w:p>
        </w:tc>
      </w:tr>
      <w:tr w:rsidR="00352085" w:rsidRPr="00EE1C46" w:rsidTr="008A5D75">
        <w:trPr>
          <w:trHeight w:val="993"/>
          <w:jc w:val="center"/>
        </w:trPr>
        <w:tc>
          <w:tcPr>
            <w:tcW w:w="1304" w:type="dxa"/>
          </w:tcPr>
          <w:p w:rsidR="00352085" w:rsidRPr="00EE1C46" w:rsidRDefault="00352085" w:rsidP="00B12611">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lastRenderedPageBreak/>
              <w:t>Січень</w:t>
            </w:r>
          </w:p>
        </w:tc>
        <w:tc>
          <w:tcPr>
            <w:tcW w:w="1098" w:type="dxa"/>
          </w:tcPr>
          <w:p w:rsidR="00352085" w:rsidRPr="00EE1C46" w:rsidRDefault="00352085" w:rsidP="008A5D75">
            <w:pPr>
              <w:pStyle w:val="affb"/>
              <w:widowControl/>
              <w:ind w:left="142" w:right="-44"/>
              <w:rPr>
                <w:b w:val="0"/>
                <w:bCs w:val="0"/>
                <w:spacing w:val="0"/>
                <w:kern w:val="0"/>
                <w:position w:val="0"/>
                <w:sz w:val="24"/>
                <w:szCs w:val="24"/>
                <w:lang w:val="uk-UA"/>
              </w:rPr>
            </w:pPr>
            <w:r w:rsidRPr="00EE1C46">
              <w:rPr>
                <w:b w:val="0"/>
                <w:bCs w:val="0"/>
                <w:spacing w:val="0"/>
                <w:kern w:val="0"/>
                <w:position w:val="0"/>
                <w:sz w:val="24"/>
                <w:szCs w:val="24"/>
                <w:lang w:val="uk-UA"/>
              </w:rPr>
              <w:t>Липень</w:t>
            </w:r>
          </w:p>
        </w:tc>
        <w:tc>
          <w:tcPr>
            <w:tcW w:w="1352" w:type="dxa"/>
            <w:vMerge/>
          </w:tcPr>
          <w:p w:rsidR="00352085" w:rsidRPr="00EE1C46" w:rsidRDefault="00352085" w:rsidP="00B12611">
            <w:pPr>
              <w:pStyle w:val="affb"/>
              <w:widowControl/>
              <w:ind w:left="142" w:right="112"/>
              <w:rPr>
                <w:b w:val="0"/>
                <w:bCs w:val="0"/>
                <w:spacing w:val="0"/>
                <w:kern w:val="0"/>
                <w:position w:val="0"/>
                <w:sz w:val="24"/>
                <w:szCs w:val="24"/>
                <w:lang w:val="uk-UA"/>
              </w:rPr>
            </w:pPr>
          </w:p>
        </w:tc>
        <w:tc>
          <w:tcPr>
            <w:tcW w:w="1463" w:type="dxa"/>
            <w:vMerge/>
          </w:tcPr>
          <w:p w:rsidR="00352085" w:rsidRPr="00EE1C46" w:rsidRDefault="00352085" w:rsidP="00B12611">
            <w:pPr>
              <w:pStyle w:val="affb"/>
              <w:widowControl/>
              <w:ind w:left="142" w:right="112"/>
              <w:rPr>
                <w:b w:val="0"/>
                <w:bCs w:val="0"/>
                <w:spacing w:val="0"/>
                <w:kern w:val="0"/>
                <w:position w:val="0"/>
                <w:sz w:val="24"/>
                <w:szCs w:val="24"/>
                <w:lang w:val="uk-UA"/>
              </w:rPr>
            </w:pPr>
          </w:p>
        </w:tc>
        <w:tc>
          <w:tcPr>
            <w:tcW w:w="1304" w:type="dxa"/>
            <w:vMerge/>
          </w:tcPr>
          <w:p w:rsidR="00352085" w:rsidRPr="00EE1C46" w:rsidRDefault="00352085" w:rsidP="00B12611">
            <w:pPr>
              <w:pStyle w:val="affb"/>
              <w:widowControl/>
              <w:ind w:left="142" w:right="112"/>
              <w:rPr>
                <w:b w:val="0"/>
                <w:bCs w:val="0"/>
                <w:spacing w:val="0"/>
                <w:kern w:val="0"/>
                <w:position w:val="0"/>
                <w:sz w:val="24"/>
                <w:szCs w:val="24"/>
                <w:lang w:val="uk-UA"/>
              </w:rPr>
            </w:pPr>
          </w:p>
        </w:tc>
        <w:tc>
          <w:tcPr>
            <w:tcW w:w="1384" w:type="dxa"/>
            <w:vMerge/>
          </w:tcPr>
          <w:p w:rsidR="00352085" w:rsidRPr="00EE1C46" w:rsidRDefault="00352085" w:rsidP="00B12611">
            <w:pPr>
              <w:pStyle w:val="affb"/>
              <w:widowControl/>
              <w:ind w:left="142" w:right="112"/>
              <w:rPr>
                <w:b w:val="0"/>
                <w:bCs w:val="0"/>
                <w:spacing w:val="0"/>
                <w:kern w:val="0"/>
                <w:position w:val="0"/>
                <w:sz w:val="24"/>
                <w:szCs w:val="24"/>
                <w:lang w:val="uk-UA"/>
              </w:rPr>
            </w:pPr>
          </w:p>
        </w:tc>
        <w:tc>
          <w:tcPr>
            <w:tcW w:w="1417" w:type="dxa"/>
            <w:vMerge/>
          </w:tcPr>
          <w:p w:rsidR="00352085" w:rsidRPr="00EE1C46" w:rsidRDefault="00352085" w:rsidP="00B12611">
            <w:pPr>
              <w:pStyle w:val="affb"/>
              <w:widowControl/>
              <w:ind w:left="142" w:right="112"/>
              <w:rPr>
                <w:b w:val="0"/>
                <w:bCs w:val="0"/>
                <w:spacing w:val="0"/>
                <w:kern w:val="0"/>
                <w:position w:val="0"/>
                <w:sz w:val="24"/>
                <w:szCs w:val="24"/>
                <w:lang w:val="uk-UA"/>
              </w:rPr>
            </w:pPr>
          </w:p>
        </w:tc>
      </w:tr>
      <w:tr w:rsidR="00352085" w:rsidRPr="00EE1C46" w:rsidTr="008A5D75">
        <w:trPr>
          <w:trHeight w:val="338"/>
          <w:jc w:val="center"/>
        </w:trPr>
        <w:tc>
          <w:tcPr>
            <w:tcW w:w="130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lastRenderedPageBreak/>
              <w:t>Від -5</w:t>
            </w:r>
          </w:p>
        </w:tc>
        <w:tc>
          <w:tcPr>
            <w:tcW w:w="1098"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Від 18</w:t>
            </w:r>
          </w:p>
        </w:tc>
        <w:tc>
          <w:tcPr>
            <w:tcW w:w="1352" w:type="dxa"/>
          </w:tcPr>
          <w:p w:rsidR="008A5D7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 xml:space="preserve">Від </w:t>
            </w:r>
          </w:p>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- 37</w:t>
            </w:r>
          </w:p>
        </w:tc>
        <w:tc>
          <w:tcPr>
            <w:tcW w:w="1463"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Від 37</w:t>
            </w:r>
          </w:p>
        </w:tc>
        <w:tc>
          <w:tcPr>
            <w:tcW w:w="130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Від 550</w:t>
            </w:r>
          </w:p>
        </w:tc>
        <w:tc>
          <w:tcPr>
            <w:tcW w:w="138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Від 65</w:t>
            </w:r>
          </w:p>
        </w:tc>
        <w:tc>
          <w:tcPr>
            <w:tcW w:w="1417"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Від 3</w:t>
            </w:r>
          </w:p>
        </w:tc>
      </w:tr>
      <w:tr w:rsidR="00352085" w:rsidRPr="00EE1C46" w:rsidTr="008A5D75">
        <w:trPr>
          <w:trHeight w:val="338"/>
          <w:jc w:val="center"/>
        </w:trPr>
        <w:tc>
          <w:tcPr>
            <w:tcW w:w="130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-8</w:t>
            </w:r>
          </w:p>
        </w:tc>
        <w:tc>
          <w:tcPr>
            <w:tcW w:w="1098"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20</w:t>
            </w:r>
          </w:p>
        </w:tc>
        <w:tc>
          <w:tcPr>
            <w:tcW w:w="1352"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-14</w:t>
            </w:r>
          </w:p>
        </w:tc>
        <w:tc>
          <w:tcPr>
            <w:tcW w:w="1463"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40</w:t>
            </w:r>
          </w:p>
        </w:tc>
        <w:tc>
          <w:tcPr>
            <w:tcW w:w="130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700</w:t>
            </w:r>
          </w:p>
        </w:tc>
        <w:tc>
          <w:tcPr>
            <w:tcW w:w="1384"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75</w:t>
            </w:r>
          </w:p>
        </w:tc>
        <w:tc>
          <w:tcPr>
            <w:tcW w:w="1417" w:type="dxa"/>
          </w:tcPr>
          <w:p w:rsidR="00352085" w:rsidRPr="00EE1C46" w:rsidRDefault="00352085" w:rsidP="00B12611">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До 4</w:t>
            </w:r>
          </w:p>
        </w:tc>
      </w:tr>
    </w:tbl>
    <w:p w:rsidR="00352085"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Показники середньомісячної температури зовнішнього повітря наведені нижче в таблиці 1.2.</w:t>
      </w: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5"/>
        <w:gridCol w:w="706"/>
        <w:gridCol w:w="705"/>
        <w:gridCol w:w="577"/>
        <w:gridCol w:w="834"/>
        <w:gridCol w:w="706"/>
        <w:gridCol w:w="706"/>
        <w:gridCol w:w="705"/>
        <w:gridCol w:w="706"/>
        <w:gridCol w:w="705"/>
        <w:gridCol w:w="706"/>
        <w:gridCol w:w="706"/>
      </w:tblGrid>
      <w:tr w:rsidR="00DF050F" w:rsidRPr="00EE1C46" w:rsidTr="00352085">
        <w:tc>
          <w:tcPr>
            <w:tcW w:w="851"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Мі</w:t>
            </w:r>
            <w:r w:rsidR="00352085" w:rsidRPr="00EE1C46">
              <w:rPr>
                <w:b w:val="0"/>
                <w:bCs w:val="0"/>
                <w:spacing w:val="0"/>
                <w:kern w:val="0"/>
                <w:position w:val="0"/>
                <w:sz w:val="24"/>
                <w:szCs w:val="24"/>
                <w:lang w:val="uk-UA"/>
              </w:rPr>
              <w:t>-</w:t>
            </w:r>
            <w:r w:rsidRPr="00EE1C46">
              <w:rPr>
                <w:b w:val="0"/>
                <w:bCs w:val="0"/>
                <w:spacing w:val="0"/>
                <w:kern w:val="0"/>
                <w:position w:val="0"/>
                <w:sz w:val="24"/>
                <w:szCs w:val="24"/>
                <w:lang w:val="uk-UA"/>
              </w:rPr>
              <w:t>сяць</w:t>
            </w:r>
          </w:p>
        </w:tc>
        <w:tc>
          <w:tcPr>
            <w:tcW w:w="705"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I</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II</w:t>
            </w:r>
          </w:p>
        </w:tc>
        <w:tc>
          <w:tcPr>
            <w:tcW w:w="705"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III</w:t>
            </w:r>
          </w:p>
        </w:tc>
        <w:tc>
          <w:tcPr>
            <w:tcW w:w="577"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IV</w:t>
            </w:r>
          </w:p>
        </w:tc>
        <w:tc>
          <w:tcPr>
            <w:tcW w:w="834"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V</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VI</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VII</w:t>
            </w:r>
          </w:p>
        </w:tc>
        <w:tc>
          <w:tcPr>
            <w:tcW w:w="705"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VIII</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IX</w:t>
            </w:r>
          </w:p>
        </w:tc>
        <w:tc>
          <w:tcPr>
            <w:tcW w:w="705"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X</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XI</w:t>
            </w:r>
          </w:p>
        </w:tc>
        <w:tc>
          <w:tcPr>
            <w:tcW w:w="706" w:type="dxa"/>
          </w:tcPr>
          <w:p w:rsidR="00DF050F" w:rsidRPr="00EE1C46" w:rsidRDefault="00DF050F" w:rsidP="008A5D75">
            <w:pPr>
              <w:pStyle w:val="affb"/>
              <w:widowControl/>
              <w:ind w:right="-108"/>
              <w:jc w:val="center"/>
              <w:rPr>
                <w:b w:val="0"/>
                <w:bCs w:val="0"/>
                <w:spacing w:val="0"/>
                <w:kern w:val="0"/>
                <w:position w:val="0"/>
                <w:sz w:val="24"/>
                <w:szCs w:val="24"/>
                <w:lang w:val="uk-UA"/>
              </w:rPr>
            </w:pPr>
            <w:r w:rsidRPr="00EE1C46">
              <w:rPr>
                <w:b w:val="0"/>
                <w:bCs w:val="0"/>
                <w:spacing w:val="0"/>
                <w:kern w:val="0"/>
                <w:position w:val="0"/>
                <w:sz w:val="24"/>
                <w:szCs w:val="24"/>
                <w:lang w:val="uk-UA"/>
              </w:rPr>
              <w:t>XII</w:t>
            </w:r>
          </w:p>
        </w:tc>
      </w:tr>
      <w:tr w:rsidR="00DF050F" w:rsidRPr="00EE1C46" w:rsidTr="00352085">
        <w:tc>
          <w:tcPr>
            <w:tcW w:w="851"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°С</w:t>
            </w:r>
          </w:p>
        </w:tc>
        <w:tc>
          <w:tcPr>
            <w:tcW w:w="705"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-5,4</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-4,6</w:t>
            </w:r>
          </w:p>
        </w:tc>
        <w:tc>
          <w:tcPr>
            <w:tcW w:w="705"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0,3</w:t>
            </w:r>
          </w:p>
        </w:tc>
        <w:tc>
          <w:tcPr>
            <w:tcW w:w="577"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8,6</w:t>
            </w:r>
          </w:p>
        </w:tc>
        <w:tc>
          <w:tcPr>
            <w:tcW w:w="834"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15,3</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18,5</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20,2</w:t>
            </w:r>
          </w:p>
        </w:tc>
        <w:tc>
          <w:tcPr>
            <w:tcW w:w="705"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19,1</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13,7</w:t>
            </w:r>
          </w:p>
        </w:tc>
        <w:tc>
          <w:tcPr>
            <w:tcW w:w="705"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7,6</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1,3</w:t>
            </w:r>
          </w:p>
        </w:tc>
        <w:tc>
          <w:tcPr>
            <w:tcW w:w="706" w:type="dxa"/>
          </w:tcPr>
          <w:p w:rsidR="00DF050F" w:rsidRPr="00EE1C46" w:rsidRDefault="00DF050F" w:rsidP="008A5D75">
            <w:pPr>
              <w:pStyle w:val="affb"/>
              <w:widowControl/>
              <w:ind w:right="-108"/>
              <w:jc w:val="center"/>
              <w:rPr>
                <w:b w:val="0"/>
                <w:bCs w:val="0"/>
                <w:spacing w:val="0"/>
                <w:kern w:val="0"/>
                <w:position w:val="0"/>
                <w:sz w:val="28"/>
                <w:szCs w:val="28"/>
                <w:lang w:val="uk-UA"/>
              </w:rPr>
            </w:pPr>
            <w:r w:rsidRPr="00EE1C46">
              <w:rPr>
                <w:b w:val="0"/>
                <w:bCs w:val="0"/>
                <w:spacing w:val="0"/>
                <w:kern w:val="0"/>
                <w:position w:val="0"/>
                <w:sz w:val="28"/>
                <w:szCs w:val="28"/>
                <w:lang w:val="uk-UA"/>
              </w:rPr>
              <w:t>-3,3</w:t>
            </w:r>
          </w:p>
        </w:tc>
      </w:tr>
    </w:tbl>
    <w:p w:rsidR="00DF050F" w:rsidRPr="00EE1C46" w:rsidRDefault="00DF050F" w:rsidP="00D26624">
      <w:pPr>
        <w:pStyle w:val="affb"/>
        <w:widowControl/>
        <w:ind w:left="142" w:right="112"/>
        <w:rPr>
          <w:b w:val="0"/>
          <w:bCs w:val="0"/>
          <w:spacing w:val="0"/>
          <w:kern w:val="0"/>
          <w:position w:val="0"/>
          <w:sz w:val="28"/>
          <w:szCs w:val="28"/>
          <w:lang w:val="uk-UA"/>
        </w:rPr>
      </w:pPr>
    </w:p>
    <w:p w:rsidR="00DF050F" w:rsidRPr="00EE1C46" w:rsidRDefault="00DF050F" w:rsidP="006E6BB3">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При цьому, значення температури зовнішнього повітря, які використов</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ються в будівництві, мають наступні значення:</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за рік: 5,8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найхолодніша доба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0,98): -29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найхолодніша доба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0,92): -26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найхолодніша п'ятиденка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0,98): -25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найхолодніша п'ятиденка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0,92): -23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найжаркіша доба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0,95): 28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найжаркіша доба</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(забезпечення 0,99): 25 °С.</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Тривалість періоду із середньодобовою температурою зовнішнього пов</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тря:</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 8 °С складає 180 діб</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(середня температура - 0,7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 10 °С складає 197 діб</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(середня температура 0,1 °С);</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≥21 °С складає 16 діб</w:t>
      </w:r>
      <w:r w:rsidR="002D4FD8"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(середня температура 20,5 °С).</w:t>
      </w:r>
    </w:p>
    <w:p w:rsidR="00352085" w:rsidRPr="00EE1C46" w:rsidRDefault="00352085" w:rsidP="00D26624">
      <w:pPr>
        <w:pStyle w:val="affb"/>
        <w:widowControl/>
        <w:ind w:left="142" w:right="112" w:firstLine="720"/>
        <w:jc w:val="both"/>
        <w:rPr>
          <w:b w:val="0"/>
          <w:bCs w:val="0"/>
          <w:spacing w:val="0"/>
          <w:kern w:val="0"/>
          <w:position w:val="0"/>
          <w:sz w:val="28"/>
          <w:szCs w:val="28"/>
          <w:lang w:val="uk-UA"/>
        </w:rPr>
      </w:pP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Дати переходу середньої добової температури повітря через 8 °С та 10°С восени та навесні(дати початку і закінчення опалювального сезону наведено нижче в таблиці 1.3.</w:t>
      </w:r>
    </w:p>
    <w:p w:rsidR="00DF050F" w:rsidRPr="00EE1C46" w:rsidRDefault="00DF050F" w:rsidP="00D26624">
      <w:pPr>
        <w:pStyle w:val="affb"/>
        <w:widowControl/>
        <w:ind w:left="142" w:right="112" w:firstLine="720"/>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146"/>
      </w:tblGrid>
      <w:tr w:rsidR="00DF050F" w:rsidRPr="00EE1C46" w:rsidTr="00352085">
        <w:trPr>
          <w:cantSplit/>
        </w:trPr>
        <w:tc>
          <w:tcPr>
            <w:tcW w:w="9322" w:type="dxa"/>
            <w:gridSpan w:val="4"/>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Дати опалювального періоду</w:t>
            </w:r>
          </w:p>
        </w:tc>
      </w:tr>
      <w:tr w:rsidR="00DF050F" w:rsidRPr="00EE1C46" w:rsidTr="00352085">
        <w:trPr>
          <w:cantSplit/>
        </w:trPr>
        <w:tc>
          <w:tcPr>
            <w:tcW w:w="4784" w:type="dxa"/>
            <w:gridSpan w:val="2"/>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перехід через 8 °С</w:t>
            </w:r>
          </w:p>
        </w:tc>
        <w:tc>
          <w:tcPr>
            <w:tcW w:w="4538" w:type="dxa"/>
            <w:gridSpan w:val="2"/>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перехід через 10 °С</w:t>
            </w:r>
          </w:p>
        </w:tc>
      </w:tr>
      <w:tr w:rsidR="00DF050F" w:rsidRPr="00EE1C46" w:rsidTr="00352085">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початок</w:t>
            </w:r>
          </w:p>
        </w:tc>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закінчення</w:t>
            </w:r>
          </w:p>
        </w:tc>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початок</w:t>
            </w:r>
          </w:p>
        </w:tc>
        <w:tc>
          <w:tcPr>
            <w:tcW w:w="2146"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закінчення</w:t>
            </w:r>
          </w:p>
        </w:tc>
      </w:tr>
      <w:tr w:rsidR="00DF050F" w:rsidRPr="00EE1C46" w:rsidTr="00352085">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14.Х</w:t>
            </w:r>
          </w:p>
        </w:tc>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12.IV</w:t>
            </w:r>
          </w:p>
        </w:tc>
        <w:tc>
          <w:tcPr>
            <w:tcW w:w="2392"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4.X</w:t>
            </w:r>
          </w:p>
        </w:tc>
        <w:tc>
          <w:tcPr>
            <w:tcW w:w="2146"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19.IV</w:t>
            </w:r>
          </w:p>
        </w:tc>
      </w:tr>
    </w:tbl>
    <w:p w:rsidR="00DF050F" w:rsidRPr="00EE1C46" w:rsidRDefault="00DF050F" w:rsidP="00D26624">
      <w:pPr>
        <w:pStyle w:val="affb"/>
        <w:widowControl/>
        <w:ind w:left="142" w:right="112" w:firstLine="720"/>
        <w:jc w:val="right"/>
        <w:rPr>
          <w:b w:val="0"/>
          <w:bCs w:val="0"/>
          <w:spacing w:val="0"/>
          <w:kern w:val="0"/>
          <w:position w:val="0"/>
          <w:sz w:val="28"/>
          <w:szCs w:val="28"/>
          <w:lang w:val="uk-UA"/>
        </w:rPr>
      </w:pP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Детальна кліматологічна характеристика переважного напряму вітру, й</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направленості і середній швидкості по місяцях наведена в таблиці 1.4.</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1.4(початок)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178"/>
        <w:gridCol w:w="1179"/>
        <w:gridCol w:w="1178"/>
        <w:gridCol w:w="1179"/>
        <w:gridCol w:w="1178"/>
        <w:gridCol w:w="1179"/>
      </w:tblGrid>
      <w:tr w:rsidR="00DF050F" w:rsidRPr="00EE1C46" w:rsidTr="00352085">
        <w:trPr>
          <w:cantSplit/>
        </w:trPr>
        <w:tc>
          <w:tcPr>
            <w:tcW w:w="2106"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ника</w:t>
            </w:r>
          </w:p>
        </w:tc>
        <w:tc>
          <w:tcPr>
            <w:tcW w:w="7071"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352085">
        <w:trPr>
          <w:cantSplit/>
        </w:trPr>
        <w:tc>
          <w:tcPr>
            <w:tcW w:w="2106"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IV</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Переважний напрямок в</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тру</w:t>
            </w:r>
          </w:p>
        </w:tc>
        <w:tc>
          <w:tcPr>
            <w:tcW w:w="1178" w:type="dxa"/>
          </w:tcPr>
          <w:p w:rsidR="00DF050F" w:rsidRPr="00EE1C46" w:rsidRDefault="006E6BB3"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Сх</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Сх</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Пд</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Пд</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Пн</w:t>
            </w:r>
            <w:r w:rsidR="006E6BB3" w:rsidRPr="00EE1C46">
              <w:rPr>
                <w:b w:val="0"/>
                <w:bCs w:val="0"/>
                <w:spacing w:val="0"/>
                <w:kern w:val="0"/>
                <w:position w:val="0"/>
                <w:sz w:val="28"/>
                <w:szCs w:val="28"/>
                <w:lang w:val="uk-UA"/>
              </w:rPr>
              <w:t>З</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Повторюва</w:t>
            </w:r>
            <w:r w:rsidR="00352085" w:rsidRPr="00EE1C46">
              <w:rPr>
                <w:b w:val="0"/>
                <w:bCs w:val="0"/>
                <w:spacing w:val="0"/>
                <w:kern w:val="0"/>
                <w:position w:val="0"/>
                <w:sz w:val="28"/>
                <w:szCs w:val="28"/>
                <w:lang w:val="uk-UA"/>
              </w:rPr>
              <w:t>-</w:t>
            </w:r>
            <w:r w:rsidRPr="00EE1C46">
              <w:rPr>
                <w:b w:val="0"/>
                <w:bCs w:val="0"/>
                <w:spacing w:val="0"/>
                <w:kern w:val="0"/>
                <w:position w:val="0"/>
                <w:sz w:val="28"/>
                <w:szCs w:val="28"/>
                <w:lang w:val="uk-UA"/>
              </w:rPr>
              <w:t>ність,%</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15</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17</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16</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17</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швидкість, м/с</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2,7</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2,8</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2,5</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2,4</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2,2</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1,9</w:t>
            </w:r>
          </w:p>
        </w:tc>
      </w:tr>
    </w:tbl>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1.4(продовження)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178"/>
        <w:gridCol w:w="1179"/>
        <w:gridCol w:w="1178"/>
        <w:gridCol w:w="1179"/>
        <w:gridCol w:w="1178"/>
        <w:gridCol w:w="1179"/>
      </w:tblGrid>
      <w:tr w:rsidR="00DF050F" w:rsidRPr="00EE1C46" w:rsidTr="00352085">
        <w:trPr>
          <w:cantSplit/>
        </w:trPr>
        <w:tc>
          <w:tcPr>
            <w:tcW w:w="2106"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ника</w:t>
            </w:r>
          </w:p>
        </w:tc>
        <w:tc>
          <w:tcPr>
            <w:tcW w:w="7071"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352085">
        <w:trPr>
          <w:cantSplit/>
        </w:trPr>
        <w:tc>
          <w:tcPr>
            <w:tcW w:w="2106"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IX</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XII</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Переважний напрямок в</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тру</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Пн</w:t>
            </w:r>
            <w:r w:rsidR="006E6BB3" w:rsidRPr="00EE1C46">
              <w:rPr>
                <w:b w:val="0"/>
                <w:bCs w:val="0"/>
                <w:spacing w:val="0"/>
                <w:kern w:val="0"/>
                <w:position w:val="0"/>
                <w:sz w:val="28"/>
                <w:szCs w:val="28"/>
                <w:lang w:val="uk-UA"/>
              </w:rPr>
              <w:t>З</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Пн</w:t>
            </w:r>
          </w:p>
        </w:tc>
        <w:tc>
          <w:tcPr>
            <w:tcW w:w="1178" w:type="dxa"/>
          </w:tcPr>
          <w:p w:rsidR="00DF050F" w:rsidRPr="00EE1C46" w:rsidRDefault="006E6BB3"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w:t>
            </w:r>
          </w:p>
        </w:tc>
        <w:tc>
          <w:tcPr>
            <w:tcW w:w="1179" w:type="dxa"/>
          </w:tcPr>
          <w:p w:rsidR="00DF050F" w:rsidRPr="00EE1C46" w:rsidRDefault="006E6BB3"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w:t>
            </w:r>
          </w:p>
        </w:tc>
        <w:tc>
          <w:tcPr>
            <w:tcW w:w="1178" w:type="dxa"/>
          </w:tcPr>
          <w:p w:rsidR="00DF050F" w:rsidRPr="00EE1C46" w:rsidRDefault="006E6BB3"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w:t>
            </w:r>
          </w:p>
        </w:tc>
        <w:tc>
          <w:tcPr>
            <w:tcW w:w="1179" w:type="dxa"/>
          </w:tcPr>
          <w:p w:rsidR="00DF050F" w:rsidRPr="00EE1C46" w:rsidRDefault="006E6BB3"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З</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Повторюв</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ність,%</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21</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2,1</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17</w:t>
            </w:r>
          </w:p>
        </w:tc>
      </w:tr>
      <w:tr w:rsidR="00DF050F" w:rsidRPr="00EE1C46" w:rsidTr="00352085">
        <w:trPr>
          <w:cantSplit/>
        </w:trPr>
        <w:tc>
          <w:tcPr>
            <w:tcW w:w="2106"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швидкість, м/с</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1,9</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1,7</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2,0</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2,3</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2,4</w:t>
            </w:r>
          </w:p>
        </w:tc>
      </w:tr>
    </w:tbl>
    <w:p w:rsidR="00DF050F" w:rsidRPr="00EE1C46" w:rsidRDefault="00DF050F" w:rsidP="00C7242E">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Кліматологічні характеристики відносної вологості зовнішнього повітря характеризуються показниками, наведеними в таблиці 1.5.</w:t>
      </w:r>
    </w:p>
    <w:p w:rsidR="00DF050F" w:rsidRPr="00EE1C46" w:rsidRDefault="00DF050F"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1.5(початок)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08"/>
        <w:gridCol w:w="1179"/>
        <w:gridCol w:w="1178"/>
        <w:gridCol w:w="1179"/>
        <w:gridCol w:w="1178"/>
        <w:gridCol w:w="965"/>
      </w:tblGrid>
      <w:tr w:rsidR="00DF050F" w:rsidRPr="00EE1C46" w:rsidTr="00352085">
        <w:trPr>
          <w:cantSplit/>
        </w:trPr>
        <w:tc>
          <w:tcPr>
            <w:tcW w:w="2268"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ника</w:t>
            </w:r>
          </w:p>
        </w:tc>
        <w:tc>
          <w:tcPr>
            <w:tcW w:w="7087"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352085">
        <w:trPr>
          <w:cantSplit/>
        </w:trPr>
        <w:tc>
          <w:tcPr>
            <w:tcW w:w="2268"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40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IV</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w:t>
            </w:r>
          </w:p>
        </w:tc>
        <w:tc>
          <w:tcPr>
            <w:tcW w:w="965"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w:t>
            </w:r>
          </w:p>
        </w:tc>
      </w:tr>
      <w:tr w:rsidR="00DF050F" w:rsidRPr="00EE1C46" w:rsidTr="00352085">
        <w:trPr>
          <w:cantSplit/>
        </w:trPr>
        <w:tc>
          <w:tcPr>
            <w:tcW w:w="226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міс</w:t>
            </w:r>
            <w:r w:rsidRPr="00EE1C46">
              <w:rPr>
                <w:b w:val="0"/>
                <w:bCs w:val="0"/>
                <w:spacing w:val="0"/>
                <w:kern w:val="0"/>
                <w:position w:val="0"/>
                <w:sz w:val="28"/>
                <w:szCs w:val="28"/>
                <w:lang w:val="uk-UA"/>
              </w:rPr>
              <w:t>я</w:t>
            </w:r>
            <w:r w:rsidRPr="00EE1C46">
              <w:rPr>
                <w:b w:val="0"/>
                <w:bCs w:val="0"/>
                <w:spacing w:val="0"/>
                <w:kern w:val="0"/>
                <w:position w:val="0"/>
                <w:sz w:val="28"/>
                <w:szCs w:val="28"/>
                <w:lang w:val="uk-UA"/>
              </w:rPr>
              <w:t>чна відносна вологість п</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вітря, %</w:t>
            </w:r>
          </w:p>
        </w:tc>
        <w:tc>
          <w:tcPr>
            <w:tcW w:w="140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85</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83</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80</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68</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63</w:t>
            </w:r>
          </w:p>
        </w:tc>
        <w:tc>
          <w:tcPr>
            <w:tcW w:w="965"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67</w:t>
            </w:r>
          </w:p>
        </w:tc>
      </w:tr>
    </w:tbl>
    <w:p w:rsidR="00352085" w:rsidRPr="00EE1C46" w:rsidRDefault="00352085" w:rsidP="00D26624">
      <w:pPr>
        <w:pStyle w:val="affb"/>
        <w:widowControl/>
        <w:ind w:left="142" w:right="112"/>
        <w:jc w:val="right"/>
        <w:rPr>
          <w:b w:val="0"/>
          <w:bCs w:val="0"/>
          <w:spacing w:val="0"/>
          <w:kern w:val="0"/>
          <w:position w:val="0"/>
          <w:sz w:val="28"/>
          <w:szCs w:val="28"/>
          <w:lang w:val="uk-UA"/>
        </w:rPr>
      </w:pPr>
    </w:p>
    <w:p w:rsidR="00DF050F" w:rsidRPr="00EE1C46" w:rsidRDefault="008A5D75"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1.5</w:t>
      </w:r>
      <w:r w:rsidR="00DF050F" w:rsidRPr="00EE1C46">
        <w:rPr>
          <w:b w:val="0"/>
          <w:bCs w:val="0"/>
          <w:spacing w:val="0"/>
          <w:kern w:val="0"/>
          <w:position w:val="0"/>
          <w:sz w:val="28"/>
          <w:szCs w:val="28"/>
          <w:lang w:val="uk-UA"/>
        </w:rPr>
        <w:t>(продовження)</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178"/>
        <w:gridCol w:w="1179"/>
        <w:gridCol w:w="1178"/>
        <w:gridCol w:w="1179"/>
        <w:gridCol w:w="1178"/>
        <w:gridCol w:w="1179"/>
      </w:tblGrid>
      <w:tr w:rsidR="00DF050F" w:rsidRPr="00EE1C46" w:rsidTr="00EE4943">
        <w:trPr>
          <w:cantSplit/>
        </w:trPr>
        <w:tc>
          <w:tcPr>
            <w:tcW w:w="2498"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показника</w:t>
            </w:r>
          </w:p>
        </w:tc>
        <w:tc>
          <w:tcPr>
            <w:tcW w:w="7071"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EE4943">
        <w:trPr>
          <w:cantSplit/>
        </w:trPr>
        <w:tc>
          <w:tcPr>
            <w:tcW w:w="2498"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IX</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XII</w:t>
            </w:r>
          </w:p>
        </w:tc>
      </w:tr>
      <w:tr w:rsidR="00DF050F" w:rsidRPr="00EE1C46" w:rsidTr="00EE4943">
        <w:trPr>
          <w:cantSplit/>
        </w:trPr>
        <w:tc>
          <w:tcPr>
            <w:tcW w:w="249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місячна відносна вол</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гість повітря, %</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69</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69</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73</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79</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87</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88</w:t>
            </w:r>
          </w:p>
        </w:tc>
      </w:tr>
    </w:tbl>
    <w:p w:rsidR="00DF050F" w:rsidRPr="00EE1C46" w:rsidRDefault="00DF050F" w:rsidP="00D26624">
      <w:pPr>
        <w:pStyle w:val="affb"/>
        <w:widowControl/>
        <w:ind w:left="142" w:right="112" w:firstLine="720"/>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Кліматологічні характеристики опадів та снігового покриву по</w:t>
      </w:r>
      <w:r w:rsidR="006E6BB3" w:rsidRPr="00EE1C46">
        <w:rPr>
          <w:b w:val="0"/>
          <w:bCs w:val="0"/>
          <w:spacing w:val="0"/>
          <w:kern w:val="0"/>
          <w:position w:val="0"/>
          <w:sz w:val="28"/>
          <w:szCs w:val="28"/>
          <w:lang w:val="uk-UA"/>
        </w:rPr>
        <w:t xml:space="preserve"> місяцям наведено в таблиці 1.6</w:t>
      </w:r>
      <w:r w:rsidRPr="00EE1C46">
        <w:rPr>
          <w:b w:val="0"/>
          <w:bCs w:val="0"/>
          <w:spacing w:val="0"/>
          <w:kern w:val="0"/>
          <w:position w:val="0"/>
          <w:sz w:val="28"/>
          <w:szCs w:val="28"/>
          <w:lang w:val="uk-UA"/>
        </w:rPr>
        <w:t>.</w:t>
      </w:r>
    </w:p>
    <w:p w:rsidR="00DF050F" w:rsidRPr="00EE1C46" w:rsidRDefault="006E6BB3"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1.6</w:t>
      </w:r>
      <w:r w:rsidR="00DF050F" w:rsidRPr="00EE1C46">
        <w:rPr>
          <w:b w:val="0"/>
          <w:bCs w:val="0"/>
          <w:spacing w:val="0"/>
          <w:kern w:val="0"/>
          <w:position w:val="0"/>
          <w:sz w:val="28"/>
          <w:szCs w:val="28"/>
          <w:lang w:val="uk-UA"/>
        </w:rPr>
        <w:t>(початок)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1178"/>
        <w:gridCol w:w="1179"/>
        <w:gridCol w:w="1178"/>
        <w:gridCol w:w="1179"/>
        <w:gridCol w:w="1178"/>
        <w:gridCol w:w="1179"/>
      </w:tblGrid>
      <w:tr w:rsidR="00DF050F" w:rsidRPr="00EE1C46" w:rsidTr="00EE4943">
        <w:trPr>
          <w:cantSplit/>
        </w:trPr>
        <w:tc>
          <w:tcPr>
            <w:tcW w:w="2248"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ника</w:t>
            </w:r>
          </w:p>
        </w:tc>
        <w:tc>
          <w:tcPr>
            <w:tcW w:w="7071"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EE4943">
        <w:trPr>
          <w:cantSplit/>
        </w:trPr>
        <w:tc>
          <w:tcPr>
            <w:tcW w:w="2248"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IV</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w:t>
            </w:r>
          </w:p>
        </w:tc>
      </w:tr>
      <w:tr w:rsidR="00DF050F" w:rsidRPr="00EE1C46" w:rsidTr="00EE4943">
        <w:trPr>
          <w:cantSplit/>
        </w:trPr>
        <w:tc>
          <w:tcPr>
            <w:tcW w:w="224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Середня кіл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кість опадів, мм</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45</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42</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46</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47</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77</w:t>
            </w:r>
          </w:p>
        </w:tc>
      </w:tr>
      <w:tr w:rsidR="00DF050F" w:rsidRPr="00EE1C46" w:rsidTr="00EE4943">
        <w:trPr>
          <w:cantSplit/>
        </w:trPr>
        <w:tc>
          <w:tcPr>
            <w:tcW w:w="224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ная</w:t>
            </w:r>
            <w:r w:rsidRPr="00EE1C46">
              <w:rPr>
                <w:b w:val="0"/>
                <w:bCs w:val="0"/>
                <w:spacing w:val="0"/>
                <w:kern w:val="0"/>
                <w:position w:val="0"/>
                <w:sz w:val="28"/>
                <w:szCs w:val="28"/>
                <w:lang w:val="uk-UA"/>
              </w:rPr>
              <w:t>в</w:t>
            </w:r>
            <w:r w:rsidRPr="00EE1C46">
              <w:rPr>
                <w:b w:val="0"/>
                <w:bCs w:val="0"/>
                <w:spacing w:val="0"/>
                <w:kern w:val="0"/>
                <w:position w:val="0"/>
                <w:sz w:val="28"/>
                <w:szCs w:val="28"/>
                <w:lang w:val="uk-UA"/>
              </w:rPr>
              <w:t>ність снігов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покриву, дні</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26</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24</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18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r>
    </w:tbl>
    <w:p w:rsidR="00DF050F" w:rsidRPr="00EE1C46" w:rsidRDefault="006E6BB3" w:rsidP="00D26624">
      <w:pPr>
        <w:pStyle w:val="affb"/>
        <w:widowControl/>
        <w:ind w:left="142" w:right="112"/>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1.6</w:t>
      </w:r>
      <w:r w:rsidR="00DF050F" w:rsidRPr="00EE1C46">
        <w:rPr>
          <w:b w:val="0"/>
          <w:bCs w:val="0"/>
          <w:spacing w:val="0"/>
          <w:kern w:val="0"/>
          <w:position w:val="0"/>
          <w:sz w:val="28"/>
          <w:szCs w:val="28"/>
          <w:lang w:val="uk-UA"/>
        </w:rPr>
        <w:t>(продовження)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1178"/>
        <w:gridCol w:w="1179"/>
        <w:gridCol w:w="1178"/>
        <w:gridCol w:w="1179"/>
        <w:gridCol w:w="1178"/>
        <w:gridCol w:w="1179"/>
      </w:tblGrid>
      <w:tr w:rsidR="00DF050F" w:rsidRPr="00EE1C46" w:rsidTr="00EE4943">
        <w:trPr>
          <w:cantSplit/>
        </w:trPr>
        <w:tc>
          <w:tcPr>
            <w:tcW w:w="2248" w:type="dxa"/>
            <w:vMerge w:val="restart"/>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Назва пока</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ника</w:t>
            </w:r>
          </w:p>
        </w:tc>
        <w:tc>
          <w:tcPr>
            <w:tcW w:w="7071" w:type="dxa"/>
            <w:gridSpan w:val="6"/>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Місяць</w:t>
            </w:r>
          </w:p>
        </w:tc>
      </w:tr>
      <w:tr w:rsidR="00DF050F" w:rsidRPr="00EE1C46" w:rsidTr="00EE4943">
        <w:trPr>
          <w:cantSplit/>
        </w:trPr>
        <w:tc>
          <w:tcPr>
            <w:tcW w:w="2248" w:type="dxa"/>
            <w:vMerge/>
          </w:tcPr>
          <w:p w:rsidR="00DF050F" w:rsidRPr="00EE1C46" w:rsidRDefault="00DF050F" w:rsidP="00D26624">
            <w:pPr>
              <w:pStyle w:val="affb"/>
              <w:widowControl/>
              <w:ind w:left="142" w:right="112"/>
              <w:jc w:val="both"/>
              <w:rPr>
                <w:b w:val="0"/>
                <w:bCs w:val="0"/>
                <w:spacing w:val="0"/>
                <w:kern w:val="0"/>
                <w:position w:val="0"/>
                <w:sz w:val="28"/>
                <w:szCs w:val="28"/>
                <w:lang w:val="uk-UA"/>
              </w:rPr>
            </w:pP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VIII</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IX</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XII</w:t>
            </w:r>
          </w:p>
        </w:tc>
      </w:tr>
      <w:tr w:rsidR="00DF050F" w:rsidRPr="00EE1C46" w:rsidTr="00EE4943">
        <w:trPr>
          <w:cantSplit/>
        </w:trPr>
        <w:tc>
          <w:tcPr>
            <w:tcW w:w="224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кіл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кість опадів, мм</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68</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62</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56</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46</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52</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51</w:t>
            </w:r>
          </w:p>
        </w:tc>
      </w:tr>
      <w:tr w:rsidR="00DF050F" w:rsidRPr="00EE1C46" w:rsidTr="00EE4943">
        <w:trPr>
          <w:cantSplit/>
        </w:trPr>
        <w:tc>
          <w:tcPr>
            <w:tcW w:w="2248" w:type="dxa"/>
          </w:tcPr>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Середня ная</w:t>
            </w:r>
            <w:r w:rsidRPr="00EE1C46">
              <w:rPr>
                <w:b w:val="0"/>
                <w:bCs w:val="0"/>
                <w:spacing w:val="0"/>
                <w:kern w:val="0"/>
                <w:position w:val="0"/>
                <w:sz w:val="28"/>
                <w:szCs w:val="28"/>
                <w:lang w:val="uk-UA"/>
              </w:rPr>
              <w:t>в</w:t>
            </w:r>
            <w:r w:rsidRPr="00EE1C46">
              <w:rPr>
                <w:b w:val="0"/>
                <w:bCs w:val="0"/>
                <w:spacing w:val="0"/>
                <w:kern w:val="0"/>
                <w:position w:val="0"/>
                <w:sz w:val="28"/>
                <w:szCs w:val="28"/>
                <w:lang w:val="uk-UA"/>
              </w:rPr>
              <w:t>ність снігов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покриву, дні</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w:t>
            </w:r>
          </w:p>
        </w:tc>
        <w:tc>
          <w:tcPr>
            <w:tcW w:w="1178"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4</w:t>
            </w:r>
          </w:p>
        </w:tc>
        <w:tc>
          <w:tcPr>
            <w:tcW w:w="1179" w:type="dxa"/>
          </w:tcPr>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22</w:t>
            </w:r>
          </w:p>
        </w:tc>
      </w:tr>
    </w:tbl>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Геологічна будова</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 геоструктурному відношенні територія села розташована в центральні</w:t>
      </w:r>
      <w:r w:rsidR="009B49E2" w:rsidRPr="00EE1C46">
        <w:rPr>
          <w:b w:val="0"/>
          <w:bCs w:val="0"/>
          <w:spacing w:val="0"/>
          <w:kern w:val="0"/>
          <w:position w:val="0"/>
          <w:sz w:val="28"/>
          <w:szCs w:val="28"/>
          <w:lang w:val="uk-UA"/>
        </w:rPr>
        <w:t>й</w:t>
      </w:r>
      <w:r w:rsidRPr="00EE1C46">
        <w:rPr>
          <w:b w:val="0"/>
          <w:bCs w:val="0"/>
          <w:spacing w:val="0"/>
          <w:kern w:val="0"/>
          <w:position w:val="0"/>
          <w:sz w:val="28"/>
          <w:szCs w:val="28"/>
          <w:lang w:val="uk-UA"/>
        </w:rPr>
        <w:t xml:space="preserve"> частині Дніпровсько-Донецької Западини. В долині річки Хорол територія п</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рекрита суглинками потужністю 2-</w:t>
      </w:r>
      <w:smartTag w:uri="urn:schemas-microsoft-com:office:smarttags" w:element="metricconverter">
        <w:smartTagPr>
          <w:attr w:name="ProductID" w:val="15 м"/>
        </w:smartTagPr>
        <w:r w:rsidRPr="00EE1C46">
          <w:rPr>
            <w:b w:val="0"/>
            <w:bCs w:val="0"/>
            <w:spacing w:val="0"/>
            <w:kern w:val="0"/>
            <w:position w:val="0"/>
            <w:sz w:val="28"/>
            <w:szCs w:val="28"/>
            <w:lang w:val="uk-UA"/>
          </w:rPr>
          <w:t>15 м</w:t>
        </w:r>
      </w:smartTag>
      <w:r w:rsidRPr="00EE1C46">
        <w:rPr>
          <w:b w:val="0"/>
          <w:bCs w:val="0"/>
          <w:spacing w:val="0"/>
          <w:kern w:val="0"/>
          <w:position w:val="0"/>
          <w:sz w:val="28"/>
          <w:szCs w:val="28"/>
          <w:lang w:val="uk-UA"/>
        </w:rPr>
        <w:t>, пісками потужністю 14-</w:t>
      </w:r>
      <w:smartTag w:uri="urn:schemas-microsoft-com:office:smarttags" w:element="metricconverter">
        <w:smartTagPr>
          <w:attr w:name="ProductID" w:val="35 м"/>
        </w:smartTagPr>
        <w:r w:rsidRPr="00EE1C46">
          <w:rPr>
            <w:b w:val="0"/>
            <w:bCs w:val="0"/>
            <w:spacing w:val="0"/>
            <w:kern w:val="0"/>
            <w:position w:val="0"/>
            <w:sz w:val="28"/>
            <w:szCs w:val="28"/>
            <w:lang w:val="uk-UA"/>
          </w:rPr>
          <w:t>35 м</w:t>
        </w:r>
      </w:smartTag>
      <w:r w:rsidRPr="00EE1C46">
        <w:rPr>
          <w:b w:val="0"/>
          <w:bCs w:val="0"/>
          <w:spacing w:val="0"/>
          <w:kern w:val="0"/>
          <w:position w:val="0"/>
          <w:sz w:val="28"/>
          <w:szCs w:val="28"/>
          <w:lang w:val="uk-UA"/>
        </w:rPr>
        <w:t>, глинами 10-</w:t>
      </w:r>
      <w:smartTag w:uri="urn:schemas-microsoft-com:office:smarttags" w:element="metricconverter">
        <w:smartTagPr>
          <w:attr w:name="ProductID" w:val="16 м"/>
        </w:smartTagPr>
        <w:r w:rsidRPr="00EE1C46">
          <w:rPr>
            <w:b w:val="0"/>
            <w:bCs w:val="0"/>
            <w:spacing w:val="0"/>
            <w:kern w:val="0"/>
            <w:position w:val="0"/>
            <w:sz w:val="28"/>
            <w:szCs w:val="28"/>
            <w:lang w:val="uk-UA"/>
          </w:rPr>
          <w:t>16 м</w:t>
        </w:r>
      </w:smartTag>
      <w:r w:rsidRPr="00EE1C46">
        <w:rPr>
          <w:b w:val="0"/>
          <w:bCs w:val="0"/>
          <w:spacing w:val="0"/>
          <w:kern w:val="0"/>
          <w:position w:val="0"/>
          <w:sz w:val="28"/>
          <w:szCs w:val="28"/>
          <w:lang w:val="uk-UA"/>
        </w:rPr>
        <w:t>. На підвищених ділянках зустрічаються леси потужністю 6-</w:t>
      </w:r>
      <w:smartTag w:uri="urn:schemas-microsoft-com:office:smarttags" w:element="metricconverter">
        <w:smartTagPr>
          <w:attr w:name="ProductID" w:val="15 м"/>
        </w:smartTagPr>
        <w:r w:rsidRPr="00EE1C46">
          <w:rPr>
            <w:b w:val="0"/>
            <w:bCs w:val="0"/>
            <w:spacing w:val="0"/>
            <w:kern w:val="0"/>
            <w:position w:val="0"/>
            <w:sz w:val="28"/>
            <w:szCs w:val="28"/>
            <w:lang w:val="uk-UA"/>
          </w:rPr>
          <w:t>15 м</w:t>
        </w:r>
      </w:smartTag>
      <w:r w:rsidRPr="00EE1C46">
        <w:rPr>
          <w:b w:val="0"/>
          <w:bCs w:val="0"/>
          <w:spacing w:val="0"/>
          <w:kern w:val="0"/>
          <w:position w:val="0"/>
          <w:sz w:val="28"/>
          <w:szCs w:val="28"/>
          <w:lang w:val="uk-UA"/>
        </w:rPr>
        <w:t>. Д</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сить часто верхня інженерно-геологічна товща складається з чергування вищ</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вказаних шарів. Заплава річки Хорол складається в основному із сучасних б</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лотних відкладів, які зустрічаються в найбільш понижених ділянках заплави</w:t>
      </w:r>
      <w:r w:rsidR="002570AE"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(старицях) і представлені торфами різного ступеню розкладання і торфино-мулистими відкладати потужністю в середньому 1-</w:t>
      </w:r>
      <w:smartTag w:uri="urn:schemas-microsoft-com:office:smarttags" w:element="metricconverter">
        <w:smartTagPr>
          <w:attr w:name="ProductID" w:val="3 м"/>
        </w:smartTagPr>
        <w:r w:rsidRPr="00EE1C46">
          <w:rPr>
            <w:b w:val="0"/>
            <w:bCs w:val="0"/>
            <w:spacing w:val="0"/>
            <w:kern w:val="0"/>
            <w:position w:val="0"/>
            <w:sz w:val="28"/>
            <w:szCs w:val="28"/>
            <w:lang w:val="uk-UA"/>
          </w:rPr>
          <w:t>3 м</w:t>
        </w:r>
      </w:smartTag>
      <w:r w:rsidRPr="00EE1C46">
        <w:rPr>
          <w:b w:val="0"/>
          <w:bCs w:val="0"/>
          <w:spacing w:val="0"/>
          <w:kern w:val="0"/>
          <w:position w:val="0"/>
          <w:sz w:val="28"/>
          <w:szCs w:val="28"/>
          <w:lang w:val="uk-UA"/>
        </w:rPr>
        <w:t>.</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Гідрогеологічні умови</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 районі села Гаркушинці у відповідності з геологічною будовою, можна виділити ряд водоносних горизонтів, які відносяться до зони активного водо</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бміну і використовуються для цілей водопостачання:</w:t>
      </w:r>
    </w:p>
    <w:p w:rsidR="00DF050F" w:rsidRPr="00EE1C46" w:rsidRDefault="00DF050F" w:rsidP="00D26624">
      <w:pPr>
        <w:pStyle w:val="affb"/>
        <w:widowControl/>
        <w:numPr>
          <w:ilvl w:val="0"/>
          <w:numId w:val="9"/>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водоносний горизонт в алювіальних пісках</w:t>
      </w:r>
      <w:r w:rsidR="002570AE"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(Водовміщуючими породами є мілко зернисті, глинисті піски кварцового складу заплави. Покрівлею вод</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носного горизонту є суглинки, в підошві залягає водоносний горизонт ха</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ківських відкладів. Між даним водоносним горизонтом в пісках харківської світи існує гідравлічний зв’язок. Потужність водоносного горизонту кол</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вається в межах 11-</w:t>
      </w:r>
      <w:smartTag w:uri="urn:schemas-microsoft-com:office:smarttags" w:element="metricconverter">
        <w:smartTagPr>
          <w:attr w:name="ProductID" w:val="16 м"/>
        </w:smartTagPr>
        <w:r w:rsidRPr="00EE1C46">
          <w:rPr>
            <w:b w:val="0"/>
            <w:bCs w:val="0"/>
            <w:spacing w:val="0"/>
            <w:kern w:val="0"/>
            <w:position w:val="0"/>
            <w:sz w:val="28"/>
            <w:szCs w:val="28"/>
            <w:lang w:val="uk-UA"/>
          </w:rPr>
          <w:t>16 м</w:t>
        </w:r>
      </w:smartTag>
      <w:r w:rsidRPr="00EE1C46">
        <w:rPr>
          <w:b w:val="0"/>
          <w:bCs w:val="0"/>
          <w:spacing w:val="0"/>
          <w:kern w:val="0"/>
          <w:position w:val="0"/>
          <w:sz w:val="28"/>
          <w:szCs w:val="28"/>
          <w:lang w:val="uk-UA"/>
        </w:rPr>
        <w:t xml:space="preserve"> і є слабо напірним. По хімічному складу вода дан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горизонту відноситься до гідрокарбонатно-кальцієво-магнієвого та гідр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карбонатно-кальцієвого-натрієвого типів із сухим залишком до 1 г/дм³. Ж</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влення водоносного горизонту здійснюється за рахунок інфільтрації атмо</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ферних опадів, розвантаження в долину річки Хорол);</w:t>
      </w:r>
    </w:p>
    <w:p w:rsidR="00DF050F" w:rsidRPr="00EE1C46" w:rsidRDefault="002570AE" w:rsidP="00D26624">
      <w:pPr>
        <w:pStyle w:val="affb"/>
        <w:widowControl/>
        <w:numPr>
          <w:ilvl w:val="0"/>
          <w:numId w:val="9"/>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в пісках харківської світи (В</w:t>
      </w:r>
      <w:r w:rsidR="00DF050F" w:rsidRPr="00EE1C46">
        <w:rPr>
          <w:b w:val="0"/>
          <w:bCs w:val="0"/>
          <w:spacing w:val="0"/>
          <w:kern w:val="0"/>
          <w:position w:val="0"/>
          <w:sz w:val="28"/>
          <w:szCs w:val="28"/>
          <w:lang w:val="uk-UA"/>
        </w:rPr>
        <w:t>одовміщуючими породами є мілко- і тонкозе</w:t>
      </w:r>
      <w:r w:rsidR="00DF050F" w:rsidRPr="00EE1C46">
        <w:rPr>
          <w:b w:val="0"/>
          <w:bCs w:val="0"/>
          <w:spacing w:val="0"/>
          <w:kern w:val="0"/>
          <w:position w:val="0"/>
          <w:sz w:val="28"/>
          <w:szCs w:val="28"/>
          <w:lang w:val="uk-UA"/>
        </w:rPr>
        <w:t>р</w:t>
      </w:r>
      <w:r w:rsidR="00DF050F" w:rsidRPr="00EE1C46">
        <w:rPr>
          <w:b w:val="0"/>
          <w:bCs w:val="0"/>
          <w:spacing w:val="0"/>
          <w:kern w:val="0"/>
          <w:position w:val="0"/>
          <w:sz w:val="28"/>
          <w:szCs w:val="28"/>
          <w:lang w:val="uk-UA"/>
        </w:rPr>
        <w:t>нисті в різному ступені глинисті кварцово-глауконітові  піски і алевроліти на глинистому цементі. Глибина залягання водоносного горизонту відпов</w:t>
      </w:r>
      <w:r w:rsidR="00DF050F" w:rsidRPr="00EE1C46">
        <w:rPr>
          <w:b w:val="0"/>
          <w:bCs w:val="0"/>
          <w:spacing w:val="0"/>
          <w:kern w:val="0"/>
          <w:position w:val="0"/>
          <w:sz w:val="28"/>
          <w:szCs w:val="28"/>
          <w:lang w:val="uk-UA"/>
        </w:rPr>
        <w:t>і</w:t>
      </w:r>
      <w:r w:rsidR="00DF050F" w:rsidRPr="00EE1C46">
        <w:rPr>
          <w:b w:val="0"/>
          <w:bCs w:val="0"/>
          <w:spacing w:val="0"/>
          <w:kern w:val="0"/>
          <w:position w:val="0"/>
          <w:sz w:val="28"/>
          <w:szCs w:val="28"/>
          <w:lang w:val="uk-UA"/>
        </w:rPr>
        <w:t>дає глибині покрівлі відкладів харківської свити. При наявності гідравлі</w:t>
      </w:r>
      <w:r w:rsidR="00DF050F" w:rsidRPr="00EE1C46">
        <w:rPr>
          <w:b w:val="0"/>
          <w:bCs w:val="0"/>
          <w:spacing w:val="0"/>
          <w:kern w:val="0"/>
          <w:position w:val="0"/>
          <w:sz w:val="28"/>
          <w:szCs w:val="28"/>
          <w:lang w:val="uk-UA"/>
        </w:rPr>
        <w:t>ч</w:t>
      </w:r>
      <w:r w:rsidR="00DF050F" w:rsidRPr="00EE1C46">
        <w:rPr>
          <w:b w:val="0"/>
          <w:bCs w:val="0"/>
          <w:spacing w:val="0"/>
          <w:kern w:val="0"/>
          <w:position w:val="0"/>
          <w:sz w:val="28"/>
          <w:szCs w:val="28"/>
          <w:lang w:val="uk-UA"/>
        </w:rPr>
        <w:t>ного зв’язку між водоносними горизонтами алювіальних і харківських від</w:t>
      </w:r>
      <w:r w:rsidR="00DF050F" w:rsidRPr="00EE1C46">
        <w:rPr>
          <w:b w:val="0"/>
          <w:bCs w:val="0"/>
          <w:spacing w:val="0"/>
          <w:kern w:val="0"/>
          <w:position w:val="0"/>
          <w:sz w:val="28"/>
          <w:szCs w:val="28"/>
          <w:lang w:val="uk-UA"/>
        </w:rPr>
        <w:t>к</w:t>
      </w:r>
      <w:r w:rsidR="00DF050F" w:rsidRPr="00EE1C46">
        <w:rPr>
          <w:b w:val="0"/>
          <w:bCs w:val="0"/>
          <w:spacing w:val="0"/>
          <w:kern w:val="0"/>
          <w:position w:val="0"/>
          <w:sz w:val="28"/>
          <w:szCs w:val="28"/>
          <w:lang w:val="uk-UA"/>
        </w:rPr>
        <w:t>ладів, рівень води останнього відповідає рівню водоносного горизонту ал</w:t>
      </w:r>
      <w:r w:rsidR="00DF050F" w:rsidRPr="00EE1C46">
        <w:rPr>
          <w:b w:val="0"/>
          <w:bCs w:val="0"/>
          <w:spacing w:val="0"/>
          <w:kern w:val="0"/>
          <w:position w:val="0"/>
          <w:sz w:val="28"/>
          <w:szCs w:val="28"/>
          <w:lang w:val="uk-UA"/>
        </w:rPr>
        <w:t>ю</w:t>
      </w:r>
      <w:r w:rsidR="00DF050F" w:rsidRPr="00EE1C46">
        <w:rPr>
          <w:b w:val="0"/>
          <w:bCs w:val="0"/>
          <w:spacing w:val="0"/>
          <w:kern w:val="0"/>
          <w:position w:val="0"/>
          <w:sz w:val="28"/>
          <w:szCs w:val="28"/>
          <w:lang w:val="uk-UA"/>
        </w:rPr>
        <w:t xml:space="preserve">віальних відкладів. Потужність водовміщуючих порід харківської свити складає в середньому </w:t>
      </w:r>
      <w:smartTag w:uri="urn:schemas-microsoft-com:office:smarttags" w:element="metricconverter">
        <w:smartTagPr>
          <w:attr w:name="ProductID" w:val="60 м"/>
        </w:smartTagPr>
        <w:r w:rsidR="00DF050F" w:rsidRPr="00EE1C46">
          <w:rPr>
            <w:b w:val="0"/>
            <w:bCs w:val="0"/>
            <w:spacing w:val="0"/>
            <w:kern w:val="0"/>
            <w:position w:val="0"/>
            <w:sz w:val="28"/>
            <w:szCs w:val="28"/>
            <w:lang w:val="uk-UA"/>
          </w:rPr>
          <w:t>60 м</w:t>
        </w:r>
      </w:smartTag>
      <w:r w:rsidR="00DF050F" w:rsidRPr="00EE1C46">
        <w:rPr>
          <w:b w:val="0"/>
          <w:bCs w:val="0"/>
          <w:spacing w:val="0"/>
          <w:kern w:val="0"/>
          <w:position w:val="0"/>
          <w:sz w:val="28"/>
          <w:szCs w:val="28"/>
          <w:lang w:val="uk-UA"/>
        </w:rPr>
        <w:t>. Горизонт слабо напірний. Величина напору 35-</w:t>
      </w:r>
      <w:smartTag w:uri="urn:schemas-microsoft-com:office:smarttags" w:element="metricconverter">
        <w:smartTagPr>
          <w:attr w:name="ProductID" w:val="40 м"/>
        </w:smartTagPr>
        <w:r w:rsidR="00DF050F" w:rsidRPr="00EE1C46">
          <w:rPr>
            <w:b w:val="0"/>
            <w:bCs w:val="0"/>
            <w:spacing w:val="0"/>
            <w:kern w:val="0"/>
            <w:position w:val="0"/>
            <w:sz w:val="28"/>
            <w:szCs w:val="28"/>
            <w:lang w:val="uk-UA"/>
          </w:rPr>
          <w:t>40 м</w:t>
        </w:r>
      </w:smartTag>
      <w:r w:rsidR="00DF050F" w:rsidRPr="00EE1C46">
        <w:rPr>
          <w:b w:val="0"/>
          <w:bCs w:val="0"/>
          <w:spacing w:val="0"/>
          <w:kern w:val="0"/>
          <w:position w:val="0"/>
          <w:sz w:val="28"/>
          <w:szCs w:val="28"/>
          <w:lang w:val="uk-UA"/>
        </w:rPr>
        <w:t>. Глибина статичного рівня 2,2-</w:t>
      </w:r>
      <w:smartTag w:uri="urn:schemas-microsoft-com:office:smarttags" w:element="metricconverter">
        <w:smartTagPr>
          <w:attr w:name="ProductID" w:val="10,0 м"/>
        </w:smartTagPr>
        <w:r w:rsidR="00DF050F" w:rsidRPr="00EE1C46">
          <w:rPr>
            <w:b w:val="0"/>
            <w:bCs w:val="0"/>
            <w:spacing w:val="0"/>
            <w:kern w:val="0"/>
            <w:position w:val="0"/>
            <w:sz w:val="28"/>
            <w:szCs w:val="28"/>
            <w:lang w:val="uk-UA"/>
          </w:rPr>
          <w:t>10,0 м</w:t>
        </w:r>
      </w:smartTag>
      <w:r w:rsidR="00DF050F" w:rsidRPr="00EE1C46">
        <w:rPr>
          <w:b w:val="0"/>
          <w:bCs w:val="0"/>
          <w:spacing w:val="0"/>
          <w:kern w:val="0"/>
          <w:position w:val="0"/>
          <w:sz w:val="28"/>
          <w:szCs w:val="28"/>
          <w:lang w:val="uk-UA"/>
        </w:rPr>
        <w:t>. Питомі дебет 0,25-0,83 м³/годину. По хімічному складу вода даного горизонту відноситься до гі</w:t>
      </w:r>
      <w:r w:rsidR="00DF050F" w:rsidRPr="00EE1C46">
        <w:rPr>
          <w:b w:val="0"/>
          <w:bCs w:val="0"/>
          <w:spacing w:val="0"/>
          <w:kern w:val="0"/>
          <w:position w:val="0"/>
          <w:sz w:val="28"/>
          <w:szCs w:val="28"/>
          <w:lang w:val="uk-UA"/>
        </w:rPr>
        <w:t>д</w:t>
      </w:r>
      <w:r w:rsidR="00DF050F" w:rsidRPr="00EE1C46">
        <w:rPr>
          <w:b w:val="0"/>
          <w:bCs w:val="0"/>
          <w:spacing w:val="0"/>
          <w:kern w:val="0"/>
          <w:position w:val="0"/>
          <w:sz w:val="28"/>
          <w:szCs w:val="28"/>
          <w:lang w:val="uk-UA"/>
        </w:rPr>
        <w:t>рокарбонатно-натрієво-магнієво-кальцієві із сухим залишком до 0,5 г/дм³. Живлення горизонту здійснюється за рахунок фільтрування атмосферних опадів і перетікання підземних вод з вище- і нижчез</w:t>
      </w:r>
      <w:r w:rsidR="00D26624" w:rsidRPr="00EE1C46">
        <w:rPr>
          <w:b w:val="0"/>
          <w:bCs w:val="0"/>
          <w:spacing w:val="0"/>
          <w:kern w:val="0"/>
          <w:position w:val="0"/>
          <w:sz w:val="28"/>
          <w:szCs w:val="28"/>
          <w:lang w:val="uk-UA"/>
        </w:rPr>
        <w:t>алягаючих водоносних горизонтів;</w:t>
      </w:r>
    </w:p>
    <w:p w:rsidR="00DF050F" w:rsidRPr="00EE1C46" w:rsidRDefault="00DF050F" w:rsidP="00D26624">
      <w:pPr>
        <w:pStyle w:val="affb"/>
        <w:widowControl/>
        <w:numPr>
          <w:ilvl w:val="0"/>
          <w:numId w:val="9"/>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 пісках бучакської світи (</w:t>
      </w:r>
      <w:r w:rsidR="002570AE" w:rsidRPr="00EE1C46">
        <w:rPr>
          <w:b w:val="0"/>
          <w:bCs w:val="0"/>
          <w:spacing w:val="0"/>
          <w:kern w:val="0"/>
          <w:position w:val="0"/>
          <w:sz w:val="28"/>
          <w:szCs w:val="28"/>
          <w:lang w:val="uk-UA"/>
        </w:rPr>
        <w:t>В</w:t>
      </w:r>
      <w:r w:rsidRPr="00EE1C46">
        <w:rPr>
          <w:b w:val="0"/>
          <w:bCs w:val="0"/>
          <w:spacing w:val="0"/>
          <w:kern w:val="0"/>
          <w:position w:val="0"/>
          <w:sz w:val="28"/>
          <w:szCs w:val="28"/>
          <w:lang w:val="uk-UA"/>
        </w:rPr>
        <w:t>одовміщуючими породами є сірі, темно-сірі, м</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лко зернисті кварцові піски. Глибина залягання покрівлі горизонту змін</w:t>
      </w:r>
      <w:r w:rsidRPr="00EE1C46">
        <w:rPr>
          <w:b w:val="0"/>
          <w:bCs w:val="0"/>
          <w:spacing w:val="0"/>
          <w:kern w:val="0"/>
          <w:position w:val="0"/>
          <w:sz w:val="28"/>
          <w:szCs w:val="28"/>
          <w:lang w:val="uk-UA"/>
        </w:rPr>
        <w:t>ю</w:t>
      </w:r>
      <w:r w:rsidRPr="00EE1C46">
        <w:rPr>
          <w:b w:val="0"/>
          <w:bCs w:val="0"/>
          <w:spacing w:val="0"/>
          <w:kern w:val="0"/>
          <w:position w:val="0"/>
          <w:sz w:val="28"/>
          <w:szCs w:val="28"/>
          <w:lang w:val="uk-UA"/>
        </w:rPr>
        <w:t xml:space="preserve">ється від 112 до </w:t>
      </w:r>
      <w:smartTag w:uri="urn:schemas-microsoft-com:office:smarttags" w:element="metricconverter">
        <w:smartTagPr>
          <w:attr w:name="ProductID" w:val="126 м"/>
        </w:smartTagPr>
        <w:r w:rsidRPr="00EE1C46">
          <w:rPr>
            <w:b w:val="0"/>
            <w:bCs w:val="0"/>
            <w:spacing w:val="0"/>
            <w:kern w:val="0"/>
            <w:position w:val="0"/>
            <w:sz w:val="28"/>
            <w:szCs w:val="28"/>
            <w:lang w:val="uk-UA"/>
          </w:rPr>
          <w:t>126 м</w:t>
        </w:r>
      </w:smartTag>
      <w:r w:rsidRPr="00EE1C46">
        <w:rPr>
          <w:b w:val="0"/>
          <w:bCs w:val="0"/>
          <w:spacing w:val="0"/>
          <w:kern w:val="0"/>
          <w:position w:val="0"/>
          <w:sz w:val="28"/>
          <w:szCs w:val="28"/>
          <w:lang w:val="uk-UA"/>
        </w:rPr>
        <w:t>. Потужність водоносного горизонту складає 24,0-</w:t>
      </w:r>
      <w:smartTag w:uri="urn:schemas-microsoft-com:office:smarttags" w:element="metricconverter">
        <w:smartTagPr>
          <w:attr w:name="ProductID" w:val="31,5 м"/>
        </w:smartTagPr>
        <w:r w:rsidRPr="00EE1C46">
          <w:rPr>
            <w:b w:val="0"/>
            <w:bCs w:val="0"/>
            <w:spacing w:val="0"/>
            <w:kern w:val="0"/>
            <w:position w:val="0"/>
            <w:sz w:val="28"/>
            <w:szCs w:val="28"/>
            <w:lang w:val="uk-UA"/>
          </w:rPr>
          <w:t>31,5 м</w:t>
        </w:r>
      </w:smartTag>
      <w:r w:rsidRPr="00EE1C46">
        <w:rPr>
          <w:b w:val="0"/>
          <w:bCs w:val="0"/>
          <w:spacing w:val="0"/>
          <w:kern w:val="0"/>
          <w:position w:val="0"/>
          <w:sz w:val="28"/>
          <w:szCs w:val="28"/>
          <w:lang w:val="uk-UA"/>
        </w:rPr>
        <w:t>. Водоносний горизонт бучацьких відкладів є напірним. Глибина п’єзометричного рівня змінюється в межах 5,5-</w:t>
      </w:r>
      <w:smartTag w:uri="urn:schemas-microsoft-com:office:smarttags" w:element="metricconverter">
        <w:smartTagPr>
          <w:attr w:name="ProductID" w:val="10,5 м"/>
        </w:smartTagPr>
        <w:r w:rsidRPr="00EE1C46">
          <w:rPr>
            <w:b w:val="0"/>
            <w:bCs w:val="0"/>
            <w:spacing w:val="0"/>
            <w:kern w:val="0"/>
            <w:position w:val="0"/>
            <w:sz w:val="28"/>
            <w:szCs w:val="28"/>
            <w:lang w:val="uk-UA"/>
          </w:rPr>
          <w:t>10,5 м</w:t>
        </w:r>
      </w:smartTag>
      <w:r w:rsidRPr="00EE1C46">
        <w:rPr>
          <w:b w:val="0"/>
          <w:bCs w:val="0"/>
          <w:spacing w:val="0"/>
          <w:kern w:val="0"/>
          <w:position w:val="0"/>
          <w:sz w:val="28"/>
          <w:szCs w:val="28"/>
          <w:lang w:val="uk-UA"/>
        </w:rPr>
        <w:t>, напору 103,3-</w:t>
      </w:r>
      <w:smartTag w:uri="urn:schemas-microsoft-com:office:smarttags" w:element="metricconverter">
        <w:smartTagPr>
          <w:attr w:name="ProductID" w:val="115,4 м"/>
        </w:smartTagPr>
        <w:r w:rsidRPr="00EE1C46">
          <w:rPr>
            <w:b w:val="0"/>
            <w:bCs w:val="0"/>
            <w:spacing w:val="0"/>
            <w:kern w:val="0"/>
            <w:position w:val="0"/>
            <w:sz w:val="28"/>
            <w:szCs w:val="28"/>
            <w:lang w:val="uk-UA"/>
          </w:rPr>
          <w:t>115,4 м</w:t>
        </w:r>
      </w:smartTag>
      <w:r w:rsidRPr="00EE1C46">
        <w:rPr>
          <w:b w:val="0"/>
          <w:bCs w:val="0"/>
          <w:spacing w:val="0"/>
          <w:kern w:val="0"/>
          <w:position w:val="0"/>
          <w:sz w:val="28"/>
          <w:szCs w:val="28"/>
          <w:lang w:val="uk-UA"/>
        </w:rPr>
        <w:t>. Дебети експлуатаційних свердловин 2- 10 л/сек., при зниженні на 12-</w:t>
      </w:r>
      <w:smartTag w:uri="urn:schemas-microsoft-com:office:smarttags" w:element="metricconverter">
        <w:smartTagPr>
          <w:attr w:name="ProductID" w:val="35 м"/>
        </w:smartTagPr>
        <w:r w:rsidRPr="00EE1C46">
          <w:rPr>
            <w:b w:val="0"/>
            <w:bCs w:val="0"/>
            <w:spacing w:val="0"/>
            <w:kern w:val="0"/>
            <w:position w:val="0"/>
            <w:sz w:val="28"/>
            <w:szCs w:val="28"/>
            <w:lang w:val="uk-UA"/>
          </w:rPr>
          <w:t>35 м</w:t>
        </w:r>
      </w:smartTag>
      <w:r w:rsidRPr="00EE1C46">
        <w:rPr>
          <w:b w:val="0"/>
          <w:bCs w:val="0"/>
          <w:spacing w:val="0"/>
          <w:kern w:val="0"/>
          <w:position w:val="0"/>
          <w:sz w:val="28"/>
          <w:szCs w:val="28"/>
          <w:lang w:val="uk-UA"/>
        </w:rPr>
        <w:t>. По хімічному складу вода даного горизонту відноситься до гідрокарбона</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но-хлоридно-натрієві із сухим залишком до 1,7 г/дм³. Живлення горизонту здійснюється, в основному, за рахунок; фільтрації атмосферних опадів, а також за рахунок перетікання підземних вод з вище- і нижчезалягаючих 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доносних горизонтів.</w:t>
      </w:r>
    </w:p>
    <w:p w:rsidR="00DF050F" w:rsidRPr="00EE1C46" w:rsidRDefault="00DF050F" w:rsidP="00D26624">
      <w:pPr>
        <w:pStyle w:val="affb"/>
        <w:widowControl/>
        <w:ind w:left="720"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Гідрологічні умови</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Гідрографічну мережу території представляє річка Хорол, що дренує т</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риторію в північному напрямку. Річка Хорол є правобережною притокою річки Псел, яка належить до басейну Дніпра. За гідрографічним режимом річка Х</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рол відноситься до рівнинних рік, яка живиться переважно сніговим і частково грунтовим живленням. Для річки Хорол є характерними весняні повені, низька літньо-осіння межень, що може перериватись дощовими повенями.</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Місцевість, що прилягає до долини річки, низинно-рівнинна. Долина рі</w:t>
      </w:r>
      <w:r w:rsidRPr="00EE1C46">
        <w:rPr>
          <w:b w:val="0"/>
          <w:bCs w:val="0"/>
          <w:spacing w:val="0"/>
          <w:kern w:val="0"/>
          <w:position w:val="0"/>
          <w:sz w:val="28"/>
          <w:szCs w:val="28"/>
          <w:lang w:val="uk-UA"/>
        </w:rPr>
        <w:t>ч</w:t>
      </w:r>
      <w:r w:rsidRPr="00EE1C46">
        <w:rPr>
          <w:b w:val="0"/>
          <w:bCs w:val="0"/>
          <w:spacing w:val="0"/>
          <w:kern w:val="0"/>
          <w:position w:val="0"/>
          <w:sz w:val="28"/>
          <w:szCs w:val="28"/>
          <w:lang w:val="uk-UA"/>
        </w:rPr>
        <w:t>ки Хорол нечітко виражена, з пологими схилами, що зливаються з прилеглою місцевістю. Заплава річки лугова, місцями заболочена, частково пересічена стар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цями і улоговинами.</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 xml:space="preserve">Русло річки помірно звивисте, місцями піщане, частіше мулисте і схильне до заростання, з шириною в даній місцевості від 9 до </w:t>
      </w:r>
      <w:smartTag w:uri="urn:schemas-microsoft-com:office:smarttags" w:element="metricconverter">
        <w:smartTagPr>
          <w:attr w:name="ProductID" w:val="28 м"/>
        </w:smartTagPr>
        <w:r w:rsidRPr="00EE1C46">
          <w:rPr>
            <w:b w:val="0"/>
            <w:bCs w:val="0"/>
            <w:spacing w:val="0"/>
            <w:kern w:val="0"/>
            <w:position w:val="0"/>
            <w:sz w:val="28"/>
            <w:szCs w:val="28"/>
            <w:lang w:val="uk-UA"/>
          </w:rPr>
          <w:t>28 м</w:t>
        </w:r>
      </w:smartTag>
      <w:r w:rsidRPr="00EE1C46">
        <w:rPr>
          <w:b w:val="0"/>
          <w:bCs w:val="0"/>
          <w:spacing w:val="0"/>
          <w:kern w:val="0"/>
          <w:position w:val="0"/>
          <w:sz w:val="28"/>
          <w:szCs w:val="28"/>
          <w:lang w:val="uk-UA"/>
        </w:rPr>
        <w:t>. Бер</w:t>
      </w:r>
      <w:r w:rsidR="002570AE" w:rsidRPr="00EE1C46">
        <w:rPr>
          <w:b w:val="0"/>
          <w:bCs w:val="0"/>
          <w:spacing w:val="0"/>
          <w:kern w:val="0"/>
          <w:position w:val="0"/>
          <w:sz w:val="28"/>
          <w:szCs w:val="28"/>
          <w:lang w:val="uk-UA"/>
        </w:rPr>
        <w:t>е</w:t>
      </w:r>
      <w:r w:rsidRPr="00EE1C46">
        <w:rPr>
          <w:b w:val="0"/>
          <w:bCs w:val="0"/>
          <w:spacing w:val="0"/>
          <w:kern w:val="0"/>
          <w:position w:val="0"/>
          <w:sz w:val="28"/>
          <w:szCs w:val="28"/>
          <w:lang w:val="uk-UA"/>
        </w:rPr>
        <w:t>ги в більшості своїй задерновані і місцями порослі чагарниками. Нахил ріки незначний, що і обумовлює повільну течію.</w:t>
      </w:r>
    </w:p>
    <w:p w:rsidR="00EE4943" w:rsidRPr="00EE1C46" w:rsidRDefault="00EE4943"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Грунтовий покрив</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ab/>
        <w:t>Територія села розташована в смузі чорноземів, що є характерним для л</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состепової зони. В той же час певні гідрографічні умови обумовлюють розма</w:t>
      </w:r>
      <w:r w:rsidRPr="00EE1C46">
        <w:rPr>
          <w:b w:val="0"/>
          <w:bCs w:val="0"/>
          <w:spacing w:val="0"/>
          <w:kern w:val="0"/>
          <w:position w:val="0"/>
          <w:sz w:val="28"/>
          <w:szCs w:val="28"/>
          <w:lang w:val="uk-UA"/>
        </w:rPr>
        <w:t>ї</w:t>
      </w:r>
      <w:r w:rsidRPr="00EE1C46">
        <w:rPr>
          <w:b w:val="0"/>
          <w:bCs w:val="0"/>
          <w:spacing w:val="0"/>
          <w:kern w:val="0"/>
          <w:position w:val="0"/>
          <w:sz w:val="28"/>
          <w:szCs w:val="28"/>
          <w:lang w:val="uk-UA"/>
        </w:rPr>
        <w:t>тість грунтового покриву. Так, в місцях, наближених до річки Хорол та інших понижених зволожених ділянках мають місце грунти – лугові солонцюваті, л</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гові болотні, торф’яники, солонці лугові та їх комплекси. Ці території є спри</w:t>
      </w:r>
      <w:r w:rsidRPr="00EE1C46">
        <w:rPr>
          <w:b w:val="0"/>
          <w:bCs w:val="0"/>
          <w:spacing w:val="0"/>
          <w:kern w:val="0"/>
          <w:position w:val="0"/>
          <w:sz w:val="28"/>
          <w:szCs w:val="28"/>
          <w:lang w:val="uk-UA"/>
        </w:rPr>
        <w:t>я</w:t>
      </w:r>
      <w:r w:rsidRPr="00EE1C46">
        <w:rPr>
          <w:b w:val="0"/>
          <w:bCs w:val="0"/>
          <w:spacing w:val="0"/>
          <w:kern w:val="0"/>
          <w:position w:val="0"/>
          <w:sz w:val="28"/>
          <w:szCs w:val="28"/>
          <w:lang w:val="uk-UA"/>
        </w:rPr>
        <w:t>тливими для пасовищ та сіножатей. У випадку їх осушення можливе викори</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тання під овочеві, технічні культури та кормові угіддя.</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Курортно-рекр</w:t>
      </w:r>
      <w:r w:rsidR="00EE1C46">
        <w:rPr>
          <w:spacing w:val="0"/>
          <w:kern w:val="0"/>
          <w:position w:val="0"/>
          <w:sz w:val="28"/>
          <w:szCs w:val="28"/>
          <w:lang w:val="uk-UA"/>
        </w:rPr>
        <w:t>е</w:t>
      </w:r>
      <w:r w:rsidRPr="00EE1C46">
        <w:rPr>
          <w:spacing w:val="0"/>
          <w:kern w:val="0"/>
          <w:position w:val="0"/>
          <w:sz w:val="28"/>
          <w:szCs w:val="28"/>
          <w:lang w:val="uk-UA"/>
        </w:rPr>
        <w:t>аційний потенціал</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Село розташоване поруч з містом Миргород, в якому природним курор</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но-рекреаційним ресурсом є мінеральні води, зелені насадження, сприятливі кліматичні умови. За наявності таких умов природні території міста Миргород оголошені курортом державного значення.</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З північної сторони села Гаркушинц</w:t>
      </w:r>
      <w:r w:rsidR="00AD0526" w:rsidRPr="00EE1C46">
        <w:rPr>
          <w:b w:val="0"/>
          <w:bCs w:val="0"/>
          <w:spacing w:val="0"/>
          <w:kern w:val="0"/>
          <w:position w:val="0"/>
          <w:sz w:val="28"/>
          <w:szCs w:val="28"/>
          <w:lang w:val="uk-UA"/>
        </w:rPr>
        <w:t>і за річкою Хорол розташований л</w:t>
      </w:r>
      <w:r w:rsidRPr="00EE1C46">
        <w:rPr>
          <w:b w:val="0"/>
          <w:bCs w:val="0"/>
          <w:spacing w:val="0"/>
          <w:kern w:val="0"/>
          <w:position w:val="0"/>
          <w:sz w:val="28"/>
          <w:szCs w:val="28"/>
          <w:lang w:val="uk-UA"/>
        </w:rPr>
        <w:t>андшафтн</w:t>
      </w:r>
      <w:r w:rsidR="00AE795A" w:rsidRPr="00EE1C46">
        <w:rPr>
          <w:b w:val="0"/>
          <w:bCs w:val="0"/>
          <w:spacing w:val="0"/>
          <w:kern w:val="0"/>
          <w:position w:val="0"/>
          <w:sz w:val="28"/>
          <w:szCs w:val="28"/>
          <w:lang w:val="uk-UA"/>
        </w:rPr>
        <w:t>ий заказник місцевого значення «ЯРМАКІВСЬКИЙ»</w:t>
      </w:r>
      <w:r w:rsidRPr="00EE1C46">
        <w:rPr>
          <w:b w:val="0"/>
          <w:bCs w:val="0"/>
          <w:spacing w:val="0"/>
          <w:kern w:val="0"/>
          <w:position w:val="0"/>
          <w:sz w:val="28"/>
          <w:szCs w:val="28"/>
          <w:lang w:val="uk-UA"/>
        </w:rPr>
        <w:t>. Територія з</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казника являє собою лісовий масив, розташований на правому березі річки Х</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рол і включає в себе частину затоки ріки, покритої за</w:t>
      </w:r>
      <w:r w:rsidR="00AD0526" w:rsidRPr="00EE1C46">
        <w:rPr>
          <w:b w:val="0"/>
          <w:bCs w:val="0"/>
          <w:spacing w:val="0"/>
          <w:kern w:val="0"/>
          <w:position w:val="0"/>
          <w:sz w:val="28"/>
          <w:szCs w:val="28"/>
          <w:lang w:val="uk-UA"/>
        </w:rPr>
        <w:t>ростями очерету, а також низькі заплавні луки</w:t>
      </w:r>
      <w:r w:rsidR="00EE1C46">
        <w:rPr>
          <w:b w:val="0"/>
          <w:bCs w:val="0"/>
          <w:spacing w:val="0"/>
          <w:kern w:val="0"/>
          <w:position w:val="0"/>
          <w:sz w:val="28"/>
          <w:szCs w:val="28"/>
          <w:lang w:val="uk-UA"/>
        </w:rPr>
        <w:t>. Відповідно до По</w:t>
      </w:r>
      <w:r w:rsidRPr="00EE1C46">
        <w:rPr>
          <w:b w:val="0"/>
          <w:bCs w:val="0"/>
          <w:spacing w:val="0"/>
          <w:kern w:val="0"/>
          <w:position w:val="0"/>
          <w:sz w:val="28"/>
          <w:szCs w:val="28"/>
          <w:lang w:val="uk-UA"/>
        </w:rPr>
        <w:t>ложення про вказаний заказник, його територія має використовуватись в першу чергу:</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у природоохоронних цілях;</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у наукових цілях;</w:t>
      </w:r>
    </w:p>
    <w:p w:rsidR="00DF050F" w:rsidRPr="00EE1C46" w:rsidRDefault="00DF050F" w:rsidP="00561C0A">
      <w:pPr>
        <w:pStyle w:val="affb"/>
        <w:widowControl/>
        <w:numPr>
          <w:ilvl w:val="0"/>
          <w:numId w:val="5"/>
        </w:numPr>
        <w:tabs>
          <w:tab w:val="clear" w:pos="360"/>
          <w:tab w:val="num" w:pos="720"/>
        </w:tabs>
        <w:ind w:left="502" w:right="112"/>
        <w:jc w:val="both"/>
        <w:rPr>
          <w:b w:val="0"/>
          <w:bCs w:val="0"/>
          <w:spacing w:val="0"/>
          <w:kern w:val="0"/>
          <w:position w:val="0"/>
          <w:sz w:val="28"/>
          <w:szCs w:val="28"/>
          <w:lang w:val="uk-UA"/>
        </w:rPr>
      </w:pPr>
      <w:r w:rsidRPr="00EE1C46">
        <w:rPr>
          <w:b w:val="0"/>
          <w:bCs w:val="0"/>
          <w:spacing w:val="0"/>
          <w:kern w:val="0"/>
          <w:position w:val="0"/>
          <w:sz w:val="28"/>
          <w:szCs w:val="28"/>
          <w:lang w:val="uk-UA"/>
        </w:rPr>
        <w:t>в освітньо-виховних цілях.</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firstLine="709"/>
        <w:jc w:val="both"/>
        <w:rPr>
          <w:spacing w:val="0"/>
          <w:kern w:val="0"/>
          <w:position w:val="0"/>
          <w:sz w:val="28"/>
          <w:szCs w:val="28"/>
          <w:lang w:val="uk-UA"/>
        </w:rPr>
      </w:pPr>
      <w:r w:rsidRPr="00EE1C46">
        <w:rPr>
          <w:spacing w:val="0"/>
          <w:kern w:val="0"/>
          <w:position w:val="0"/>
          <w:sz w:val="28"/>
          <w:szCs w:val="28"/>
          <w:lang w:val="uk-UA"/>
        </w:rPr>
        <w:t>Прогноз чисельності населення, територіального розвитку та стру</w:t>
      </w:r>
      <w:r w:rsidRPr="00EE1C46">
        <w:rPr>
          <w:spacing w:val="0"/>
          <w:kern w:val="0"/>
          <w:position w:val="0"/>
          <w:sz w:val="28"/>
          <w:szCs w:val="28"/>
          <w:lang w:val="uk-UA"/>
        </w:rPr>
        <w:t>к</w:t>
      </w:r>
      <w:r w:rsidRPr="00EE1C46">
        <w:rPr>
          <w:spacing w:val="0"/>
          <w:kern w:val="0"/>
          <w:position w:val="0"/>
          <w:sz w:val="28"/>
          <w:szCs w:val="28"/>
          <w:lang w:val="uk-UA"/>
        </w:rPr>
        <w:t>тури трудових ресурсів</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DF050F" w:rsidRPr="00EE1C46" w:rsidRDefault="00AD0526" w:rsidP="00AD0526">
      <w:pPr>
        <w:pStyle w:val="affb"/>
        <w:widowControl/>
        <w:ind w:right="112"/>
        <w:jc w:val="both"/>
        <w:rPr>
          <w:bCs w:val="0"/>
          <w:spacing w:val="0"/>
          <w:kern w:val="0"/>
          <w:position w:val="0"/>
          <w:sz w:val="28"/>
          <w:szCs w:val="28"/>
          <w:lang w:val="uk-UA"/>
        </w:rPr>
      </w:pPr>
      <w:r w:rsidRPr="00EE1C46">
        <w:rPr>
          <w:b w:val="0"/>
          <w:bCs w:val="0"/>
          <w:spacing w:val="0"/>
          <w:kern w:val="0"/>
          <w:position w:val="0"/>
          <w:sz w:val="28"/>
          <w:szCs w:val="28"/>
          <w:lang w:val="uk-UA"/>
        </w:rPr>
        <w:t xml:space="preserve">  </w:t>
      </w:r>
      <w:r w:rsidR="00DF050F" w:rsidRPr="00EE1C46">
        <w:rPr>
          <w:bCs w:val="0"/>
          <w:spacing w:val="0"/>
          <w:kern w:val="0"/>
          <w:position w:val="0"/>
          <w:sz w:val="28"/>
          <w:szCs w:val="28"/>
          <w:lang w:val="uk-UA"/>
        </w:rPr>
        <w:t>Сценарії демографічного прогнозу</w:t>
      </w:r>
    </w:p>
    <w:p w:rsidR="00EE4943"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Прогноз чисельності населення та структури трудових ресурсів села Га</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кушинці базується на матеріалах Гаркушинської  сільської ради про демогр</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фічні показники по с. Гаркушинці; Стратегії розвитку Полтавської області до 2020 року, затвердженої рішенням двадцять шостої позачергової сесії обласної ради шостого скликання від 16 січня 2015 року, Комплексного демографічного прогнозу України на період до 2050 року</w:t>
      </w:r>
      <w:r w:rsidRPr="00EE1C46">
        <w:rPr>
          <w:b w:val="0"/>
          <w:bCs w:val="0"/>
          <w:spacing w:val="0"/>
          <w:kern w:val="0"/>
          <w:position w:val="0"/>
          <w:sz w:val="24"/>
          <w:szCs w:val="24"/>
          <w:lang w:val="uk-UA"/>
        </w:rPr>
        <w:t xml:space="preserve"> </w:t>
      </w:r>
      <w:r w:rsidR="00AD0526" w:rsidRPr="00EE1C46">
        <w:rPr>
          <w:b w:val="0"/>
          <w:bCs w:val="0"/>
          <w:spacing w:val="0"/>
          <w:kern w:val="0"/>
          <w:position w:val="0"/>
          <w:sz w:val="28"/>
          <w:szCs w:val="28"/>
          <w:lang w:val="uk-UA"/>
        </w:rPr>
        <w:t>р</w:t>
      </w:r>
      <w:r w:rsidRPr="00EE1C46">
        <w:rPr>
          <w:b w:val="0"/>
          <w:bCs w:val="0"/>
          <w:spacing w:val="0"/>
          <w:kern w:val="0"/>
          <w:position w:val="0"/>
          <w:sz w:val="28"/>
          <w:szCs w:val="28"/>
          <w:lang w:val="uk-UA"/>
        </w:rPr>
        <w:t>екомендованого до друку Вченою радою Інституту демографії та соціальних досліджень НАН України.</w:t>
      </w:r>
    </w:p>
    <w:p w:rsidR="00DF050F" w:rsidRPr="00EE1C46" w:rsidRDefault="00AE795A" w:rsidP="00D26624">
      <w:pPr>
        <w:pStyle w:val="affb"/>
        <w:widowControl/>
        <w:ind w:left="142" w:right="112" w:firstLine="709"/>
        <w:jc w:val="right"/>
        <w:rPr>
          <w:b w:val="0"/>
          <w:bCs w:val="0"/>
          <w:spacing w:val="0"/>
          <w:kern w:val="0"/>
          <w:position w:val="0"/>
          <w:sz w:val="28"/>
          <w:szCs w:val="28"/>
          <w:lang w:val="uk-UA"/>
        </w:rPr>
      </w:pPr>
      <w:r w:rsidRPr="00EE1C46">
        <w:rPr>
          <w:b w:val="0"/>
          <w:bCs w:val="0"/>
          <w:spacing w:val="0"/>
          <w:kern w:val="0"/>
          <w:position w:val="0"/>
          <w:sz w:val="28"/>
          <w:szCs w:val="28"/>
          <w:lang w:val="uk-UA"/>
        </w:rPr>
        <w:t>Таблиця 1.7</w:t>
      </w:r>
    </w:p>
    <w:p w:rsidR="00DF050F" w:rsidRPr="00EE1C46" w:rsidRDefault="00DF050F" w:rsidP="00D26624">
      <w:pPr>
        <w:pStyle w:val="affb"/>
        <w:widowControl/>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Динаміка демографічної структури населення села Гаркушинці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1"/>
        <w:gridCol w:w="1171"/>
        <w:gridCol w:w="1172"/>
        <w:gridCol w:w="1171"/>
        <w:gridCol w:w="1172"/>
        <w:gridCol w:w="1172"/>
      </w:tblGrid>
      <w:tr w:rsidR="00DF050F" w:rsidRPr="00EE1C46">
        <w:trPr>
          <w:jc w:val="center"/>
        </w:trPr>
        <w:tc>
          <w:tcPr>
            <w:tcW w:w="3781" w:type="dxa"/>
          </w:tcPr>
          <w:p w:rsidR="00DF050F" w:rsidRPr="00EE1C46" w:rsidRDefault="00DF050F" w:rsidP="00D26624">
            <w:pPr>
              <w:pStyle w:val="affb"/>
              <w:widowControl/>
              <w:ind w:left="142" w:right="112"/>
              <w:rPr>
                <w:spacing w:val="0"/>
                <w:kern w:val="0"/>
                <w:position w:val="0"/>
                <w:sz w:val="24"/>
                <w:szCs w:val="24"/>
                <w:lang w:val="uk-UA"/>
              </w:rPr>
            </w:pPr>
          </w:p>
          <w:p w:rsidR="00DF050F" w:rsidRPr="00EE1C46" w:rsidRDefault="00DF050F" w:rsidP="00D26624">
            <w:pPr>
              <w:pStyle w:val="affb"/>
              <w:widowControl/>
              <w:ind w:left="142" w:right="112"/>
              <w:rPr>
                <w:spacing w:val="0"/>
                <w:kern w:val="0"/>
                <w:position w:val="0"/>
                <w:sz w:val="24"/>
                <w:szCs w:val="24"/>
                <w:lang w:val="uk-UA"/>
              </w:rPr>
            </w:pPr>
            <w:r w:rsidRPr="00EE1C46">
              <w:rPr>
                <w:spacing w:val="0"/>
                <w:kern w:val="0"/>
                <w:position w:val="0"/>
                <w:sz w:val="24"/>
                <w:szCs w:val="24"/>
                <w:lang w:val="uk-UA"/>
              </w:rPr>
              <w:t>Населення</w:t>
            </w:r>
          </w:p>
          <w:p w:rsidR="00DF050F" w:rsidRPr="00EE1C46" w:rsidRDefault="00DF050F" w:rsidP="00D26624">
            <w:pPr>
              <w:pStyle w:val="affb"/>
              <w:widowControl/>
              <w:ind w:left="142" w:right="112"/>
              <w:rPr>
                <w:spacing w:val="0"/>
                <w:kern w:val="0"/>
                <w:position w:val="0"/>
                <w:sz w:val="24"/>
                <w:szCs w:val="24"/>
                <w:lang w:val="uk-UA"/>
              </w:rPr>
            </w:pPr>
          </w:p>
        </w:tc>
        <w:tc>
          <w:tcPr>
            <w:tcW w:w="1171" w:type="dxa"/>
            <w:vAlign w:val="center"/>
          </w:tcPr>
          <w:p w:rsidR="00DF050F" w:rsidRPr="00EE1C46" w:rsidRDefault="00DF050F" w:rsidP="00D26624">
            <w:pPr>
              <w:pStyle w:val="affb"/>
              <w:widowControl/>
              <w:ind w:left="142" w:right="112"/>
              <w:jc w:val="center"/>
              <w:rPr>
                <w:spacing w:val="0"/>
                <w:kern w:val="0"/>
                <w:position w:val="0"/>
                <w:sz w:val="24"/>
                <w:szCs w:val="24"/>
                <w:lang w:val="uk-UA"/>
              </w:rPr>
            </w:pPr>
            <w:r w:rsidRPr="00EE1C46">
              <w:rPr>
                <w:spacing w:val="0"/>
                <w:kern w:val="0"/>
                <w:position w:val="0"/>
                <w:sz w:val="24"/>
                <w:szCs w:val="24"/>
                <w:lang w:val="uk-UA"/>
              </w:rPr>
              <w:t>2014</w:t>
            </w:r>
          </w:p>
        </w:tc>
        <w:tc>
          <w:tcPr>
            <w:tcW w:w="1172" w:type="dxa"/>
            <w:vAlign w:val="center"/>
          </w:tcPr>
          <w:p w:rsidR="00DF050F" w:rsidRPr="00EE1C46" w:rsidRDefault="00DF050F" w:rsidP="00D26624">
            <w:pPr>
              <w:pStyle w:val="affb"/>
              <w:widowControl/>
              <w:ind w:left="142" w:right="112"/>
              <w:jc w:val="center"/>
              <w:rPr>
                <w:spacing w:val="0"/>
                <w:kern w:val="0"/>
                <w:position w:val="0"/>
                <w:sz w:val="24"/>
                <w:szCs w:val="24"/>
                <w:lang w:val="uk-UA"/>
              </w:rPr>
            </w:pPr>
            <w:r w:rsidRPr="00EE1C46">
              <w:rPr>
                <w:spacing w:val="0"/>
                <w:kern w:val="0"/>
                <w:position w:val="0"/>
                <w:sz w:val="24"/>
                <w:szCs w:val="24"/>
                <w:lang w:val="uk-UA"/>
              </w:rPr>
              <w:t>2013</w:t>
            </w:r>
          </w:p>
        </w:tc>
        <w:tc>
          <w:tcPr>
            <w:tcW w:w="1171" w:type="dxa"/>
            <w:vAlign w:val="center"/>
          </w:tcPr>
          <w:p w:rsidR="00DF050F" w:rsidRPr="00EE1C46" w:rsidRDefault="00DF050F" w:rsidP="00D26624">
            <w:pPr>
              <w:pStyle w:val="affb"/>
              <w:widowControl/>
              <w:ind w:left="142" w:right="112"/>
              <w:jc w:val="center"/>
              <w:rPr>
                <w:spacing w:val="0"/>
                <w:kern w:val="0"/>
                <w:position w:val="0"/>
                <w:sz w:val="24"/>
                <w:szCs w:val="24"/>
                <w:lang w:val="uk-UA"/>
              </w:rPr>
            </w:pPr>
            <w:r w:rsidRPr="00EE1C46">
              <w:rPr>
                <w:spacing w:val="0"/>
                <w:kern w:val="0"/>
                <w:position w:val="0"/>
                <w:sz w:val="24"/>
                <w:szCs w:val="24"/>
                <w:lang w:val="uk-UA"/>
              </w:rPr>
              <w:t>2012</w:t>
            </w:r>
          </w:p>
        </w:tc>
        <w:tc>
          <w:tcPr>
            <w:tcW w:w="1172" w:type="dxa"/>
            <w:vAlign w:val="center"/>
          </w:tcPr>
          <w:p w:rsidR="00DF050F" w:rsidRPr="00EE1C46" w:rsidRDefault="00DF050F" w:rsidP="00D26624">
            <w:pPr>
              <w:pStyle w:val="affb"/>
              <w:widowControl/>
              <w:ind w:left="142" w:right="112"/>
              <w:jc w:val="center"/>
              <w:rPr>
                <w:spacing w:val="0"/>
                <w:kern w:val="0"/>
                <w:position w:val="0"/>
                <w:sz w:val="24"/>
                <w:szCs w:val="24"/>
                <w:lang w:val="uk-UA"/>
              </w:rPr>
            </w:pPr>
            <w:r w:rsidRPr="00EE1C46">
              <w:rPr>
                <w:spacing w:val="0"/>
                <w:kern w:val="0"/>
                <w:position w:val="0"/>
                <w:sz w:val="24"/>
                <w:szCs w:val="24"/>
                <w:lang w:val="uk-UA"/>
              </w:rPr>
              <w:t>2011</w:t>
            </w:r>
          </w:p>
        </w:tc>
        <w:tc>
          <w:tcPr>
            <w:tcW w:w="1172" w:type="dxa"/>
            <w:vAlign w:val="center"/>
          </w:tcPr>
          <w:p w:rsidR="00DF050F" w:rsidRPr="00EE1C46" w:rsidRDefault="00DF050F" w:rsidP="00D26624">
            <w:pPr>
              <w:pStyle w:val="affb"/>
              <w:widowControl/>
              <w:ind w:left="142" w:right="112"/>
              <w:jc w:val="center"/>
              <w:rPr>
                <w:spacing w:val="0"/>
                <w:kern w:val="0"/>
                <w:position w:val="0"/>
                <w:sz w:val="24"/>
                <w:szCs w:val="24"/>
                <w:lang w:val="uk-UA"/>
              </w:rPr>
            </w:pPr>
            <w:r w:rsidRPr="00EE1C46">
              <w:rPr>
                <w:spacing w:val="0"/>
                <w:kern w:val="0"/>
                <w:position w:val="0"/>
                <w:sz w:val="24"/>
                <w:szCs w:val="24"/>
                <w:lang w:val="uk-UA"/>
              </w:rPr>
              <w:t>2010</w:t>
            </w:r>
          </w:p>
        </w:tc>
      </w:tr>
      <w:tr w:rsidR="00DF050F" w:rsidRPr="00EE1C46">
        <w:trPr>
          <w:jc w:val="center"/>
        </w:trPr>
        <w:tc>
          <w:tcPr>
            <w:tcW w:w="3781" w:type="dxa"/>
          </w:tcPr>
          <w:p w:rsidR="00DF050F" w:rsidRPr="00EE1C46" w:rsidRDefault="00DF050F" w:rsidP="00D26624">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t>Усього , у тому числі:</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1367</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1375</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1372</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1392</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1421</w:t>
            </w:r>
          </w:p>
        </w:tc>
      </w:tr>
      <w:tr w:rsidR="00DF050F" w:rsidRPr="00EE1C46">
        <w:trPr>
          <w:jc w:val="center"/>
        </w:trPr>
        <w:tc>
          <w:tcPr>
            <w:tcW w:w="3781" w:type="dxa"/>
          </w:tcPr>
          <w:p w:rsidR="00DF050F" w:rsidRPr="00EE1C46" w:rsidRDefault="00DF050F" w:rsidP="00D26624">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t>Чоловіки, осіб</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621</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625</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625</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643</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668</w:t>
            </w:r>
          </w:p>
        </w:tc>
      </w:tr>
      <w:tr w:rsidR="00DF050F" w:rsidRPr="00EE1C46">
        <w:trPr>
          <w:jc w:val="center"/>
        </w:trPr>
        <w:tc>
          <w:tcPr>
            <w:tcW w:w="3781" w:type="dxa"/>
          </w:tcPr>
          <w:p w:rsidR="00DF050F" w:rsidRPr="00EE1C46" w:rsidRDefault="00DF050F" w:rsidP="00D26624">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t>Жінки, осіб</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746</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753</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748</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749</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743</w:t>
            </w:r>
          </w:p>
        </w:tc>
      </w:tr>
      <w:tr w:rsidR="00DF050F" w:rsidRPr="00EE1C46">
        <w:trPr>
          <w:jc w:val="center"/>
        </w:trPr>
        <w:tc>
          <w:tcPr>
            <w:tcW w:w="3781" w:type="dxa"/>
          </w:tcPr>
          <w:p w:rsidR="00DF050F" w:rsidRPr="00EE1C46" w:rsidRDefault="00DF050F" w:rsidP="00D26624">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t>Вибувших з населеного пустку, осіб</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17</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11</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20</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40</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36</w:t>
            </w:r>
          </w:p>
        </w:tc>
      </w:tr>
      <w:tr w:rsidR="00DF050F" w:rsidRPr="00EE1C46">
        <w:trPr>
          <w:jc w:val="center"/>
        </w:trPr>
        <w:tc>
          <w:tcPr>
            <w:tcW w:w="3781" w:type="dxa"/>
          </w:tcPr>
          <w:p w:rsidR="00DF050F" w:rsidRPr="00EE1C46" w:rsidRDefault="00DF050F" w:rsidP="00D26624">
            <w:pPr>
              <w:pStyle w:val="affb"/>
              <w:widowControl/>
              <w:ind w:left="142" w:right="112"/>
              <w:rPr>
                <w:b w:val="0"/>
                <w:bCs w:val="0"/>
                <w:spacing w:val="0"/>
                <w:kern w:val="0"/>
                <w:position w:val="0"/>
                <w:sz w:val="24"/>
                <w:szCs w:val="24"/>
                <w:lang w:val="uk-UA"/>
              </w:rPr>
            </w:pPr>
            <w:r w:rsidRPr="00EE1C46">
              <w:rPr>
                <w:b w:val="0"/>
                <w:bCs w:val="0"/>
                <w:spacing w:val="0"/>
                <w:kern w:val="0"/>
                <w:position w:val="0"/>
                <w:sz w:val="24"/>
                <w:szCs w:val="24"/>
                <w:lang w:val="uk-UA"/>
              </w:rPr>
              <w:t>Прибувших у населений пункт, осіб</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72</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39</w:t>
            </w:r>
          </w:p>
        </w:tc>
        <w:tc>
          <w:tcPr>
            <w:tcW w:w="1171"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38</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63</w:t>
            </w:r>
          </w:p>
        </w:tc>
        <w:tc>
          <w:tcPr>
            <w:tcW w:w="1172" w:type="dxa"/>
          </w:tcPr>
          <w:p w:rsidR="00DF050F" w:rsidRPr="00EE1C46" w:rsidRDefault="00DF050F" w:rsidP="00D26624">
            <w:pPr>
              <w:pStyle w:val="affb"/>
              <w:widowControl/>
              <w:ind w:left="142" w:right="112"/>
              <w:jc w:val="right"/>
              <w:rPr>
                <w:b w:val="0"/>
                <w:bCs w:val="0"/>
                <w:spacing w:val="0"/>
                <w:kern w:val="0"/>
                <w:position w:val="0"/>
                <w:sz w:val="24"/>
                <w:szCs w:val="24"/>
                <w:lang w:val="uk-UA"/>
              </w:rPr>
            </w:pPr>
            <w:r w:rsidRPr="00EE1C46">
              <w:rPr>
                <w:b w:val="0"/>
                <w:bCs w:val="0"/>
                <w:spacing w:val="0"/>
                <w:kern w:val="0"/>
                <w:position w:val="0"/>
                <w:sz w:val="24"/>
                <w:szCs w:val="24"/>
                <w:lang w:val="uk-UA"/>
              </w:rPr>
              <w:t>48</w:t>
            </w:r>
          </w:p>
        </w:tc>
      </w:tr>
    </w:tbl>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Відповідно до наведених вище інформаційних матеріалів та досліджень, за найбільш вірогідними сценаріями демографічного прогнозу, чисельність н</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селення по Україні в цілому впродовж найближчих 50 років скорочуватимет</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ся досить швидкими темпами. Автори досліджень пояснюють це значною втратою демографічного потенціалу: поширеними стандартами малодітності, низькою тривалістю життя, а також несприятливим міждержавним міграці</w:t>
      </w:r>
      <w:r w:rsidRPr="00EE1C46">
        <w:rPr>
          <w:b w:val="0"/>
          <w:bCs w:val="0"/>
          <w:spacing w:val="0"/>
          <w:kern w:val="0"/>
          <w:position w:val="0"/>
          <w:sz w:val="28"/>
          <w:szCs w:val="28"/>
          <w:lang w:val="uk-UA"/>
        </w:rPr>
        <w:t>й</w:t>
      </w:r>
      <w:r w:rsidRPr="00EE1C46">
        <w:rPr>
          <w:b w:val="0"/>
          <w:bCs w:val="0"/>
          <w:spacing w:val="0"/>
          <w:kern w:val="0"/>
          <w:position w:val="0"/>
          <w:sz w:val="28"/>
          <w:szCs w:val="28"/>
          <w:lang w:val="uk-UA"/>
        </w:rPr>
        <w:t>ним 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міном.</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Зазначені вище фактори мають місце і на території Полтавської області та Миргородського району.</w:t>
      </w: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Таким чином, враховуючи наведені обставини, існує необхідність ств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рення на території села Гаркушинці умов, які б у перспективі сприяли збер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женню кількості населення на існуючому рівні.</w:t>
      </w:r>
    </w:p>
    <w:p w:rsidR="00DF050F" w:rsidRPr="00561C0A" w:rsidRDefault="00DF050F" w:rsidP="00561C0A">
      <w:pPr>
        <w:pStyle w:val="2"/>
        <w:numPr>
          <w:ilvl w:val="0"/>
          <w:numId w:val="33"/>
        </w:numPr>
        <w:spacing w:before="240" w:after="120"/>
        <w:jc w:val="center"/>
        <w:rPr>
          <w:rFonts w:ascii="Times New Roman" w:hAnsi="Times New Roman"/>
          <w:b/>
          <w:bCs/>
          <w:i w:val="0"/>
          <w:iCs w:val="0"/>
          <w:sz w:val="28"/>
          <w:lang w:val="uk-UA"/>
        </w:rPr>
      </w:pPr>
      <w:r w:rsidRPr="00561C0A">
        <w:rPr>
          <w:rFonts w:ascii="Times New Roman" w:hAnsi="Times New Roman"/>
          <w:b/>
          <w:bCs/>
          <w:i w:val="0"/>
          <w:iCs w:val="0"/>
          <w:sz w:val="28"/>
          <w:lang w:val="uk-UA"/>
        </w:rPr>
        <w:t>Аналіз реалізації діючого генерального плану.</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На даний час в Гаркушинській сільській раді в наявності є лише рішення сімнадцятої сесії шостого скликання від 30.01.2013, яким продовжено термін дії генерального плану села Гарку</w:t>
      </w:r>
      <w:r w:rsidR="00AE795A" w:rsidRPr="00EE1C46">
        <w:rPr>
          <w:b w:val="0"/>
          <w:bCs w:val="0"/>
          <w:spacing w:val="0"/>
          <w:kern w:val="0"/>
          <w:position w:val="0"/>
          <w:sz w:val="28"/>
          <w:szCs w:val="28"/>
          <w:lang w:val="uk-UA"/>
        </w:rPr>
        <w:t>шинці, розробленого інститутом «Полтава</w:t>
      </w:r>
      <w:r w:rsidR="00AE795A" w:rsidRPr="00EE1C46">
        <w:rPr>
          <w:b w:val="0"/>
          <w:bCs w:val="0"/>
          <w:spacing w:val="0"/>
          <w:kern w:val="0"/>
          <w:position w:val="0"/>
          <w:sz w:val="28"/>
          <w:szCs w:val="28"/>
          <w:lang w:val="uk-UA"/>
        </w:rPr>
        <w:t>о</w:t>
      </w:r>
      <w:r w:rsidR="00AE795A" w:rsidRPr="00EE1C46">
        <w:rPr>
          <w:b w:val="0"/>
          <w:bCs w:val="0"/>
          <w:spacing w:val="0"/>
          <w:kern w:val="0"/>
          <w:position w:val="0"/>
          <w:sz w:val="28"/>
          <w:szCs w:val="28"/>
          <w:lang w:val="uk-UA"/>
        </w:rPr>
        <w:t>блколгосппроект»</w:t>
      </w:r>
      <w:r w:rsidRPr="00EE1C46">
        <w:rPr>
          <w:b w:val="0"/>
          <w:bCs w:val="0"/>
          <w:spacing w:val="0"/>
          <w:kern w:val="0"/>
          <w:position w:val="0"/>
          <w:sz w:val="28"/>
          <w:szCs w:val="28"/>
          <w:lang w:val="uk-UA"/>
        </w:rPr>
        <w:t xml:space="preserve"> 1968 року.</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Будь-які інші графічні та текстом матеріали діючого генерального плану в сільській раді відсутні.</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Таким чином, відсутня можливість здійснити аналіз реалізації діючого генерального плану.</w:t>
      </w:r>
    </w:p>
    <w:p w:rsidR="00DF050F" w:rsidRPr="00561C0A" w:rsidRDefault="00DF050F" w:rsidP="00561C0A">
      <w:pPr>
        <w:pStyle w:val="2"/>
        <w:numPr>
          <w:ilvl w:val="0"/>
          <w:numId w:val="33"/>
        </w:numPr>
        <w:spacing w:before="240" w:after="120"/>
        <w:jc w:val="center"/>
        <w:rPr>
          <w:rFonts w:ascii="Times New Roman" w:hAnsi="Times New Roman"/>
          <w:b/>
          <w:bCs/>
          <w:i w:val="0"/>
          <w:iCs w:val="0"/>
          <w:sz w:val="28"/>
          <w:lang w:val="uk-UA"/>
        </w:rPr>
      </w:pPr>
      <w:r w:rsidRPr="00561C0A">
        <w:rPr>
          <w:rFonts w:ascii="Times New Roman" w:hAnsi="Times New Roman"/>
          <w:b/>
          <w:bCs/>
          <w:i w:val="0"/>
          <w:iCs w:val="0"/>
          <w:sz w:val="28"/>
          <w:lang w:val="uk-UA"/>
        </w:rPr>
        <w:t>Еколого-містобудівне обґрунтування(стан навколишнього середовища).</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 цілому еколого-містобудівне обґрунтування побудоване виходячи із існуючого стану села Гаркушинці з врахуванням наявних проблем та обмежень і має мету вирішення ряду задач функціонально-планувальної організації.</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При цьому, враховано ряд факторів, що обмежують розширення меж 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ла Гаркушинці, які мають місце на даний час, зокрема:</w:t>
      </w:r>
    </w:p>
    <w:p w:rsidR="00DF050F" w:rsidRPr="00EE1C46" w:rsidRDefault="00DF050F" w:rsidP="00D26624">
      <w:pPr>
        <w:pStyle w:val="affb"/>
        <w:widowControl/>
        <w:numPr>
          <w:ilvl w:val="0"/>
          <w:numId w:val="1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 північної сторони село обмежено річкою Хорол та розташованим за нею Ландшафтним</w:t>
      </w:r>
      <w:r w:rsidR="00AE795A" w:rsidRPr="00EE1C46">
        <w:rPr>
          <w:b w:val="0"/>
          <w:bCs w:val="0"/>
          <w:spacing w:val="0"/>
          <w:kern w:val="0"/>
          <w:position w:val="0"/>
          <w:sz w:val="28"/>
          <w:szCs w:val="28"/>
          <w:lang w:val="uk-UA"/>
        </w:rPr>
        <w:t xml:space="preserve"> заказником місцевого значення «ЯРМАКІВСЬКИЙ»</w:t>
      </w:r>
      <w:r w:rsidRPr="00EE1C46">
        <w:rPr>
          <w:b w:val="0"/>
          <w:bCs w:val="0"/>
          <w:spacing w:val="0"/>
          <w:kern w:val="0"/>
          <w:position w:val="0"/>
          <w:sz w:val="28"/>
          <w:szCs w:val="28"/>
          <w:lang w:val="uk-UA"/>
        </w:rPr>
        <w:t>;</w:t>
      </w:r>
    </w:p>
    <w:p w:rsidR="00DF050F" w:rsidRPr="00EE1C46" w:rsidRDefault="00DF050F" w:rsidP="00D26624">
      <w:pPr>
        <w:pStyle w:val="affb"/>
        <w:widowControl/>
        <w:numPr>
          <w:ilvl w:val="0"/>
          <w:numId w:val="1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розширення села на північний схід обмежено близькістю існуючих та з</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проектованих очисних споруд міста Миргород;</w:t>
      </w:r>
    </w:p>
    <w:p w:rsidR="00DF050F" w:rsidRPr="00EE1C46" w:rsidRDefault="00DF050F" w:rsidP="00D26624">
      <w:pPr>
        <w:pStyle w:val="affb"/>
        <w:widowControl/>
        <w:numPr>
          <w:ilvl w:val="0"/>
          <w:numId w:val="1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 східному напрямку село межує з тер</w:t>
      </w:r>
      <w:r w:rsidR="009B49E2" w:rsidRPr="00EE1C46">
        <w:rPr>
          <w:b w:val="0"/>
          <w:bCs w:val="0"/>
          <w:spacing w:val="0"/>
          <w:kern w:val="0"/>
          <w:position w:val="0"/>
          <w:sz w:val="28"/>
          <w:szCs w:val="28"/>
          <w:lang w:val="uk-UA"/>
        </w:rPr>
        <w:t>иторією колишнього підприємства</w:t>
      </w:r>
      <w:r w:rsidR="00AE795A" w:rsidRPr="00EE1C46">
        <w:rPr>
          <w:b w:val="0"/>
          <w:bCs w:val="0"/>
          <w:spacing w:val="0"/>
          <w:kern w:val="0"/>
          <w:position w:val="0"/>
          <w:sz w:val="28"/>
          <w:szCs w:val="28"/>
          <w:lang w:val="uk-UA"/>
        </w:rPr>
        <w:t xml:space="preserve"> «Миргородський коноплезавод»</w:t>
      </w:r>
      <w:r w:rsidRPr="00EE1C46">
        <w:rPr>
          <w:b w:val="0"/>
          <w:bCs w:val="0"/>
          <w:spacing w:val="0"/>
          <w:kern w:val="0"/>
          <w:position w:val="0"/>
          <w:sz w:val="28"/>
          <w:szCs w:val="28"/>
          <w:lang w:val="uk-UA"/>
        </w:rPr>
        <w:t>;</w:t>
      </w:r>
    </w:p>
    <w:p w:rsidR="00DF050F" w:rsidRPr="00EE1C46" w:rsidRDefault="00DF050F" w:rsidP="00D26624">
      <w:pPr>
        <w:pStyle w:val="affb"/>
        <w:widowControl/>
        <w:numPr>
          <w:ilvl w:val="0"/>
          <w:numId w:val="1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 півдня село обмежено автомобільною дорогою Т-17-15 (Миргород – Х</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рол);</w:t>
      </w:r>
    </w:p>
    <w:p w:rsidR="00DF050F" w:rsidRPr="00EE1C46" w:rsidRDefault="00DF050F" w:rsidP="00D26624">
      <w:pPr>
        <w:pStyle w:val="affb"/>
        <w:widowControl/>
        <w:numPr>
          <w:ilvl w:val="0"/>
          <w:numId w:val="1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розвиток села в інших напрямках обмежено наявністю розпайованих зем</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льних ділянок.</w:t>
      </w:r>
    </w:p>
    <w:p w:rsidR="002F3FE0" w:rsidRPr="00EE1C46" w:rsidRDefault="002F3FE0"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Додатково необхідно зазначити</w:t>
      </w:r>
      <w:r w:rsidR="009663F4" w:rsidRPr="00EE1C46">
        <w:rPr>
          <w:b w:val="0"/>
          <w:bCs w:val="0"/>
          <w:spacing w:val="0"/>
          <w:kern w:val="0"/>
          <w:position w:val="0"/>
          <w:sz w:val="28"/>
          <w:szCs w:val="28"/>
          <w:lang w:val="uk-UA"/>
        </w:rPr>
        <w:t>, що на території колишнього підприєм</w:t>
      </w:r>
      <w:r w:rsidR="009663F4" w:rsidRPr="00EE1C46">
        <w:rPr>
          <w:b w:val="0"/>
          <w:bCs w:val="0"/>
          <w:spacing w:val="0"/>
          <w:kern w:val="0"/>
          <w:position w:val="0"/>
          <w:sz w:val="28"/>
          <w:szCs w:val="28"/>
          <w:lang w:val="uk-UA"/>
        </w:rPr>
        <w:t>с</w:t>
      </w:r>
      <w:r w:rsidR="009663F4" w:rsidRPr="00EE1C46">
        <w:rPr>
          <w:b w:val="0"/>
          <w:bCs w:val="0"/>
          <w:spacing w:val="0"/>
          <w:kern w:val="0"/>
          <w:position w:val="0"/>
          <w:sz w:val="28"/>
          <w:szCs w:val="28"/>
          <w:lang w:val="uk-UA"/>
        </w:rPr>
        <w:t>тва «М</w:t>
      </w:r>
      <w:r w:rsidR="00EE1C46">
        <w:rPr>
          <w:b w:val="0"/>
          <w:bCs w:val="0"/>
          <w:spacing w:val="0"/>
          <w:kern w:val="0"/>
          <w:position w:val="0"/>
          <w:sz w:val="28"/>
          <w:szCs w:val="28"/>
          <w:lang w:val="uk-UA"/>
        </w:rPr>
        <w:t>иргородський коноплезавод» на дан</w:t>
      </w:r>
      <w:r w:rsidR="009663F4" w:rsidRPr="00EE1C46">
        <w:rPr>
          <w:b w:val="0"/>
          <w:bCs w:val="0"/>
          <w:spacing w:val="0"/>
          <w:kern w:val="0"/>
          <w:position w:val="0"/>
          <w:sz w:val="28"/>
          <w:szCs w:val="28"/>
          <w:lang w:val="uk-UA"/>
        </w:rPr>
        <w:t>ий час проводить господарську ді</w:t>
      </w:r>
      <w:r w:rsidR="009663F4" w:rsidRPr="00EE1C46">
        <w:rPr>
          <w:b w:val="0"/>
          <w:bCs w:val="0"/>
          <w:spacing w:val="0"/>
          <w:kern w:val="0"/>
          <w:position w:val="0"/>
          <w:sz w:val="28"/>
          <w:szCs w:val="28"/>
          <w:lang w:val="uk-UA"/>
        </w:rPr>
        <w:t>я</w:t>
      </w:r>
      <w:r w:rsidR="009663F4" w:rsidRPr="00EE1C46">
        <w:rPr>
          <w:b w:val="0"/>
          <w:bCs w:val="0"/>
          <w:spacing w:val="0"/>
          <w:kern w:val="0"/>
          <w:position w:val="0"/>
          <w:sz w:val="28"/>
          <w:szCs w:val="28"/>
          <w:lang w:val="uk-UA"/>
        </w:rPr>
        <w:t xml:space="preserve">льність приватний підприємець. Земельна ділянка використовується ним для ведення сільського </w:t>
      </w:r>
      <w:r w:rsidR="00EE1C46" w:rsidRPr="00EE1C46">
        <w:rPr>
          <w:b w:val="0"/>
          <w:bCs w:val="0"/>
          <w:spacing w:val="0"/>
          <w:kern w:val="0"/>
          <w:position w:val="0"/>
          <w:sz w:val="28"/>
          <w:szCs w:val="28"/>
          <w:lang w:val="uk-UA"/>
        </w:rPr>
        <w:t>господарства</w:t>
      </w:r>
      <w:r w:rsidR="009663F4" w:rsidRPr="00EE1C46">
        <w:rPr>
          <w:b w:val="0"/>
          <w:bCs w:val="0"/>
          <w:spacing w:val="0"/>
          <w:kern w:val="0"/>
          <w:position w:val="0"/>
          <w:sz w:val="28"/>
          <w:szCs w:val="28"/>
          <w:lang w:val="uk-UA"/>
        </w:rPr>
        <w:t>.</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Таким чином, функціонально-планувальна організація села Гаркушинці, що склалася, потребує вдосконалення за рахунок внутрішніх територіальних резервів та впорядкування з метою поліпшення та розвитку планувальної стр</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ктури, зокрема шляхом:</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удосконалення забудови на основі збереження існуючих капітальних і пр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датних до тривалої експлуатації будинків і споруд, розширення території житлової забудови;</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поліпшення культурно-побутового обслуговування і вдосконалення існу</w:t>
      </w:r>
      <w:r w:rsidRPr="00EE1C46">
        <w:rPr>
          <w:b w:val="0"/>
          <w:bCs w:val="0"/>
          <w:spacing w:val="0"/>
          <w:kern w:val="0"/>
          <w:position w:val="0"/>
          <w:sz w:val="28"/>
          <w:szCs w:val="28"/>
          <w:lang w:val="uk-UA"/>
        </w:rPr>
        <w:t>ю</w:t>
      </w:r>
      <w:r w:rsidRPr="00EE1C46">
        <w:rPr>
          <w:b w:val="0"/>
          <w:bCs w:val="0"/>
          <w:spacing w:val="0"/>
          <w:kern w:val="0"/>
          <w:position w:val="0"/>
          <w:sz w:val="28"/>
          <w:szCs w:val="28"/>
          <w:lang w:val="uk-UA"/>
        </w:rPr>
        <w:t>чого громадського центру села шляхом зведення функціонально необхідних об'єктів;</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покращення системи обслуговування всіх рівнів;</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проведення інженерної підготовки та благоустрою територій;</w:t>
      </w:r>
    </w:p>
    <w:p w:rsidR="00DF050F" w:rsidRDefault="009663F4"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організація нового кладовища на південно-західній околиці населеного п</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нкту</w:t>
      </w:r>
      <w:r w:rsidR="00DF050F" w:rsidRPr="00EE1C46">
        <w:rPr>
          <w:b w:val="0"/>
          <w:bCs w:val="0"/>
          <w:spacing w:val="0"/>
          <w:kern w:val="0"/>
          <w:position w:val="0"/>
          <w:sz w:val="28"/>
          <w:szCs w:val="28"/>
          <w:lang w:val="uk-UA"/>
        </w:rPr>
        <w:t>;</w:t>
      </w:r>
    </w:p>
    <w:p w:rsidR="001840CA" w:rsidRPr="00EE1C46" w:rsidRDefault="001840CA" w:rsidP="00D26624">
      <w:pPr>
        <w:pStyle w:val="affb"/>
        <w:widowControl/>
        <w:numPr>
          <w:ilvl w:val="0"/>
          <w:numId w:val="11"/>
        </w:numPr>
        <w:ind w:right="112"/>
        <w:jc w:val="both"/>
        <w:rPr>
          <w:b w:val="0"/>
          <w:bCs w:val="0"/>
          <w:spacing w:val="0"/>
          <w:kern w:val="0"/>
          <w:position w:val="0"/>
          <w:sz w:val="28"/>
          <w:szCs w:val="28"/>
          <w:lang w:val="uk-UA"/>
        </w:rPr>
      </w:pPr>
      <w:r>
        <w:rPr>
          <w:b w:val="0"/>
          <w:bCs w:val="0"/>
          <w:spacing w:val="0"/>
          <w:kern w:val="0"/>
          <w:position w:val="0"/>
          <w:sz w:val="28"/>
          <w:szCs w:val="28"/>
          <w:lang w:val="uk-UA"/>
        </w:rPr>
        <w:t>припинення поховань на існуючому кладовищі із вжиттям необхідних зах</w:t>
      </w:r>
      <w:r>
        <w:rPr>
          <w:b w:val="0"/>
          <w:bCs w:val="0"/>
          <w:spacing w:val="0"/>
          <w:kern w:val="0"/>
          <w:position w:val="0"/>
          <w:sz w:val="28"/>
          <w:szCs w:val="28"/>
          <w:lang w:val="uk-UA"/>
        </w:rPr>
        <w:t>о</w:t>
      </w:r>
      <w:r>
        <w:rPr>
          <w:b w:val="0"/>
          <w:bCs w:val="0"/>
          <w:spacing w:val="0"/>
          <w:kern w:val="0"/>
          <w:position w:val="0"/>
          <w:sz w:val="28"/>
          <w:szCs w:val="28"/>
          <w:lang w:val="uk-UA"/>
        </w:rPr>
        <w:t>дів, які б забезпечували дотримання умов щодо розміщення території жи</w:t>
      </w:r>
      <w:r>
        <w:rPr>
          <w:b w:val="0"/>
          <w:bCs w:val="0"/>
          <w:spacing w:val="0"/>
          <w:kern w:val="0"/>
          <w:position w:val="0"/>
          <w:sz w:val="28"/>
          <w:szCs w:val="28"/>
          <w:lang w:val="uk-UA"/>
        </w:rPr>
        <w:t>т</w:t>
      </w:r>
      <w:r>
        <w:rPr>
          <w:b w:val="0"/>
          <w:bCs w:val="0"/>
          <w:spacing w:val="0"/>
          <w:kern w:val="0"/>
          <w:position w:val="0"/>
          <w:sz w:val="28"/>
          <w:szCs w:val="28"/>
          <w:lang w:val="uk-UA"/>
        </w:rPr>
        <w:t>лової забудови відносно санітарно-захисної зони;</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здійснення заходів щодо охорони й оздоровлення навколишнього серед</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вища;</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озеленення внутрішньо-квартальних територій;</w:t>
      </w:r>
    </w:p>
    <w:p w:rsidR="00DF050F" w:rsidRPr="00EE1C46" w:rsidRDefault="009B49E2"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реконструкції</w:t>
      </w:r>
      <w:r w:rsidR="00DF050F" w:rsidRPr="00EE1C46">
        <w:rPr>
          <w:b w:val="0"/>
          <w:bCs w:val="0"/>
          <w:spacing w:val="0"/>
          <w:kern w:val="0"/>
          <w:position w:val="0"/>
          <w:sz w:val="28"/>
          <w:szCs w:val="28"/>
          <w:lang w:val="uk-UA"/>
        </w:rPr>
        <w:t xml:space="preserve"> системи озеленення селища з формуванням озеленених тер</w:t>
      </w:r>
      <w:r w:rsidR="00DF050F" w:rsidRPr="00EE1C46">
        <w:rPr>
          <w:b w:val="0"/>
          <w:bCs w:val="0"/>
          <w:spacing w:val="0"/>
          <w:kern w:val="0"/>
          <w:position w:val="0"/>
          <w:sz w:val="28"/>
          <w:szCs w:val="28"/>
          <w:lang w:val="uk-UA"/>
        </w:rPr>
        <w:t>и</w:t>
      </w:r>
      <w:r w:rsidR="00DF050F" w:rsidRPr="00EE1C46">
        <w:rPr>
          <w:b w:val="0"/>
          <w:bCs w:val="0"/>
          <w:spacing w:val="0"/>
          <w:kern w:val="0"/>
          <w:position w:val="0"/>
          <w:sz w:val="28"/>
          <w:szCs w:val="28"/>
          <w:lang w:val="uk-UA"/>
        </w:rPr>
        <w:t>торій спеціального призначення (санітарно-захисних зон у межах саніта</w:t>
      </w:r>
      <w:r w:rsidR="00DF050F" w:rsidRPr="00EE1C46">
        <w:rPr>
          <w:b w:val="0"/>
          <w:bCs w:val="0"/>
          <w:spacing w:val="0"/>
          <w:kern w:val="0"/>
          <w:position w:val="0"/>
          <w:sz w:val="28"/>
          <w:szCs w:val="28"/>
          <w:lang w:val="uk-UA"/>
        </w:rPr>
        <w:t>р</w:t>
      </w:r>
      <w:r w:rsidR="00DF050F" w:rsidRPr="00EE1C46">
        <w:rPr>
          <w:b w:val="0"/>
          <w:bCs w:val="0"/>
          <w:spacing w:val="0"/>
          <w:kern w:val="0"/>
          <w:position w:val="0"/>
          <w:sz w:val="28"/>
          <w:szCs w:val="28"/>
          <w:lang w:val="uk-UA"/>
        </w:rPr>
        <w:t>них розривів до сельбищної зони);</w:t>
      </w:r>
    </w:p>
    <w:p w:rsidR="00DF050F" w:rsidRPr="00EE1C46"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структуризації виробничої зони – винесення за межі сельбищної зони вир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бничих будівель підприємства, пов’язані з тимчасовим зберіганням 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робкою зернових культур, які розташовані в центральній частині села по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лизу його громадського центру;</w:t>
      </w:r>
    </w:p>
    <w:p w:rsidR="00DF050F" w:rsidRDefault="00DF050F" w:rsidP="00D26624">
      <w:pPr>
        <w:pStyle w:val="affb"/>
        <w:widowControl/>
        <w:numPr>
          <w:ilvl w:val="0"/>
          <w:numId w:val="1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створення рекреаційної</w:t>
      </w:r>
      <w:r w:rsidR="001840CA">
        <w:rPr>
          <w:b w:val="0"/>
          <w:bCs w:val="0"/>
          <w:spacing w:val="0"/>
          <w:kern w:val="0"/>
          <w:position w:val="0"/>
          <w:sz w:val="28"/>
          <w:szCs w:val="28"/>
          <w:lang w:val="uk-UA"/>
        </w:rPr>
        <w:t xml:space="preserve"> зони вздовж берега річки Хорол;</w:t>
      </w:r>
    </w:p>
    <w:p w:rsidR="001840CA" w:rsidRPr="00EE1C46" w:rsidRDefault="001840CA" w:rsidP="00854834">
      <w:pPr>
        <w:pStyle w:val="affb"/>
        <w:widowControl/>
        <w:numPr>
          <w:ilvl w:val="0"/>
          <w:numId w:val="11"/>
        </w:numPr>
        <w:ind w:right="112"/>
        <w:jc w:val="both"/>
        <w:rPr>
          <w:b w:val="0"/>
          <w:bCs w:val="0"/>
          <w:spacing w:val="0"/>
          <w:kern w:val="0"/>
          <w:position w:val="0"/>
          <w:sz w:val="28"/>
          <w:szCs w:val="28"/>
          <w:lang w:val="uk-UA"/>
        </w:rPr>
      </w:pPr>
      <w:r>
        <w:rPr>
          <w:b w:val="0"/>
          <w:bCs w:val="0"/>
          <w:spacing w:val="0"/>
          <w:kern w:val="0"/>
          <w:position w:val="0"/>
          <w:sz w:val="28"/>
          <w:szCs w:val="28"/>
          <w:lang w:val="uk-UA"/>
        </w:rPr>
        <w:t>розчистка та поглиблення існуючого русла річки Хорол, яка проходить вздовж північної околиці населеного пункту. Після здійснення даного зах</w:t>
      </w:r>
      <w:r>
        <w:rPr>
          <w:b w:val="0"/>
          <w:bCs w:val="0"/>
          <w:spacing w:val="0"/>
          <w:kern w:val="0"/>
          <w:position w:val="0"/>
          <w:sz w:val="28"/>
          <w:szCs w:val="28"/>
          <w:lang w:val="uk-UA"/>
        </w:rPr>
        <w:t>о</w:t>
      </w:r>
      <w:r>
        <w:rPr>
          <w:b w:val="0"/>
          <w:bCs w:val="0"/>
          <w:spacing w:val="0"/>
          <w:kern w:val="0"/>
          <w:position w:val="0"/>
          <w:sz w:val="28"/>
          <w:szCs w:val="28"/>
          <w:lang w:val="uk-UA"/>
        </w:rPr>
        <w:t>ду, а також аналізу оцінки його впливу на рівень грунтових вод в північній частині населеного пункту, розглянути можливість відносно подальшого використання заболочених територій з метою використання їх під грома</w:t>
      </w:r>
      <w:r>
        <w:rPr>
          <w:b w:val="0"/>
          <w:bCs w:val="0"/>
          <w:spacing w:val="0"/>
          <w:kern w:val="0"/>
          <w:position w:val="0"/>
          <w:sz w:val="28"/>
          <w:szCs w:val="28"/>
          <w:lang w:val="uk-UA"/>
        </w:rPr>
        <w:t>д</w:t>
      </w:r>
      <w:r>
        <w:rPr>
          <w:b w:val="0"/>
          <w:bCs w:val="0"/>
          <w:spacing w:val="0"/>
          <w:kern w:val="0"/>
          <w:position w:val="0"/>
          <w:sz w:val="28"/>
          <w:szCs w:val="28"/>
          <w:lang w:val="uk-UA"/>
        </w:rPr>
        <w:t>ські території</w:t>
      </w:r>
      <w:r w:rsidR="00467691">
        <w:rPr>
          <w:b w:val="0"/>
          <w:bCs w:val="0"/>
          <w:spacing w:val="0"/>
          <w:kern w:val="0"/>
          <w:position w:val="0"/>
          <w:sz w:val="28"/>
          <w:szCs w:val="28"/>
          <w:lang w:val="uk-UA"/>
        </w:rPr>
        <w:t>.</w:t>
      </w:r>
    </w:p>
    <w:p w:rsidR="00DF050F" w:rsidRPr="00561C0A" w:rsidRDefault="00DF050F" w:rsidP="00854834">
      <w:pPr>
        <w:pStyle w:val="2"/>
        <w:numPr>
          <w:ilvl w:val="0"/>
          <w:numId w:val="33"/>
        </w:numPr>
        <w:jc w:val="center"/>
        <w:rPr>
          <w:rFonts w:ascii="Times New Roman" w:hAnsi="Times New Roman"/>
          <w:b/>
          <w:bCs/>
          <w:i w:val="0"/>
          <w:iCs w:val="0"/>
          <w:sz w:val="28"/>
          <w:lang w:val="uk-UA"/>
        </w:rPr>
      </w:pPr>
      <w:r w:rsidRPr="00561C0A">
        <w:rPr>
          <w:rFonts w:ascii="Times New Roman" w:hAnsi="Times New Roman"/>
          <w:b/>
          <w:bCs/>
          <w:i w:val="0"/>
          <w:iCs w:val="0"/>
          <w:sz w:val="28"/>
          <w:lang w:val="uk-UA"/>
        </w:rPr>
        <w:t>Транспортна інфраструктура</w:t>
      </w:r>
    </w:p>
    <w:p w:rsidR="00DF050F" w:rsidRPr="00EE1C46" w:rsidRDefault="00DF050F" w:rsidP="0085483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Село Гаркушинці розташоване в південно-східній частині Миргородс</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 xml:space="preserve">кого району, в </w:t>
      </w:r>
      <w:smartTag w:uri="urn:schemas-microsoft-com:office:smarttags" w:element="metricconverter">
        <w:smartTagPr>
          <w:attr w:name="ProductID" w:val="5 км"/>
        </w:smartTagPr>
        <w:r w:rsidRPr="00EE1C46">
          <w:rPr>
            <w:b w:val="0"/>
            <w:bCs w:val="0"/>
            <w:spacing w:val="0"/>
            <w:kern w:val="0"/>
            <w:position w:val="0"/>
            <w:sz w:val="28"/>
            <w:szCs w:val="28"/>
            <w:lang w:val="uk-UA"/>
          </w:rPr>
          <w:t>5 км</w:t>
        </w:r>
      </w:smartTag>
      <w:r w:rsidRPr="00EE1C46">
        <w:rPr>
          <w:b w:val="0"/>
          <w:bCs w:val="0"/>
          <w:spacing w:val="0"/>
          <w:kern w:val="0"/>
          <w:position w:val="0"/>
          <w:sz w:val="28"/>
          <w:szCs w:val="28"/>
          <w:lang w:val="uk-UA"/>
        </w:rPr>
        <w:t xml:space="preserve"> від залізничної станції Миргород та в </w:t>
      </w:r>
      <w:smartTag w:uri="urn:schemas-microsoft-com:office:smarttags" w:element="metricconverter">
        <w:smartTagPr>
          <w:attr w:name="ProductID" w:val="1 км"/>
        </w:smartTagPr>
        <w:r w:rsidRPr="00EE1C46">
          <w:rPr>
            <w:b w:val="0"/>
            <w:bCs w:val="0"/>
            <w:spacing w:val="0"/>
            <w:kern w:val="0"/>
            <w:position w:val="0"/>
            <w:sz w:val="28"/>
            <w:szCs w:val="28"/>
            <w:lang w:val="uk-UA"/>
          </w:rPr>
          <w:t>1 км</w:t>
        </w:r>
      </w:smartTag>
      <w:r w:rsidRPr="00EE1C46">
        <w:rPr>
          <w:b w:val="0"/>
          <w:bCs w:val="0"/>
          <w:spacing w:val="0"/>
          <w:kern w:val="0"/>
          <w:position w:val="0"/>
          <w:sz w:val="28"/>
          <w:szCs w:val="28"/>
          <w:lang w:val="uk-UA"/>
        </w:rPr>
        <w:t xml:space="preserve"> від територіал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ної автомобільної дороги Т-17-15</w:t>
      </w:r>
      <w:r w:rsidR="00AE795A"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(Миргород – Хорол).</w:t>
      </w:r>
    </w:p>
    <w:p w:rsidR="00DF050F" w:rsidRPr="00EE1C46" w:rsidRDefault="00DF050F" w:rsidP="0085483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На даний час село сполучене з містом Миргород автобусним маршрутом. Кінцева автобусна зупинка розташована в громадському центрі села.</w:t>
      </w:r>
      <w:r w:rsidR="00854834">
        <w:rPr>
          <w:b w:val="0"/>
          <w:bCs w:val="0"/>
          <w:spacing w:val="0"/>
          <w:kern w:val="0"/>
          <w:position w:val="0"/>
          <w:sz w:val="28"/>
          <w:szCs w:val="28"/>
          <w:lang w:val="uk-UA"/>
        </w:rPr>
        <w:t xml:space="preserve"> </w:t>
      </w:r>
      <w:r w:rsidRPr="00EE1C46">
        <w:rPr>
          <w:b w:val="0"/>
          <w:bCs w:val="0"/>
          <w:spacing w:val="0"/>
          <w:kern w:val="0"/>
          <w:position w:val="0"/>
          <w:sz w:val="28"/>
          <w:szCs w:val="28"/>
          <w:lang w:val="uk-UA"/>
        </w:rPr>
        <w:t>Вулична мережа села являє собою розгалужену мережу, представлену головними та ж</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тловими вулицями.</w:t>
      </w:r>
      <w:r w:rsidRPr="00EE1C46">
        <w:rPr>
          <w:b w:val="0"/>
          <w:bCs w:val="0"/>
          <w:color w:val="00FFFF"/>
          <w:spacing w:val="0"/>
          <w:kern w:val="0"/>
          <w:position w:val="0"/>
          <w:sz w:val="28"/>
          <w:szCs w:val="28"/>
          <w:lang w:val="uk-UA"/>
        </w:rPr>
        <w:t xml:space="preserve"> </w:t>
      </w:r>
      <w:r w:rsidRPr="00EE1C46">
        <w:rPr>
          <w:b w:val="0"/>
          <w:bCs w:val="0"/>
          <w:spacing w:val="0"/>
          <w:kern w:val="0"/>
          <w:position w:val="0"/>
          <w:sz w:val="28"/>
          <w:szCs w:val="28"/>
          <w:lang w:val="uk-UA"/>
        </w:rPr>
        <w:t>Вулиці селища потребують благоустрою. Протяжність в</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 xml:space="preserve">лиць у сельбищній зоні: - з твердим покриттям – </w:t>
      </w:r>
      <w:smartTag w:uri="urn:schemas-microsoft-com:office:smarttags" w:element="metricconverter">
        <w:smartTagPr>
          <w:attr w:name="ProductID" w:val="12,3 км"/>
        </w:smartTagPr>
        <w:r w:rsidRPr="00EE1C46">
          <w:rPr>
            <w:b w:val="0"/>
            <w:bCs w:val="0"/>
            <w:spacing w:val="0"/>
            <w:kern w:val="0"/>
            <w:position w:val="0"/>
            <w:sz w:val="28"/>
            <w:szCs w:val="28"/>
            <w:lang w:val="uk-UA"/>
          </w:rPr>
          <w:t>12,3 км</w:t>
        </w:r>
      </w:smartTag>
      <w:r w:rsidRPr="00EE1C46">
        <w:rPr>
          <w:b w:val="0"/>
          <w:bCs w:val="0"/>
          <w:spacing w:val="0"/>
          <w:kern w:val="0"/>
          <w:position w:val="0"/>
          <w:sz w:val="28"/>
          <w:szCs w:val="28"/>
          <w:lang w:val="uk-UA"/>
        </w:rPr>
        <w:t>, без твердого покри</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 xml:space="preserve">тя – </w:t>
      </w:r>
      <w:smartTag w:uri="urn:schemas-microsoft-com:office:smarttags" w:element="metricconverter">
        <w:smartTagPr>
          <w:attr w:name="ProductID" w:val="10 км"/>
        </w:smartTagPr>
        <w:r w:rsidRPr="00EE1C46">
          <w:rPr>
            <w:b w:val="0"/>
            <w:bCs w:val="0"/>
            <w:spacing w:val="0"/>
            <w:kern w:val="0"/>
            <w:position w:val="0"/>
            <w:sz w:val="28"/>
            <w:szCs w:val="28"/>
            <w:lang w:val="uk-UA"/>
          </w:rPr>
          <w:t>10 км</w:t>
        </w:r>
      </w:smartTag>
      <w:r w:rsidRPr="00EE1C46">
        <w:rPr>
          <w:b w:val="0"/>
          <w:bCs w:val="0"/>
          <w:spacing w:val="0"/>
          <w:kern w:val="0"/>
          <w:position w:val="0"/>
          <w:sz w:val="28"/>
          <w:szCs w:val="28"/>
          <w:lang w:val="uk-UA"/>
        </w:rPr>
        <w:t>.</w:t>
      </w:r>
      <w:r w:rsidR="00854834">
        <w:rPr>
          <w:b w:val="0"/>
          <w:bCs w:val="0"/>
          <w:spacing w:val="0"/>
          <w:kern w:val="0"/>
          <w:position w:val="0"/>
          <w:sz w:val="28"/>
          <w:szCs w:val="28"/>
          <w:lang w:val="uk-UA"/>
        </w:rPr>
        <w:t xml:space="preserve"> </w:t>
      </w:r>
      <w:r w:rsidRPr="00EE1C46">
        <w:rPr>
          <w:b w:val="0"/>
          <w:bCs w:val="0"/>
          <w:spacing w:val="0"/>
          <w:kern w:val="0"/>
          <w:position w:val="0"/>
          <w:sz w:val="28"/>
          <w:szCs w:val="28"/>
          <w:lang w:val="uk-UA"/>
        </w:rPr>
        <w:t>Вулиці села не мають відокремлених тротуарів для пішоходів.</w:t>
      </w:r>
      <w:r w:rsidR="00854834">
        <w:rPr>
          <w:b w:val="0"/>
          <w:bCs w:val="0"/>
          <w:spacing w:val="0"/>
          <w:kern w:val="0"/>
          <w:position w:val="0"/>
          <w:sz w:val="28"/>
          <w:szCs w:val="28"/>
          <w:lang w:val="uk-UA"/>
        </w:rPr>
        <w:t xml:space="preserve"> </w:t>
      </w:r>
      <w:r w:rsidRPr="00EE1C46">
        <w:rPr>
          <w:b w:val="0"/>
          <w:bCs w:val="0"/>
          <w:spacing w:val="0"/>
          <w:kern w:val="0"/>
          <w:position w:val="0"/>
          <w:sz w:val="28"/>
          <w:szCs w:val="28"/>
          <w:lang w:val="uk-UA"/>
        </w:rPr>
        <w:t>Гр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ма</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ський пасажирський транспорт у селі відсутній.</w:t>
      </w:r>
    </w:p>
    <w:p w:rsidR="00DF050F" w:rsidRPr="00561C0A" w:rsidRDefault="00DF050F" w:rsidP="00854834">
      <w:pPr>
        <w:pStyle w:val="2"/>
        <w:numPr>
          <w:ilvl w:val="0"/>
          <w:numId w:val="33"/>
        </w:numPr>
        <w:jc w:val="center"/>
        <w:rPr>
          <w:rFonts w:ascii="Times New Roman" w:hAnsi="Times New Roman"/>
          <w:b/>
          <w:bCs/>
          <w:i w:val="0"/>
          <w:iCs w:val="0"/>
          <w:sz w:val="28"/>
          <w:lang w:val="uk-UA"/>
        </w:rPr>
      </w:pPr>
      <w:r w:rsidRPr="00561C0A">
        <w:rPr>
          <w:rFonts w:ascii="Times New Roman" w:hAnsi="Times New Roman"/>
          <w:b/>
          <w:bCs/>
          <w:i w:val="0"/>
          <w:iCs w:val="0"/>
          <w:sz w:val="28"/>
          <w:lang w:val="uk-UA"/>
        </w:rPr>
        <w:lastRenderedPageBreak/>
        <w:t>Інженерне обладнання</w:t>
      </w:r>
    </w:p>
    <w:p w:rsidR="00DF050F" w:rsidRPr="00561C0A" w:rsidRDefault="00DF050F" w:rsidP="00854834">
      <w:pPr>
        <w:pStyle w:val="2"/>
        <w:numPr>
          <w:ilvl w:val="0"/>
          <w:numId w:val="0"/>
        </w:numPr>
        <w:ind w:left="215"/>
        <w:rPr>
          <w:rFonts w:ascii="Times New Roman" w:hAnsi="Times New Roman"/>
          <w:b/>
          <w:bCs/>
          <w:i w:val="0"/>
          <w:iCs w:val="0"/>
          <w:sz w:val="28"/>
          <w:lang w:val="uk-UA"/>
        </w:rPr>
      </w:pPr>
      <w:r w:rsidRPr="00561C0A">
        <w:rPr>
          <w:rFonts w:ascii="Times New Roman" w:hAnsi="Times New Roman"/>
          <w:b/>
          <w:bCs/>
          <w:i w:val="0"/>
          <w:iCs w:val="0"/>
          <w:sz w:val="28"/>
          <w:lang w:val="uk-UA"/>
        </w:rPr>
        <w:t>5.1. Водопостачання</w:t>
      </w:r>
    </w:p>
    <w:p w:rsidR="00DF050F" w:rsidRPr="00EE1C46" w:rsidRDefault="00DF050F" w:rsidP="00854834">
      <w:pPr>
        <w:pStyle w:val="affb"/>
        <w:widowControl/>
        <w:tabs>
          <w:tab w:val="left" w:pos="945"/>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Центральна части</w:t>
      </w:r>
      <w:r w:rsidR="009663F4" w:rsidRPr="00EE1C46">
        <w:rPr>
          <w:b w:val="0"/>
          <w:bCs w:val="0"/>
          <w:spacing w:val="0"/>
          <w:kern w:val="0"/>
          <w:position w:val="0"/>
          <w:sz w:val="28"/>
          <w:szCs w:val="28"/>
          <w:lang w:val="uk-UA"/>
        </w:rPr>
        <w:t>на села обладнана централізованим</w:t>
      </w:r>
      <w:r w:rsidRPr="00EE1C46">
        <w:rPr>
          <w:b w:val="0"/>
          <w:bCs w:val="0"/>
          <w:spacing w:val="0"/>
          <w:kern w:val="0"/>
          <w:position w:val="0"/>
          <w:sz w:val="28"/>
          <w:szCs w:val="28"/>
          <w:lang w:val="uk-UA"/>
        </w:rPr>
        <w:t xml:space="preserve"> водозабезпече</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ня</w:t>
      </w:r>
      <w:r w:rsidR="00EE1C46">
        <w:rPr>
          <w:b w:val="0"/>
          <w:bCs w:val="0"/>
          <w:spacing w:val="0"/>
          <w:kern w:val="0"/>
          <w:position w:val="0"/>
          <w:sz w:val="28"/>
          <w:szCs w:val="28"/>
          <w:lang w:val="uk-UA"/>
        </w:rPr>
        <w:t>м</w:t>
      </w:r>
      <w:r w:rsidRPr="00EE1C46">
        <w:rPr>
          <w:b w:val="0"/>
          <w:bCs w:val="0"/>
          <w:spacing w:val="0"/>
          <w:kern w:val="0"/>
          <w:position w:val="0"/>
          <w:sz w:val="28"/>
          <w:szCs w:val="28"/>
          <w:lang w:val="uk-UA"/>
        </w:rPr>
        <w:t>, яке здійснюється з використанням двох свердловин, що розташовані в центральній частині села та однієї водонапірної башти. Протяжність мереж в</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 xml:space="preserve">допостачання становить </w:t>
      </w:r>
      <w:smartTag w:uri="urn:schemas-microsoft-com:office:smarttags" w:element="metricconverter">
        <w:smartTagPr>
          <w:attr w:name="ProductID" w:val="7,5 км"/>
        </w:smartTagPr>
        <w:r w:rsidRPr="00EE1C46">
          <w:rPr>
            <w:b w:val="0"/>
            <w:bCs w:val="0"/>
            <w:spacing w:val="0"/>
            <w:kern w:val="0"/>
            <w:position w:val="0"/>
            <w:sz w:val="28"/>
            <w:szCs w:val="28"/>
            <w:lang w:val="uk-UA"/>
          </w:rPr>
          <w:t>7,5 км</w:t>
        </w:r>
      </w:smartTag>
      <w:r w:rsidRPr="00EE1C46">
        <w:rPr>
          <w:b w:val="0"/>
          <w:bCs w:val="0"/>
          <w:spacing w:val="0"/>
          <w:kern w:val="0"/>
          <w:position w:val="0"/>
          <w:sz w:val="28"/>
          <w:szCs w:val="28"/>
          <w:lang w:val="uk-UA"/>
        </w:rPr>
        <w:t>.</w:t>
      </w:r>
    </w:p>
    <w:p w:rsidR="00DF050F" w:rsidRPr="00645562" w:rsidRDefault="00DF050F" w:rsidP="00854834">
      <w:pPr>
        <w:pStyle w:val="affb"/>
        <w:widowControl/>
        <w:ind w:left="142" w:right="112"/>
        <w:jc w:val="both"/>
        <w:rPr>
          <w:kern w:val="0"/>
          <w:sz w:val="28"/>
          <w:szCs w:val="28"/>
          <w:lang w:val="ru-RU"/>
        </w:rPr>
      </w:pPr>
      <w:r w:rsidRPr="00645562">
        <w:rPr>
          <w:kern w:val="0"/>
          <w:sz w:val="28"/>
          <w:szCs w:val="28"/>
          <w:lang w:val="ru-RU"/>
        </w:rPr>
        <w:t xml:space="preserve">    </w:t>
      </w:r>
      <w:r w:rsidR="00983D0A" w:rsidRPr="00645562">
        <w:rPr>
          <w:kern w:val="0"/>
          <w:sz w:val="28"/>
          <w:szCs w:val="28"/>
          <w:lang w:val="ru-RU"/>
        </w:rPr>
        <w:t xml:space="preserve"> </w:t>
      </w:r>
      <w:r w:rsidRPr="00645562">
        <w:rPr>
          <w:kern w:val="0"/>
          <w:sz w:val="28"/>
          <w:szCs w:val="28"/>
          <w:lang w:val="ru-RU"/>
        </w:rPr>
        <w:t>5.2. Каналізація</w:t>
      </w:r>
    </w:p>
    <w:p w:rsidR="00DF050F" w:rsidRPr="00EE1C46" w:rsidRDefault="00DF050F" w:rsidP="00854834">
      <w:pPr>
        <w:pStyle w:val="affb"/>
        <w:widowControl/>
        <w:ind w:left="142" w:right="112" w:firstLine="567"/>
        <w:jc w:val="both"/>
        <w:rPr>
          <w:b w:val="0"/>
          <w:bCs w:val="0"/>
          <w:spacing w:val="0"/>
          <w:kern w:val="0"/>
          <w:position w:val="0"/>
          <w:sz w:val="28"/>
          <w:szCs w:val="28"/>
          <w:lang w:val="uk-UA"/>
        </w:rPr>
      </w:pPr>
      <w:r w:rsidRPr="00EE1C46">
        <w:rPr>
          <w:b w:val="0"/>
          <w:bCs w:val="0"/>
          <w:spacing w:val="0"/>
          <w:kern w:val="0"/>
          <w:position w:val="0"/>
          <w:sz w:val="28"/>
          <w:szCs w:val="28"/>
          <w:lang w:val="uk-UA"/>
        </w:rPr>
        <w:t>Існуюча забудова території села централізованою системою водовідв</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дення не забезпечена. Питання каналізації вирішено за рахунок локальних си</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тем водовідведення.</w:t>
      </w:r>
    </w:p>
    <w:p w:rsidR="00DF050F" w:rsidRPr="00561C0A" w:rsidRDefault="00DF050F" w:rsidP="00854834">
      <w:pPr>
        <w:pStyle w:val="2"/>
        <w:numPr>
          <w:ilvl w:val="0"/>
          <w:numId w:val="0"/>
        </w:numPr>
        <w:ind w:left="216"/>
        <w:rPr>
          <w:rFonts w:ascii="Times New Roman" w:hAnsi="Times New Roman" w:cs="Times New Roman"/>
          <w:b/>
          <w:i w:val="0"/>
          <w:sz w:val="28"/>
          <w:szCs w:val="28"/>
          <w:lang w:val="uk-UA"/>
        </w:rPr>
      </w:pPr>
      <w:r w:rsidRPr="00561C0A">
        <w:rPr>
          <w:rFonts w:ascii="Times New Roman" w:hAnsi="Times New Roman" w:cs="Times New Roman"/>
          <w:b/>
          <w:i w:val="0"/>
          <w:sz w:val="28"/>
          <w:szCs w:val="28"/>
          <w:lang w:val="uk-UA"/>
        </w:rPr>
        <w:t xml:space="preserve"> 5.3. Санітарна очистка території</w:t>
      </w:r>
    </w:p>
    <w:p w:rsidR="00DF050F" w:rsidRPr="00EE1C46" w:rsidRDefault="00DF050F" w:rsidP="0085483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 селі не організований збір відходів життєдіяльності людини, поточного ремонту квартир, місцевих опалювальних приладів на тверд</w:t>
      </w:r>
      <w:r w:rsidR="009B49E2" w:rsidRPr="00EE1C46">
        <w:rPr>
          <w:b w:val="0"/>
          <w:bCs w:val="0"/>
          <w:spacing w:val="0"/>
          <w:kern w:val="0"/>
          <w:position w:val="0"/>
          <w:sz w:val="28"/>
          <w:szCs w:val="28"/>
          <w:lang w:val="uk-UA"/>
        </w:rPr>
        <w:t>ому паливі, а т</w:t>
      </w:r>
      <w:r w:rsidR="009B49E2" w:rsidRPr="00EE1C46">
        <w:rPr>
          <w:b w:val="0"/>
          <w:bCs w:val="0"/>
          <w:spacing w:val="0"/>
          <w:kern w:val="0"/>
          <w:position w:val="0"/>
          <w:sz w:val="28"/>
          <w:szCs w:val="28"/>
          <w:lang w:val="uk-UA"/>
        </w:rPr>
        <w:t>а</w:t>
      </w:r>
      <w:r w:rsidR="009B49E2" w:rsidRPr="00EE1C46">
        <w:rPr>
          <w:b w:val="0"/>
          <w:bCs w:val="0"/>
          <w:spacing w:val="0"/>
          <w:kern w:val="0"/>
          <w:position w:val="0"/>
          <w:sz w:val="28"/>
          <w:szCs w:val="28"/>
          <w:lang w:val="uk-UA"/>
        </w:rPr>
        <w:t>кож різноманітних відходів</w:t>
      </w:r>
      <w:r w:rsidRPr="00EE1C46">
        <w:rPr>
          <w:b w:val="0"/>
          <w:bCs w:val="0"/>
          <w:spacing w:val="0"/>
          <w:kern w:val="0"/>
          <w:position w:val="0"/>
          <w:sz w:val="28"/>
          <w:szCs w:val="28"/>
          <w:lang w:val="uk-UA"/>
        </w:rPr>
        <w:t xml:space="preserve"> із будинків загального призначення.</w:t>
      </w:r>
    </w:p>
    <w:p w:rsidR="00DF050F" w:rsidRPr="00EE1C46" w:rsidRDefault="00DF050F" w:rsidP="00854834">
      <w:pPr>
        <w:pStyle w:val="2"/>
        <w:numPr>
          <w:ilvl w:val="0"/>
          <w:numId w:val="0"/>
        </w:numPr>
        <w:ind w:left="216"/>
        <w:rPr>
          <w:sz w:val="28"/>
          <w:szCs w:val="28"/>
          <w:lang w:val="uk-UA"/>
        </w:rPr>
      </w:pPr>
      <w:r w:rsidRPr="00EE1C46">
        <w:rPr>
          <w:b/>
          <w:bCs/>
          <w:sz w:val="28"/>
          <w:szCs w:val="28"/>
          <w:lang w:val="uk-UA"/>
        </w:rPr>
        <w:t xml:space="preserve"> </w:t>
      </w:r>
      <w:r w:rsidRPr="00561C0A">
        <w:rPr>
          <w:rFonts w:ascii="Times New Roman" w:hAnsi="Times New Roman" w:cs="Times New Roman"/>
          <w:b/>
          <w:i w:val="0"/>
          <w:sz w:val="28"/>
          <w:szCs w:val="28"/>
          <w:lang w:val="uk-UA"/>
        </w:rPr>
        <w:t>5.4. Електропостачання</w:t>
      </w:r>
    </w:p>
    <w:p w:rsidR="00DF050F" w:rsidRPr="00EE1C46" w:rsidRDefault="00DF050F" w:rsidP="0085483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Село електрифіковане. електропостачання здійснюється повітряними л</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 xml:space="preserve">ніями протяжністю </w:t>
      </w:r>
      <w:smartTag w:uri="urn:schemas-microsoft-com:office:smarttags" w:element="metricconverter">
        <w:smartTagPr>
          <w:attr w:name="ProductID" w:val="35,4 км"/>
        </w:smartTagPr>
        <w:r w:rsidRPr="00EE1C46">
          <w:rPr>
            <w:b w:val="0"/>
            <w:bCs w:val="0"/>
            <w:spacing w:val="0"/>
            <w:kern w:val="0"/>
            <w:position w:val="0"/>
            <w:sz w:val="28"/>
            <w:szCs w:val="28"/>
            <w:lang w:val="uk-UA"/>
          </w:rPr>
          <w:t>35,4 км</w:t>
        </w:r>
      </w:smartTag>
      <w:r w:rsidRPr="00EE1C46">
        <w:rPr>
          <w:b w:val="0"/>
          <w:bCs w:val="0"/>
          <w:spacing w:val="0"/>
          <w:kern w:val="0"/>
          <w:position w:val="0"/>
          <w:sz w:val="28"/>
          <w:szCs w:val="28"/>
          <w:lang w:val="uk-UA"/>
        </w:rPr>
        <w:t>, 9 трансформаторними підстанціями, потужністю 1523 кВа, забезп</w:t>
      </w:r>
      <w:r w:rsidR="00A050C5" w:rsidRPr="00EE1C46">
        <w:rPr>
          <w:b w:val="0"/>
          <w:bCs w:val="0"/>
          <w:spacing w:val="0"/>
          <w:kern w:val="0"/>
          <w:position w:val="0"/>
          <w:sz w:val="28"/>
          <w:szCs w:val="28"/>
          <w:lang w:val="uk-UA"/>
        </w:rPr>
        <w:t>ечується  Миргородською філією «Полтаваобленерго»</w:t>
      </w:r>
      <w:r w:rsidRPr="00EE1C46">
        <w:rPr>
          <w:b w:val="0"/>
          <w:bCs w:val="0"/>
          <w:spacing w:val="0"/>
          <w:kern w:val="0"/>
          <w:position w:val="0"/>
          <w:sz w:val="28"/>
          <w:szCs w:val="28"/>
          <w:lang w:val="uk-UA"/>
        </w:rPr>
        <w:t>.</w:t>
      </w:r>
    </w:p>
    <w:p w:rsidR="00DF050F" w:rsidRPr="00561C0A" w:rsidRDefault="00DF050F" w:rsidP="00854834">
      <w:pPr>
        <w:pStyle w:val="2"/>
        <w:numPr>
          <w:ilvl w:val="0"/>
          <w:numId w:val="0"/>
        </w:numPr>
        <w:ind w:left="216"/>
        <w:rPr>
          <w:rFonts w:ascii="Times New Roman" w:hAnsi="Times New Roman" w:cs="Times New Roman"/>
          <w:b/>
          <w:i w:val="0"/>
          <w:sz w:val="28"/>
          <w:szCs w:val="28"/>
          <w:lang w:val="uk-UA"/>
        </w:rPr>
      </w:pPr>
      <w:r w:rsidRPr="00561C0A">
        <w:rPr>
          <w:rFonts w:ascii="Times New Roman" w:hAnsi="Times New Roman" w:cs="Times New Roman"/>
          <w:b/>
          <w:i w:val="0"/>
          <w:sz w:val="28"/>
          <w:szCs w:val="28"/>
          <w:lang w:val="uk-UA"/>
        </w:rPr>
        <w:t xml:space="preserve"> 5.5. Теплопостачання</w:t>
      </w:r>
    </w:p>
    <w:p w:rsidR="00DF050F" w:rsidRPr="00854834" w:rsidRDefault="00DF050F" w:rsidP="0085483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Село не забезпечено системами централізованого теплопостачання. П</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 xml:space="preserve">тання теплопостачання вирішується кожним споживачем окремо за рахунок </w:t>
      </w:r>
      <w:r w:rsidRPr="00854834">
        <w:rPr>
          <w:b w:val="0"/>
          <w:bCs w:val="0"/>
          <w:spacing w:val="0"/>
          <w:kern w:val="0"/>
          <w:position w:val="0"/>
          <w:sz w:val="28"/>
          <w:szCs w:val="28"/>
          <w:lang w:val="uk-UA"/>
        </w:rPr>
        <w:t>встановлення та експлуатації локальних систем.</w:t>
      </w:r>
    </w:p>
    <w:p w:rsidR="00DF050F" w:rsidRPr="00854834" w:rsidRDefault="00DF050F" w:rsidP="00854834">
      <w:pPr>
        <w:pStyle w:val="2"/>
        <w:numPr>
          <w:ilvl w:val="0"/>
          <w:numId w:val="0"/>
        </w:numPr>
        <w:ind w:left="216"/>
        <w:rPr>
          <w:sz w:val="28"/>
          <w:szCs w:val="28"/>
          <w:lang w:val="uk-UA"/>
        </w:rPr>
      </w:pPr>
      <w:r w:rsidRPr="00854834">
        <w:rPr>
          <w:b/>
          <w:bCs/>
          <w:sz w:val="28"/>
          <w:szCs w:val="28"/>
          <w:lang w:val="uk-UA"/>
        </w:rPr>
        <w:t xml:space="preserve"> </w:t>
      </w:r>
      <w:r w:rsidRPr="00854834">
        <w:rPr>
          <w:rFonts w:ascii="Times New Roman" w:hAnsi="Times New Roman" w:cs="Times New Roman"/>
          <w:b/>
          <w:i w:val="0"/>
          <w:sz w:val="28"/>
          <w:szCs w:val="28"/>
          <w:lang w:val="uk-UA"/>
        </w:rPr>
        <w:t>5.6. Газопостачання</w:t>
      </w:r>
    </w:p>
    <w:p w:rsidR="00854834" w:rsidRPr="00854834" w:rsidRDefault="00DF050F" w:rsidP="00854834">
      <w:pPr>
        <w:pStyle w:val="affb"/>
        <w:widowControl/>
        <w:ind w:left="142" w:right="112" w:firstLine="578"/>
        <w:jc w:val="both"/>
        <w:rPr>
          <w:b w:val="0"/>
          <w:kern w:val="0"/>
          <w:sz w:val="28"/>
          <w:szCs w:val="28"/>
          <w:lang w:val="ru-RU"/>
        </w:rPr>
      </w:pPr>
      <w:r w:rsidRPr="00645562">
        <w:rPr>
          <w:b w:val="0"/>
          <w:kern w:val="0"/>
          <w:sz w:val="28"/>
          <w:szCs w:val="28"/>
          <w:lang w:val="ru-RU"/>
        </w:rPr>
        <w:t>Село газифіковане. Газопостачання здійснюється з використанням інж</w:t>
      </w:r>
      <w:r w:rsidRPr="00645562">
        <w:rPr>
          <w:b w:val="0"/>
          <w:kern w:val="0"/>
          <w:sz w:val="28"/>
          <w:szCs w:val="28"/>
          <w:lang w:val="ru-RU"/>
        </w:rPr>
        <w:t>е</w:t>
      </w:r>
      <w:r w:rsidRPr="00645562">
        <w:rPr>
          <w:b w:val="0"/>
          <w:kern w:val="0"/>
          <w:sz w:val="28"/>
          <w:szCs w:val="28"/>
          <w:lang w:val="ru-RU"/>
        </w:rPr>
        <w:t xml:space="preserve">нерних мереж довжиною </w:t>
      </w:r>
      <w:smartTag w:uri="urn:schemas-microsoft-com:office:smarttags" w:element="metricconverter">
        <w:smartTagPr>
          <w:attr w:name="ProductID" w:val="18,8 км"/>
        </w:smartTagPr>
        <w:r w:rsidRPr="00645562">
          <w:rPr>
            <w:b w:val="0"/>
            <w:kern w:val="0"/>
            <w:sz w:val="28"/>
            <w:szCs w:val="28"/>
            <w:lang w:val="ru-RU"/>
          </w:rPr>
          <w:t>18,8 км</w:t>
        </w:r>
      </w:smartTag>
      <w:r w:rsidRPr="00645562">
        <w:rPr>
          <w:b w:val="0"/>
          <w:kern w:val="0"/>
          <w:sz w:val="28"/>
          <w:szCs w:val="28"/>
          <w:lang w:val="ru-RU"/>
        </w:rPr>
        <w:t>, що</w:t>
      </w:r>
      <w:r w:rsidR="00AE795A" w:rsidRPr="00645562">
        <w:rPr>
          <w:b w:val="0"/>
          <w:kern w:val="0"/>
          <w:sz w:val="28"/>
          <w:szCs w:val="28"/>
          <w:lang w:val="ru-RU"/>
        </w:rPr>
        <w:t xml:space="preserve"> належать Миргородському РГП «Полт</w:t>
      </w:r>
      <w:r w:rsidR="00AE795A" w:rsidRPr="00645562">
        <w:rPr>
          <w:b w:val="0"/>
          <w:kern w:val="0"/>
          <w:sz w:val="28"/>
          <w:szCs w:val="28"/>
          <w:lang w:val="ru-RU"/>
        </w:rPr>
        <w:t>а</w:t>
      </w:r>
      <w:r w:rsidR="00AE795A" w:rsidRPr="00645562">
        <w:rPr>
          <w:b w:val="0"/>
          <w:kern w:val="0"/>
          <w:sz w:val="28"/>
          <w:szCs w:val="28"/>
          <w:lang w:val="ru-RU"/>
        </w:rPr>
        <w:t>вагаз»</w:t>
      </w:r>
      <w:r w:rsidRPr="00645562">
        <w:rPr>
          <w:b w:val="0"/>
          <w:kern w:val="0"/>
          <w:sz w:val="28"/>
          <w:szCs w:val="28"/>
          <w:lang w:val="ru-RU"/>
        </w:rPr>
        <w:t xml:space="preserve">. Існуюча система газопостачання села  типу дворівнева. </w:t>
      </w:r>
      <w:r w:rsidRPr="00854834">
        <w:rPr>
          <w:b w:val="0"/>
          <w:kern w:val="0"/>
          <w:sz w:val="28"/>
          <w:szCs w:val="28"/>
          <w:lang w:val="ru-RU"/>
        </w:rPr>
        <w:t>Газопроводами середнього тиску 0,005-0,3 МПа газ підводиться до 6 ГРП(ШРП), де відбуваєт</w:t>
      </w:r>
      <w:r w:rsidRPr="00854834">
        <w:rPr>
          <w:b w:val="0"/>
          <w:kern w:val="0"/>
          <w:sz w:val="28"/>
          <w:szCs w:val="28"/>
          <w:lang w:val="ru-RU"/>
        </w:rPr>
        <w:t>ь</w:t>
      </w:r>
      <w:r w:rsidRPr="00854834">
        <w:rPr>
          <w:b w:val="0"/>
          <w:kern w:val="0"/>
          <w:sz w:val="28"/>
          <w:szCs w:val="28"/>
          <w:lang w:val="ru-RU"/>
        </w:rPr>
        <w:t xml:space="preserve">ся зниження до низького тиску 5 кПа.  </w:t>
      </w:r>
    </w:p>
    <w:p w:rsidR="00DF050F" w:rsidRPr="00854834" w:rsidRDefault="00854834" w:rsidP="00854834">
      <w:pPr>
        <w:pStyle w:val="affb"/>
        <w:widowControl/>
        <w:ind w:right="112"/>
        <w:jc w:val="both"/>
        <w:rPr>
          <w:b w:val="0"/>
          <w:bCs w:val="0"/>
          <w:spacing w:val="0"/>
          <w:kern w:val="0"/>
          <w:position w:val="0"/>
          <w:sz w:val="28"/>
          <w:szCs w:val="28"/>
          <w:lang w:val="uk-UA"/>
        </w:rPr>
      </w:pPr>
      <w:r>
        <w:rPr>
          <w:kern w:val="0"/>
          <w:sz w:val="28"/>
          <w:szCs w:val="28"/>
          <w:lang w:val="ru-RU"/>
        </w:rPr>
        <w:t xml:space="preserve">    </w:t>
      </w:r>
      <w:r w:rsidR="00DF050F" w:rsidRPr="00854834">
        <w:rPr>
          <w:kern w:val="0"/>
          <w:sz w:val="28"/>
          <w:szCs w:val="28"/>
          <w:lang w:val="ru-RU"/>
        </w:rPr>
        <w:t xml:space="preserve">5.7. </w:t>
      </w:r>
      <w:r w:rsidRPr="00854834">
        <w:rPr>
          <w:kern w:val="0"/>
          <w:sz w:val="28"/>
          <w:szCs w:val="28"/>
          <w:lang w:val="uk-UA"/>
        </w:rPr>
        <w:t xml:space="preserve"> </w:t>
      </w:r>
      <w:r w:rsidR="00DF050F" w:rsidRPr="00854834">
        <w:rPr>
          <w:kern w:val="0"/>
          <w:sz w:val="28"/>
          <w:szCs w:val="28"/>
          <w:lang w:val="ru-RU"/>
        </w:rPr>
        <w:t>Мережі зв’язку</w:t>
      </w:r>
    </w:p>
    <w:p w:rsidR="00DF050F" w:rsidRPr="00EE1C46" w:rsidRDefault="00DF050F" w:rsidP="0085483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Село телефонізоване та радіофіковане. Мережі зв’язку при цьому прокл</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дені в основному підземних способом(для телефонних мереж).</w:t>
      </w:r>
    </w:p>
    <w:p w:rsidR="00C7242E" w:rsidRPr="00EE1C46" w:rsidRDefault="00C7242E" w:rsidP="00D26624">
      <w:pPr>
        <w:pStyle w:val="affb"/>
        <w:widowControl/>
        <w:ind w:left="142" w:right="112"/>
        <w:jc w:val="both"/>
        <w:rPr>
          <w:b w:val="0"/>
          <w:bCs w:val="0"/>
          <w:spacing w:val="0"/>
          <w:kern w:val="0"/>
          <w:position w:val="0"/>
          <w:sz w:val="28"/>
          <w:szCs w:val="28"/>
          <w:lang w:val="uk-UA"/>
        </w:rPr>
      </w:pPr>
    </w:p>
    <w:p w:rsidR="008C0642" w:rsidRPr="00EE1C46" w:rsidRDefault="008C0642" w:rsidP="00D26624">
      <w:pPr>
        <w:pStyle w:val="affb"/>
        <w:widowControl/>
        <w:ind w:left="142" w:right="112"/>
        <w:jc w:val="both"/>
        <w:rPr>
          <w:b w:val="0"/>
          <w:bCs w:val="0"/>
          <w:spacing w:val="0"/>
          <w:kern w:val="0"/>
          <w:position w:val="0"/>
          <w:sz w:val="28"/>
          <w:szCs w:val="28"/>
          <w:lang w:val="uk-UA"/>
        </w:rPr>
      </w:pPr>
    </w:p>
    <w:p w:rsidR="00DF050F" w:rsidRPr="00EE1C46" w:rsidRDefault="00983D0A" w:rsidP="00983D0A">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І</w:t>
      </w:r>
      <w:r w:rsidR="00DF050F" w:rsidRPr="00EE1C46">
        <w:rPr>
          <w:spacing w:val="0"/>
          <w:kern w:val="0"/>
          <w:position w:val="0"/>
          <w:sz w:val="28"/>
          <w:szCs w:val="28"/>
          <w:lang w:val="uk-UA"/>
        </w:rPr>
        <w:t>І. Обґрунтування та пропозиції</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Основними цілями територіального планування є створення сприятливого сер</w:t>
      </w:r>
      <w:r w:rsidRPr="00854834">
        <w:rPr>
          <w:b w:val="0"/>
          <w:bCs w:val="0"/>
          <w:spacing w:val="-14"/>
          <w:kern w:val="0"/>
          <w:position w:val="0"/>
          <w:sz w:val="28"/>
          <w:szCs w:val="28"/>
          <w:lang w:val="uk-UA"/>
        </w:rPr>
        <w:t>е</w:t>
      </w:r>
      <w:r w:rsidRPr="00854834">
        <w:rPr>
          <w:b w:val="0"/>
          <w:bCs w:val="0"/>
          <w:spacing w:val="-14"/>
          <w:kern w:val="0"/>
          <w:position w:val="0"/>
          <w:sz w:val="28"/>
          <w:szCs w:val="28"/>
          <w:lang w:val="uk-UA"/>
        </w:rPr>
        <w:t>довища життєдіяльності і сталого розвитку населеного пункту, забезпечення екологічної і техногенної безпеки, збереження природної і культурної спадщини.</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При розробці загальної концепції соціального і територіального розвитку с. Га</w:t>
      </w:r>
      <w:r w:rsidRPr="00854834">
        <w:rPr>
          <w:b w:val="0"/>
          <w:bCs w:val="0"/>
          <w:spacing w:val="-14"/>
          <w:kern w:val="0"/>
          <w:position w:val="0"/>
          <w:sz w:val="28"/>
          <w:szCs w:val="28"/>
          <w:lang w:val="uk-UA"/>
        </w:rPr>
        <w:t>р</w:t>
      </w:r>
      <w:r w:rsidRPr="00854834">
        <w:rPr>
          <w:b w:val="0"/>
          <w:bCs w:val="0"/>
          <w:spacing w:val="-14"/>
          <w:kern w:val="0"/>
          <w:position w:val="0"/>
          <w:sz w:val="28"/>
          <w:szCs w:val="28"/>
          <w:lang w:val="uk-UA"/>
        </w:rPr>
        <w:t>кушинці передбачаються заходи відносно:</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удосконалення забудови на основі збереження існуючих капітальних і придатних до тривалої експлуатації будинків і споруд, розширення території житлової забудови;</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поліпшення культурно-побутового обслуговування і вдосконалення існуючого гр</w:t>
      </w:r>
      <w:r w:rsidRPr="00854834">
        <w:rPr>
          <w:b w:val="0"/>
          <w:bCs w:val="0"/>
          <w:spacing w:val="-14"/>
          <w:kern w:val="0"/>
          <w:position w:val="0"/>
          <w:sz w:val="28"/>
          <w:szCs w:val="28"/>
          <w:lang w:val="uk-UA"/>
        </w:rPr>
        <w:t>о</w:t>
      </w:r>
      <w:r w:rsidRPr="00854834">
        <w:rPr>
          <w:b w:val="0"/>
          <w:bCs w:val="0"/>
          <w:spacing w:val="-14"/>
          <w:kern w:val="0"/>
          <w:position w:val="0"/>
          <w:sz w:val="28"/>
          <w:szCs w:val="28"/>
          <w:lang w:val="uk-UA"/>
        </w:rPr>
        <w:t>мадського центру села шляхом поліпшення стану функціонально необхідних об'є</w:t>
      </w:r>
      <w:r w:rsidRPr="00854834">
        <w:rPr>
          <w:b w:val="0"/>
          <w:bCs w:val="0"/>
          <w:spacing w:val="-14"/>
          <w:kern w:val="0"/>
          <w:position w:val="0"/>
          <w:sz w:val="28"/>
          <w:szCs w:val="28"/>
          <w:lang w:val="uk-UA"/>
        </w:rPr>
        <w:t>к</w:t>
      </w:r>
      <w:r w:rsidRPr="00854834">
        <w:rPr>
          <w:b w:val="0"/>
          <w:bCs w:val="0"/>
          <w:spacing w:val="-14"/>
          <w:kern w:val="0"/>
          <w:position w:val="0"/>
          <w:sz w:val="28"/>
          <w:szCs w:val="28"/>
          <w:lang w:val="uk-UA"/>
        </w:rPr>
        <w:t>тів;</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покращення системи обслуговування всіх рівнів;</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lastRenderedPageBreak/>
        <w:t>проведення інженерної підготовки та благоустрою територій;</w:t>
      </w:r>
    </w:p>
    <w:p w:rsidR="00DF050F" w:rsidRPr="00854834" w:rsidRDefault="00174DC8"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організація нового кладовища на південно-західній околиці населеного пункту;</w:t>
      </w:r>
    </w:p>
    <w:p w:rsidR="00467691" w:rsidRPr="00854834" w:rsidRDefault="00467691" w:rsidP="00467691">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припинення поховань на існуючому кладовищі із вжиттям необхідних заходів, які б забезпечували дотримання умов щодо розміщення території житлової забудови ві</w:t>
      </w:r>
      <w:r w:rsidRPr="00854834">
        <w:rPr>
          <w:b w:val="0"/>
          <w:bCs w:val="0"/>
          <w:spacing w:val="-14"/>
          <w:kern w:val="0"/>
          <w:position w:val="0"/>
          <w:sz w:val="28"/>
          <w:szCs w:val="28"/>
          <w:lang w:val="uk-UA"/>
        </w:rPr>
        <w:t>д</w:t>
      </w:r>
      <w:r w:rsidRPr="00854834">
        <w:rPr>
          <w:b w:val="0"/>
          <w:bCs w:val="0"/>
          <w:spacing w:val="-14"/>
          <w:kern w:val="0"/>
          <w:position w:val="0"/>
          <w:sz w:val="28"/>
          <w:szCs w:val="28"/>
          <w:lang w:val="uk-UA"/>
        </w:rPr>
        <w:t>носно санітарно-захисної зони;</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здійснення заходів щодо охорони й оздоровлення навколишнього середовища;</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озеленення внутрішньо-квартальних територій;</w:t>
      </w:r>
    </w:p>
    <w:p w:rsidR="00DF050F" w:rsidRPr="00854834" w:rsidRDefault="00C164F2"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реконструкції</w:t>
      </w:r>
      <w:r w:rsidR="00DF050F" w:rsidRPr="00854834">
        <w:rPr>
          <w:b w:val="0"/>
          <w:bCs w:val="0"/>
          <w:spacing w:val="-14"/>
          <w:kern w:val="0"/>
          <w:position w:val="0"/>
          <w:sz w:val="28"/>
          <w:szCs w:val="28"/>
          <w:lang w:val="uk-UA"/>
        </w:rPr>
        <w:t xml:space="preserve"> системи озеленення селища з формуванням озеленених територій сп</w:t>
      </w:r>
      <w:r w:rsidR="00DF050F" w:rsidRPr="00854834">
        <w:rPr>
          <w:b w:val="0"/>
          <w:bCs w:val="0"/>
          <w:spacing w:val="-14"/>
          <w:kern w:val="0"/>
          <w:position w:val="0"/>
          <w:sz w:val="28"/>
          <w:szCs w:val="28"/>
          <w:lang w:val="uk-UA"/>
        </w:rPr>
        <w:t>е</w:t>
      </w:r>
      <w:r w:rsidR="00DF050F" w:rsidRPr="00854834">
        <w:rPr>
          <w:b w:val="0"/>
          <w:bCs w:val="0"/>
          <w:spacing w:val="-14"/>
          <w:kern w:val="0"/>
          <w:position w:val="0"/>
          <w:sz w:val="28"/>
          <w:szCs w:val="28"/>
          <w:lang w:val="uk-UA"/>
        </w:rPr>
        <w:t>ціального призначення (санітарно-захисних зон у межах санітарних розривів до сел</w:t>
      </w:r>
      <w:r w:rsidR="00DF050F" w:rsidRPr="00854834">
        <w:rPr>
          <w:b w:val="0"/>
          <w:bCs w:val="0"/>
          <w:spacing w:val="-14"/>
          <w:kern w:val="0"/>
          <w:position w:val="0"/>
          <w:sz w:val="28"/>
          <w:szCs w:val="28"/>
          <w:lang w:val="uk-UA"/>
        </w:rPr>
        <w:t>ь</w:t>
      </w:r>
      <w:r w:rsidR="00DF050F" w:rsidRPr="00854834">
        <w:rPr>
          <w:b w:val="0"/>
          <w:bCs w:val="0"/>
          <w:spacing w:val="-14"/>
          <w:kern w:val="0"/>
          <w:position w:val="0"/>
          <w:sz w:val="28"/>
          <w:szCs w:val="28"/>
          <w:lang w:val="uk-UA"/>
        </w:rPr>
        <w:t>бищної зони);</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структуризації виробничої зони – винесення за межі сельбищної зони виробничих будівель підприємства, пов’язані з тимчасовим зберіганням і переробкою зернових культур, які розташовані в центральній частині села поблизу його громадського центру;</w:t>
      </w:r>
    </w:p>
    <w:p w:rsidR="00DF050F" w:rsidRPr="00854834" w:rsidRDefault="00DF050F" w:rsidP="00D26624">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створення рекреаційної зони вздовж берега річки Хорол.</w:t>
      </w:r>
    </w:p>
    <w:p w:rsidR="00467691" w:rsidRPr="00854834" w:rsidRDefault="00467691" w:rsidP="00467691">
      <w:pPr>
        <w:pStyle w:val="affb"/>
        <w:widowControl/>
        <w:numPr>
          <w:ilvl w:val="0"/>
          <w:numId w:val="12"/>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розчистка та поглиблення існуючого русла річки Хорол, яка проходить вздовж півн</w:t>
      </w:r>
      <w:r w:rsidRPr="00854834">
        <w:rPr>
          <w:b w:val="0"/>
          <w:bCs w:val="0"/>
          <w:spacing w:val="-14"/>
          <w:kern w:val="0"/>
          <w:position w:val="0"/>
          <w:sz w:val="28"/>
          <w:szCs w:val="28"/>
          <w:lang w:val="uk-UA"/>
        </w:rPr>
        <w:t>і</w:t>
      </w:r>
      <w:r w:rsidRPr="00854834">
        <w:rPr>
          <w:b w:val="0"/>
          <w:bCs w:val="0"/>
          <w:spacing w:val="-14"/>
          <w:kern w:val="0"/>
          <w:position w:val="0"/>
          <w:sz w:val="28"/>
          <w:szCs w:val="28"/>
          <w:lang w:val="uk-UA"/>
        </w:rPr>
        <w:t>чної околиці населеного пункту. Після здійснення даного заходу, а також аналізу оц</w:t>
      </w:r>
      <w:r w:rsidRPr="00854834">
        <w:rPr>
          <w:b w:val="0"/>
          <w:bCs w:val="0"/>
          <w:spacing w:val="-14"/>
          <w:kern w:val="0"/>
          <w:position w:val="0"/>
          <w:sz w:val="28"/>
          <w:szCs w:val="28"/>
          <w:lang w:val="uk-UA"/>
        </w:rPr>
        <w:t>і</w:t>
      </w:r>
      <w:r w:rsidRPr="00854834">
        <w:rPr>
          <w:b w:val="0"/>
          <w:bCs w:val="0"/>
          <w:spacing w:val="-14"/>
          <w:kern w:val="0"/>
          <w:position w:val="0"/>
          <w:sz w:val="28"/>
          <w:szCs w:val="28"/>
          <w:lang w:val="uk-UA"/>
        </w:rPr>
        <w:t>нки його впливу на рівень грунтових вод в північній частині населеного пункту, роз</w:t>
      </w:r>
      <w:r w:rsidRPr="00854834">
        <w:rPr>
          <w:b w:val="0"/>
          <w:bCs w:val="0"/>
          <w:spacing w:val="-14"/>
          <w:kern w:val="0"/>
          <w:position w:val="0"/>
          <w:sz w:val="28"/>
          <w:szCs w:val="28"/>
          <w:lang w:val="uk-UA"/>
        </w:rPr>
        <w:t>г</w:t>
      </w:r>
      <w:r w:rsidRPr="00854834">
        <w:rPr>
          <w:b w:val="0"/>
          <w:bCs w:val="0"/>
          <w:spacing w:val="-14"/>
          <w:kern w:val="0"/>
          <w:position w:val="0"/>
          <w:sz w:val="28"/>
          <w:szCs w:val="28"/>
          <w:lang w:val="uk-UA"/>
        </w:rPr>
        <w:t>лянути можливість відносно подальшого використання заболочених територій з м</w:t>
      </w:r>
      <w:r w:rsidRPr="00854834">
        <w:rPr>
          <w:b w:val="0"/>
          <w:bCs w:val="0"/>
          <w:spacing w:val="-14"/>
          <w:kern w:val="0"/>
          <w:position w:val="0"/>
          <w:sz w:val="28"/>
          <w:szCs w:val="28"/>
          <w:lang w:val="uk-UA"/>
        </w:rPr>
        <w:t>е</w:t>
      </w:r>
      <w:r w:rsidRPr="00854834">
        <w:rPr>
          <w:b w:val="0"/>
          <w:bCs w:val="0"/>
          <w:spacing w:val="-14"/>
          <w:kern w:val="0"/>
          <w:position w:val="0"/>
          <w:sz w:val="28"/>
          <w:szCs w:val="28"/>
          <w:lang w:val="uk-UA"/>
        </w:rPr>
        <w:t>тою використання їх під громадські території.</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Громадський центр села розглядається генеральним планом як багатофункціон</w:t>
      </w:r>
      <w:r w:rsidRPr="00854834">
        <w:rPr>
          <w:b w:val="0"/>
          <w:bCs w:val="0"/>
          <w:spacing w:val="-14"/>
          <w:kern w:val="0"/>
          <w:position w:val="0"/>
          <w:sz w:val="28"/>
          <w:szCs w:val="28"/>
          <w:lang w:val="uk-UA"/>
        </w:rPr>
        <w:t>а</w:t>
      </w:r>
      <w:r w:rsidRPr="00854834">
        <w:rPr>
          <w:b w:val="0"/>
          <w:bCs w:val="0"/>
          <w:spacing w:val="-14"/>
          <w:kern w:val="0"/>
          <w:position w:val="0"/>
          <w:sz w:val="28"/>
          <w:szCs w:val="28"/>
          <w:lang w:val="uk-UA"/>
        </w:rPr>
        <w:t>льна планувальна структура і містить у собі адміністративні установи, заклади торгово-комерційного, культурно-побутового обслуговування, культові споруди для забезпече</w:t>
      </w:r>
      <w:r w:rsidRPr="00854834">
        <w:rPr>
          <w:b w:val="0"/>
          <w:bCs w:val="0"/>
          <w:spacing w:val="-14"/>
          <w:kern w:val="0"/>
          <w:position w:val="0"/>
          <w:sz w:val="28"/>
          <w:szCs w:val="28"/>
          <w:lang w:val="uk-UA"/>
        </w:rPr>
        <w:t>н</w:t>
      </w:r>
      <w:r w:rsidRPr="00854834">
        <w:rPr>
          <w:b w:val="0"/>
          <w:bCs w:val="0"/>
          <w:spacing w:val="-14"/>
          <w:kern w:val="0"/>
          <w:position w:val="0"/>
          <w:sz w:val="28"/>
          <w:szCs w:val="28"/>
          <w:lang w:val="uk-UA"/>
        </w:rPr>
        <w:t>ня духовних та соціокультурних потреб населення, а також житлової забудови.</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Проектними рішеннями передбачаються наступні основні заходи щодо організації і функціонування громадського центра села:</w:t>
      </w:r>
    </w:p>
    <w:p w:rsidR="00DF050F" w:rsidRPr="00854834" w:rsidRDefault="00DF050F" w:rsidP="00D26624">
      <w:pPr>
        <w:pStyle w:val="affb"/>
        <w:widowControl/>
        <w:numPr>
          <w:ilvl w:val="0"/>
          <w:numId w:val="13"/>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функціональне впорядкування території;</w:t>
      </w:r>
    </w:p>
    <w:p w:rsidR="00DF050F" w:rsidRPr="00854834" w:rsidRDefault="00DF050F" w:rsidP="00D26624">
      <w:pPr>
        <w:pStyle w:val="affb"/>
        <w:widowControl/>
        <w:numPr>
          <w:ilvl w:val="0"/>
          <w:numId w:val="13"/>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доповнення культовими спорудами для забезпечення духовних та соціокультурних потреб населення;</w:t>
      </w:r>
    </w:p>
    <w:p w:rsidR="00DF050F" w:rsidRPr="00854834" w:rsidRDefault="00DF050F" w:rsidP="00D26624">
      <w:pPr>
        <w:pStyle w:val="affb"/>
        <w:widowControl/>
        <w:numPr>
          <w:ilvl w:val="0"/>
          <w:numId w:val="13"/>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впорядкування умов розміщення сільської ради та відділення поштового зв'язку з в</w:t>
      </w:r>
      <w:r w:rsidRPr="00854834">
        <w:rPr>
          <w:b w:val="0"/>
          <w:bCs w:val="0"/>
          <w:spacing w:val="-14"/>
          <w:kern w:val="0"/>
          <w:position w:val="0"/>
          <w:sz w:val="28"/>
          <w:szCs w:val="28"/>
          <w:lang w:val="uk-UA"/>
        </w:rPr>
        <w:t>и</w:t>
      </w:r>
      <w:r w:rsidRPr="00854834">
        <w:rPr>
          <w:b w:val="0"/>
          <w:bCs w:val="0"/>
          <w:spacing w:val="-14"/>
          <w:kern w:val="0"/>
          <w:position w:val="0"/>
          <w:sz w:val="28"/>
          <w:szCs w:val="28"/>
          <w:lang w:val="uk-UA"/>
        </w:rPr>
        <w:t>користанням для цього вільних площ культурно-дозвільного комплексу(сільського будинку культури);</w:t>
      </w:r>
    </w:p>
    <w:p w:rsidR="00DF050F" w:rsidRPr="00854834" w:rsidRDefault="00DF050F" w:rsidP="00D26624">
      <w:pPr>
        <w:pStyle w:val="affb"/>
        <w:widowControl/>
        <w:numPr>
          <w:ilvl w:val="0"/>
          <w:numId w:val="13"/>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доповнення мережі існуючих стаціонарних торгівельних підприємств дрібно-, роз</w:t>
      </w:r>
      <w:r w:rsidRPr="00854834">
        <w:rPr>
          <w:b w:val="0"/>
          <w:bCs w:val="0"/>
          <w:spacing w:val="-14"/>
          <w:kern w:val="0"/>
          <w:position w:val="0"/>
          <w:sz w:val="28"/>
          <w:szCs w:val="28"/>
          <w:lang w:val="uk-UA"/>
        </w:rPr>
        <w:t>д</w:t>
      </w:r>
      <w:r w:rsidRPr="00854834">
        <w:rPr>
          <w:b w:val="0"/>
          <w:bCs w:val="0"/>
          <w:spacing w:val="-14"/>
          <w:kern w:val="0"/>
          <w:position w:val="0"/>
          <w:sz w:val="28"/>
          <w:szCs w:val="28"/>
          <w:lang w:val="uk-UA"/>
        </w:rPr>
        <w:t>рібними підприємствами (павільйони, кіоски, лотки та пересувні торговельні закл</w:t>
      </w:r>
      <w:r w:rsidRPr="00854834">
        <w:rPr>
          <w:b w:val="0"/>
          <w:bCs w:val="0"/>
          <w:spacing w:val="-14"/>
          <w:kern w:val="0"/>
          <w:position w:val="0"/>
          <w:sz w:val="28"/>
          <w:szCs w:val="28"/>
          <w:lang w:val="uk-UA"/>
        </w:rPr>
        <w:t>а</w:t>
      </w:r>
      <w:r w:rsidRPr="00854834">
        <w:rPr>
          <w:b w:val="0"/>
          <w:bCs w:val="0"/>
          <w:spacing w:val="-14"/>
          <w:kern w:val="0"/>
          <w:position w:val="0"/>
          <w:sz w:val="28"/>
          <w:szCs w:val="28"/>
          <w:lang w:val="uk-UA"/>
        </w:rPr>
        <w:t>ди).</w:t>
      </w:r>
    </w:p>
    <w:p w:rsidR="00DF050F" w:rsidRPr="00854834" w:rsidRDefault="00DF050F" w:rsidP="00D26624">
      <w:pPr>
        <w:pStyle w:val="affb"/>
        <w:widowControl/>
        <w:ind w:left="142" w:right="112" w:firstLine="720"/>
        <w:jc w:val="both"/>
        <w:rPr>
          <w:b w:val="0"/>
          <w:bCs w:val="0"/>
          <w:spacing w:val="-14"/>
          <w:kern w:val="0"/>
          <w:position w:val="0"/>
          <w:sz w:val="28"/>
          <w:szCs w:val="28"/>
          <w:lang w:val="uk-UA"/>
        </w:rPr>
      </w:pPr>
      <w:r w:rsidRPr="00854834">
        <w:rPr>
          <w:b w:val="0"/>
          <w:bCs w:val="0"/>
          <w:spacing w:val="-14"/>
          <w:kern w:val="0"/>
          <w:position w:val="0"/>
          <w:sz w:val="28"/>
          <w:szCs w:val="28"/>
          <w:lang w:val="uk-UA"/>
        </w:rPr>
        <w:t>Заходи по функціонально-планувальній організації села передбачають:</w:t>
      </w:r>
    </w:p>
    <w:p w:rsidR="00DF050F" w:rsidRPr="00854834" w:rsidRDefault="00DF050F" w:rsidP="00D26624">
      <w:pPr>
        <w:pStyle w:val="affb"/>
        <w:widowControl/>
        <w:numPr>
          <w:ilvl w:val="0"/>
          <w:numId w:val="14"/>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упорядкування, благоустрій та розвиток мережі вулиць і проїздів;</w:t>
      </w:r>
    </w:p>
    <w:p w:rsidR="00DF050F" w:rsidRPr="00854834" w:rsidRDefault="00DF050F" w:rsidP="00D26624">
      <w:pPr>
        <w:pStyle w:val="affb"/>
        <w:widowControl/>
        <w:numPr>
          <w:ilvl w:val="0"/>
          <w:numId w:val="14"/>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озеленення внутрішньо-квартальних територій;</w:t>
      </w:r>
    </w:p>
    <w:p w:rsidR="00DF050F" w:rsidRPr="00854834" w:rsidRDefault="00DF050F" w:rsidP="00D26624">
      <w:pPr>
        <w:pStyle w:val="affb"/>
        <w:widowControl/>
        <w:numPr>
          <w:ilvl w:val="0"/>
          <w:numId w:val="14"/>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структуризації виробничої зони – винесення за межі сельбищної зони виробничих будівель підприємства, пов’язані з тимчасовим зберіганням і переробкою зернових культур, які розташовані в центральній частині села поблизу його громадського центру;</w:t>
      </w:r>
    </w:p>
    <w:p w:rsidR="00DF050F" w:rsidRPr="00854834" w:rsidRDefault="00C164F2" w:rsidP="00D26624">
      <w:pPr>
        <w:pStyle w:val="affb"/>
        <w:widowControl/>
        <w:numPr>
          <w:ilvl w:val="0"/>
          <w:numId w:val="14"/>
        </w:numPr>
        <w:ind w:right="112"/>
        <w:jc w:val="both"/>
        <w:rPr>
          <w:b w:val="0"/>
          <w:bCs w:val="0"/>
          <w:spacing w:val="-14"/>
          <w:kern w:val="0"/>
          <w:position w:val="0"/>
          <w:sz w:val="28"/>
          <w:szCs w:val="28"/>
          <w:lang w:val="uk-UA"/>
        </w:rPr>
      </w:pPr>
      <w:r w:rsidRPr="00854834">
        <w:rPr>
          <w:b w:val="0"/>
          <w:bCs w:val="0"/>
          <w:spacing w:val="-14"/>
          <w:kern w:val="0"/>
          <w:position w:val="0"/>
          <w:sz w:val="28"/>
          <w:szCs w:val="28"/>
          <w:lang w:val="uk-UA"/>
        </w:rPr>
        <w:t>створення</w:t>
      </w:r>
      <w:r w:rsidR="00DF050F" w:rsidRPr="00854834">
        <w:rPr>
          <w:b w:val="0"/>
          <w:bCs w:val="0"/>
          <w:spacing w:val="-14"/>
          <w:kern w:val="0"/>
          <w:position w:val="0"/>
          <w:sz w:val="28"/>
          <w:szCs w:val="28"/>
          <w:lang w:val="uk-UA"/>
        </w:rPr>
        <w:t xml:space="preserve"> рекреаційної</w:t>
      </w:r>
      <w:r w:rsidR="00D26624" w:rsidRPr="00854834">
        <w:rPr>
          <w:b w:val="0"/>
          <w:bCs w:val="0"/>
          <w:spacing w:val="-14"/>
          <w:kern w:val="0"/>
          <w:position w:val="0"/>
          <w:sz w:val="28"/>
          <w:szCs w:val="28"/>
          <w:lang w:val="uk-UA"/>
        </w:rPr>
        <w:t xml:space="preserve"> зони вздовж берега річки Хорол.</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Розвиток сельбищної зони передбачається за рахунок резервних територій.</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lastRenderedPageBreak/>
        <w:t>Потребу в територіях під садибне будівництво передбачено забезпечити за рах</w:t>
      </w:r>
      <w:r w:rsidRPr="00854834">
        <w:rPr>
          <w:b w:val="0"/>
          <w:bCs w:val="0"/>
          <w:spacing w:val="-14"/>
          <w:kern w:val="0"/>
          <w:position w:val="0"/>
          <w:sz w:val="28"/>
          <w:szCs w:val="28"/>
          <w:lang w:val="uk-UA"/>
        </w:rPr>
        <w:t>у</w:t>
      </w:r>
      <w:r w:rsidRPr="00854834">
        <w:rPr>
          <w:b w:val="0"/>
          <w:bCs w:val="0"/>
          <w:spacing w:val="-14"/>
          <w:kern w:val="0"/>
          <w:position w:val="0"/>
          <w:sz w:val="28"/>
          <w:szCs w:val="28"/>
          <w:lang w:val="uk-UA"/>
        </w:rPr>
        <w:t>нок територій наближених до центральної частини села.</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 xml:space="preserve">Виробнича зона на території села сформована з виробничих і складських об´єктів, головна частина яких </w:t>
      </w:r>
      <w:r w:rsidR="00EE1C46" w:rsidRPr="00854834">
        <w:rPr>
          <w:b w:val="0"/>
          <w:bCs w:val="0"/>
          <w:spacing w:val="-14"/>
          <w:kern w:val="0"/>
          <w:position w:val="0"/>
          <w:sz w:val="28"/>
          <w:szCs w:val="28"/>
          <w:lang w:val="uk-UA"/>
        </w:rPr>
        <w:t>сконцентрована</w:t>
      </w:r>
      <w:r w:rsidRPr="00854834">
        <w:rPr>
          <w:b w:val="0"/>
          <w:bCs w:val="0"/>
          <w:spacing w:val="-14"/>
          <w:kern w:val="0"/>
          <w:position w:val="0"/>
          <w:sz w:val="28"/>
          <w:szCs w:val="28"/>
          <w:lang w:val="uk-UA"/>
        </w:rPr>
        <w:t xml:space="preserve"> на його південно-західній околиці.</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Проектними рішеннями встановлені санітарно-захисні зони від виробничих об’єктів, уточнені межі їх планувально-територіальних утворень, намічені еколого-містобудівні заходи щодо оздоровлення навколишнього середовища.</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Село має достатню площу територій для формування озеленених територій заг</w:t>
      </w:r>
      <w:r w:rsidRPr="00854834">
        <w:rPr>
          <w:b w:val="0"/>
          <w:bCs w:val="0"/>
          <w:spacing w:val="-14"/>
          <w:kern w:val="0"/>
          <w:position w:val="0"/>
          <w:sz w:val="28"/>
          <w:szCs w:val="28"/>
          <w:lang w:val="uk-UA"/>
        </w:rPr>
        <w:t>а</w:t>
      </w:r>
      <w:r w:rsidRPr="00854834">
        <w:rPr>
          <w:b w:val="0"/>
          <w:bCs w:val="0"/>
          <w:spacing w:val="-14"/>
          <w:kern w:val="0"/>
          <w:position w:val="0"/>
          <w:sz w:val="28"/>
          <w:szCs w:val="28"/>
          <w:lang w:val="uk-UA"/>
        </w:rPr>
        <w:t>льного користування. Ландшафтно-рекреаційну зону пропонується сформувати на осн</w:t>
      </w:r>
      <w:r w:rsidRPr="00854834">
        <w:rPr>
          <w:b w:val="0"/>
          <w:bCs w:val="0"/>
          <w:spacing w:val="-14"/>
          <w:kern w:val="0"/>
          <w:position w:val="0"/>
          <w:sz w:val="28"/>
          <w:szCs w:val="28"/>
          <w:lang w:val="uk-UA"/>
        </w:rPr>
        <w:t>о</w:t>
      </w:r>
      <w:r w:rsidRPr="00854834">
        <w:rPr>
          <w:b w:val="0"/>
          <w:bCs w:val="0"/>
          <w:spacing w:val="-14"/>
          <w:kern w:val="0"/>
          <w:position w:val="0"/>
          <w:sz w:val="28"/>
          <w:szCs w:val="28"/>
          <w:lang w:val="uk-UA"/>
        </w:rPr>
        <w:t>ві існуючих зелених насаджень загального користування вздовж берега річки Хорол на пі</w:t>
      </w:r>
      <w:r w:rsidRPr="00854834">
        <w:rPr>
          <w:b w:val="0"/>
          <w:bCs w:val="0"/>
          <w:spacing w:val="-14"/>
          <w:kern w:val="0"/>
          <w:position w:val="0"/>
          <w:sz w:val="28"/>
          <w:szCs w:val="28"/>
          <w:lang w:val="uk-UA"/>
        </w:rPr>
        <w:t>в</w:t>
      </w:r>
      <w:r w:rsidRPr="00854834">
        <w:rPr>
          <w:b w:val="0"/>
          <w:bCs w:val="0"/>
          <w:spacing w:val="-14"/>
          <w:kern w:val="0"/>
          <w:position w:val="0"/>
          <w:sz w:val="28"/>
          <w:szCs w:val="28"/>
          <w:lang w:val="uk-UA"/>
        </w:rPr>
        <w:t xml:space="preserve">нічній околиці села. </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Генеральним планом пропонується ви</w:t>
      </w:r>
      <w:r w:rsidR="00C164F2" w:rsidRPr="00854834">
        <w:rPr>
          <w:b w:val="0"/>
          <w:bCs w:val="0"/>
          <w:spacing w:val="-14"/>
          <w:kern w:val="0"/>
          <w:position w:val="0"/>
          <w:sz w:val="28"/>
          <w:szCs w:val="28"/>
          <w:lang w:val="uk-UA"/>
        </w:rPr>
        <w:t>конати благоустрій і додаткове</w:t>
      </w:r>
      <w:r w:rsidRPr="00854834">
        <w:rPr>
          <w:b w:val="0"/>
          <w:bCs w:val="0"/>
          <w:spacing w:val="-14"/>
          <w:kern w:val="0"/>
          <w:position w:val="0"/>
          <w:sz w:val="28"/>
          <w:szCs w:val="28"/>
          <w:lang w:val="uk-UA"/>
        </w:rPr>
        <w:t xml:space="preserve"> озеленення існуючого парку по вул. Центральній в центральній частині села.</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 xml:space="preserve">Загальна проектна ємність рекреаційних зон складає </w:t>
      </w:r>
      <w:smartTag w:uri="urn:schemas-microsoft-com:office:smarttags" w:element="metricconverter">
        <w:smartTagPr>
          <w:attr w:name="ProductID" w:val="3 м"/>
        </w:smartTagPr>
        <w:r w:rsidR="00030A09" w:rsidRPr="00854834">
          <w:rPr>
            <w:b w:val="0"/>
            <w:bCs w:val="0"/>
            <w:spacing w:val="-14"/>
            <w:kern w:val="0"/>
            <w:position w:val="0"/>
            <w:sz w:val="28"/>
            <w:szCs w:val="28"/>
            <w:lang w:val="uk-UA"/>
          </w:rPr>
          <w:t>7,9</w:t>
        </w:r>
        <w:r w:rsidRPr="00854834">
          <w:rPr>
            <w:b w:val="0"/>
            <w:bCs w:val="0"/>
            <w:spacing w:val="-14"/>
            <w:kern w:val="0"/>
            <w:position w:val="0"/>
            <w:sz w:val="28"/>
            <w:szCs w:val="28"/>
            <w:lang w:val="uk-UA"/>
          </w:rPr>
          <w:t xml:space="preserve"> га</w:t>
        </w:r>
      </w:smartTag>
      <w:r w:rsidRPr="00854834">
        <w:rPr>
          <w:b w:val="0"/>
          <w:bCs w:val="0"/>
          <w:spacing w:val="-14"/>
          <w:kern w:val="0"/>
          <w:position w:val="0"/>
          <w:sz w:val="28"/>
          <w:szCs w:val="28"/>
          <w:lang w:val="uk-UA"/>
        </w:rPr>
        <w:t xml:space="preserve"> з відповідним інжене</w:t>
      </w:r>
      <w:r w:rsidRPr="00854834">
        <w:rPr>
          <w:b w:val="0"/>
          <w:bCs w:val="0"/>
          <w:spacing w:val="-14"/>
          <w:kern w:val="0"/>
          <w:position w:val="0"/>
          <w:sz w:val="28"/>
          <w:szCs w:val="28"/>
          <w:lang w:val="uk-UA"/>
        </w:rPr>
        <w:t>р</w:t>
      </w:r>
      <w:r w:rsidRPr="00854834">
        <w:rPr>
          <w:b w:val="0"/>
          <w:bCs w:val="0"/>
          <w:spacing w:val="-14"/>
          <w:kern w:val="0"/>
          <w:position w:val="0"/>
          <w:sz w:val="28"/>
          <w:szCs w:val="28"/>
          <w:lang w:val="uk-UA"/>
        </w:rPr>
        <w:t>но-транспортним забезпеченням та благоустроєм.</w:t>
      </w:r>
    </w:p>
    <w:p w:rsidR="00DF050F" w:rsidRPr="00854834" w:rsidRDefault="00DF050F" w:rsidP="00D26624">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Проектом передбачено удосконалити існуючу систему функціонування об’єктів комунального господарства на рівні первинної системи розселення – Гаркушинської сільської ради з урахуванням кількісних показників населення.</w:t>
      </w:r>
    </w:p>
    <w:p w:rsidR="003F2069" w:rsidRPr="00854834" w:rsidRDefault="00174DC8" w:rsidP="003F2069">
      <w:pPr>
        <w:pStyle w:val="affb"/>
        <w:widowControl/>
        <w:ind w:left="142" w:right="112" w:firstLine="709"/>
        <w:jc w:val="both"/>
        <w:rPr>
          <w:b w:val="0"/>
          <w:bCs w:val="0"/>
          <w:spacing w:val="-14"/>
          <w:kern w:val="0"/>
          <w:position w:val="0"/>
          <w:sz w:val="28"/>
          <w:szCs w:val="28"/>
          <w:lang w:val="uk-UA"/>
        </w:rPr>
      </w:pPr>
      <w:r w:rsidRPr="00854834">
        <w:rPr>
          <w:b w:val="0"/>
          <w:bCs w:val="0"/>
          <w:spacing w:val="-14"/>
          <w:kern w:val="0"/>
          <w:position w:val="0"/>
          <w:sz w:val="28"/>
          <w:szCs w:val="28"/>
          <w:lang w:val="uk-UA"/>
        </w:rPr>
        <w:t>Окремо слід зробити застере</w:t>
      </w:r>
      <w:r w:rsidR="00E053C4" w:rsidRPr="00854834">
        <w:rPr>
          <w:b w:val="0"/>
          <w:bCs w:val="0"/>
          <w:spacing w:val="-14"/>
          <w:kern w:val="0"/>
          <w:position w:val="0"/>
          <w:sz w:val="28"/>
          <w:szCs w:val="28"/>
          <w:lang w:val="uk-UA"/>
        </w:rPr>
        <w:t xml:space="preserve">ження, що </w:t>
      </w:r>
      <w:r w:rsidR="003F2069" w:rsidRPr="00854834">
        <w:rPr>
          <w:b w:val="0"/>
          <w:bCs w:val="0"/>
          <w:spacing w:val="-14"/>
          <w:kern w:val="0"/>
          <w:position w:val="0"/>
          <w:sz w:val="28"/>
          <w:szCs w:val="28"/>
          <w:lang w:val="uk-UA"/>
        </w:rPr>
        <w:t>п</w:t>
      </w:r>
      <w:r w:rsidR="00E053C4" w:rsidRPr="00854834">
        <w:rPr>
          <w:b w:val="0"/>
          <w:bCs w:val="0"/>
          <w:spacing w:val="-14"/>
          <w:kern w:val="0"/>
          <w:position w:val="0"/>
          <w:sz w:val="28"/>
          <w:szCs w:val="28"/>
          <w:lang w:val="uk-UA"/>
        </w:rPr>
        <w:t>роведення</w:t>
      </w:r>
      <w:r w:rsidR="003F2069" w:rsidRPr="00854834">
        <w:rPr>
          <w:b w:val="0"/>
          <w:bCs w:val="0"/>
          <w:spacing w:val="-14"/>
          <w:kern w:val="0"/>
          <w:position w:val="0"/>
          <w:sz w:val="28"/>
          <w:szCs w:val="28"/>
          <w:lang w:val="uk-UA"/>
        </w:rPr>
        <w:t xml:space="preserve"> земельних</w:t>
      </w:r>
      <w:r w:rsidRPr="00854834">
        <w:rPr>
          <w:b w:val="0"/>
          <w:bCs w:val="0"/>
          <w:spacing w:val="-14"/>
          <w:kern w:val="0"/>
          <w:position w:val="0"/>
          <w:sz w:val="28"/>
          <w:szCs w:val="28"/>
          <w:lang w:val="uk-UA"/>
        </w:rPr>
        <w:t xml:space="preserve"> робіт, </w:t>
      </w:r>
      <w:r w:rsidR="003F2069" w:rsidRPr="00854834">
        <w:rPr>
          <w:b w:val="0"/>
          <w:bCs w:val="0"/>
          <w:spacing w:val="-14"/>
          <w:kern w:val="0"/>
          <w:position w:val="0"/>
          <w:sz w:val="28"/>
          <w:szCs w:val="28"/>
          <w:lang w:val="uk-UA"/>
        </w:rPr>
        <w:t>необхідн</w:t>
      </w:r>
      <w:r w:rsidR="00E053C4" w:rsidRPr="00854834">
        <w:rPr>
          <w:b w:val="0"/>
          <w:bCs w:val="0"/>
          <w:spacing w:val="-14"/>
          <w:kern w:val="0"/>
          <w:position w:val="0"/>
          <w:sz w:val="28"/>
          <w:szCs w:val="28"/>
          <w:lang w:val="uk-UA"/>
        </w:rPr>
        <w:t>о у</w:t>
      </w:r>
      <w:r w:rsidR="00E053C4" w:rsidRPr="00854834">
        <w:rPr>
          <w:b w:val="0"/>
          <w:bCs w:val="0"/>
          <w:spacing w:val="-14"/>
          <w:kern w:val="0"/>
          <w:position w:val="0"/>
          <w:sz w:val="28"/>
          <w:szCs w:val="28"/>
          <w:lang w:val="uk-UA"/>
        </w:rPr>
        <w:t>з</w:t>
      </w:r>
      <w:r w:rsidR="00E053C4" w:rsidRPr="00854834">
        <w:rPr>
          <w:b w:val="0"/>
          <w:bCs w:val="0"/>
          <w:spacing w:val="-14"/>
          <w:kern w:val="0"/>
          <w:position w:val="0"/>
          <w:sz w:val="28"/>
          <w:szCs w:val="28"/>
          <w:lang w:val="uk-UA"/>
        </w:rPr>
        <w:t>годити з</w:t>
      </w:r>
      <w:r w:rsidR="003F2069" w:rsidRPr="00854834">
        <w:rPr>
          <w:b w:val="0"/>
          <w:bCs w:val="0"/>
          <w:spacing w:val="-14"/>
          <w:kern w:val="0"/>
          <w:position w:val="0"/>
          <w:sz w:val="28"/>
          <w:szCs w:val="28"/>
          <w:lang w:val="uk-UA"/>
        </w:rPr>
        <w:t xml:space="preserve"> </w:t>
      </w:r>
      <w:r w:rsidR="00E053C4" w:rsidRPr="00854834">
        <w:rPr>
          <w:b w:val="0"/>
          <w:bCs w:val="0"/>
          <w:spacing w:val="-14"/>
          <w:kern w:val="0"/>
          <w:position w:val="0"/>
          <w:sz w:val="28"/>
          <w:szCs w:val="28"/>
          <w:lang w:val="uk-UA"/>
        </w:rPr>
        <w:t xml:space="preserve">відповідними </w:t>
      </w:r>
      <w:r w:rsidR="003F2069" w:rsidRPr="00854834">
        <w:rPr>
          <w:b w:val="0"/>
          <w:bCs w:val="0"/>
          <w:spacing w:val="-14"/>
          <w:kern w:val="0"/>
          <w:position w:val="0"/>
          <w:sz w:val="28"/>
          <w:szCs w:val="28"/>
          <w:lang w:val="uk-UA"/>
        </w:rPr>
        <w:t>установ</w:t>
      </w:r>
      <w:r w:rsidR="00E053C4" w:rsidRPr="00854834">
        <w:rPr>
          <w:b w:val="0"/>
          <w:bCs w:val="0"/>
          <w:spacing w:val="-14"/>
          <w:kern w:val="0"/>
          <w:position w:val="0"/>
          <w:sz w:val="28"/>
          <w:szCs w:val="28"/>
          <w:lang w:val="uk-UA"/>
        </w:rPr>
        <w:t>ами та організаціями</w:t>
      </w:r>
      <w:r w:rsidR="003F2069" w:rsidRPr="00854834">
        <w:rPr>
          <w:b w:val="0"/>
          <w:bCs w:val="0"/>
          <w:spacing w:val="-14"/>
          <w:kern w:val="0"/>
          <w:position w:val="0"/>
          <w:sz w:val="28"/>
          <w:szCs w:val="28"/>
          <w:lang w:val="uk-UA"/>
        </w:rPr>
        <w:t xml:space="preserve">, </w:t>
      </w:r>
      <w:r w:rsidR="00E053C4" w:rsidRPr="00854834">
        <w:rPr>
          <w:b w:val="0"/>
          <w:bCs w:val="0"/>
          <w:spacing w:val="-14"/>
          <w:kern w:val="0"/>
          <w:position w:val="0"/>
          <w:sz w:val="28"/>
          <w:szCs w:val="28"/>
          <w:lang w:val="uk-UA"/>
        </w:rPr>
        <w:t xml:space="preserve">на які покладено здійснення заходів по контролю та обліку </w:t>
      </w:r>
      <w:r w:rsidR="003F2069" w:rsidRPr="00854834">
        <w:rPr>
          <w:b w:val="0"/>
          <w:bCs w:val="0"/>
          <w:spacing w:val="-14"/>
          <w:kern w:val="0"/>
          <w:position w:val="0"/>
          <w:sz w:val="28"/>
          <w:szCs w:val="28"/>
          <w:lang w:val="uk-UA"/>
        </w:rPr>
        <w:t>пам'яток археології.</w:t>
      </w:r>
    </w:p>
    <w:p w:rsidR="00DF050F" w:rsidRPr="00EE1C46" w:rsidRDefault="00174DC8" w:rsidP="00E053C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 </w:t>
      </w: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Житловий фонд</w:t>
      </w:r>
    </w:p>
    <w:p w:rsidR="003F2069" w:rsidRPr="00EE1C46" w:rsidRDefault="003F2069" w:rsidP="00D26624">
      <w:pPr>
        <w:pStyle w:val="affb"/>
        <w:widowControl/>
        <w:ind w:left="142" w:right="112"/>
        <w:jc w:val="both"/>
        <w:rPr>
          <w:spacing w:val="0"/>
          <w:kern w:val="0"/>
          <w:position w:val="0"/>
          <w:sz w:val="28"/>
          <w:szCs w:val="28"/>
          <w:lang w:val="uk-UA"/>
        </w:rPr>
      </w:pPr>
    </w:p>
    <w:p w:rsidR="003F2069" w:rsidRPr="00EE1C46" w:rsidRDefault="00DF050F" w:rsidP="003F2069">
      <w:pPr>
        <w:pStyle w:val="affb"/>
        <w:widowControl/>
        <w:ind w:left="142" w:right="113" w:firstLine="578"/>
        <w:jc w:val="both"/>
        <w:rPr>
          <w:b w:val="0"/>
          <w:bCs w:val="0"/>
          <w:spacing w:val="0"/>
          <w:kern w:val="0"/>
          <w:position w:val="0"/>
          <w:sz w:val="28"/>
          <w:szCs w:val="28"/>
          <w:lang w:val="uk-UA"/>
        </w:rPr>
      </w:pPr>
      <w:r w:rsidRPr="00EE1C46">
        <w:rPr>
          <w:b w:val="0"/>
          <w:bCs w:val="0"/>
          <w:spacing w:val="0"/>
          <w:kern w:val="0"/>
          <w:position w:val="0"/>
          <w:sz w:val="28"/>
          <w:szCs w:val="28"/>
          <w:lang w:val="uk-UA"/>
        </w:rPr>
        <w:t>З метою визначення проектних обсягів та структури житлового будівни</w:t>
      </w:r>
      <w:r w:rsidRPr="00EE1C46">
        <w:rPr>
          <w:b w:val="0"/>
          <w:bCs w:val="0"/>
          <w:spacing w:val="0"/>
          <w:kern w:val="0"/>
          <w:position w:val="0"/>
          <w:sz w:val="28"/>
          <w:szCs w:val="28"/>
          <w:lang w:val="uk-UA"/>
        </w:rPr>
        <w:t>ц</w:t>
      </w:r>
      <w:r w:rsidRPr="00EE1C46">
        <w:rPr>
          <w:b w:val="0"/>
          <w:bCs w:val="0"/>
          <w:spacing w:val="0"/>
          <w:kern w:val="0"/>
          <w:position w:val="0"/>
          <w:sz w:val="28"/>
          <w:szCs w:val="28"/>
          <w:lang w:val="uk-UA"/>
        </w:rPr>
        <w:t>тва в селі Гаркушинці, в першу чергу було проаналізовано динаміку демогр</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фічної структури в цілому по Україні і Миргородському району і в даному н</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селеному пункті зокрема.</w:t>
      </w:r>
    </w:p>
    <w:p w:rsidR="00854834" w:rsidRDefault="00DF050F" w:rsidP="00854834">
      <w:pPr>
        <w:pStyle w:val="affb"/>
        <w:widowControl/>
        <w:ind w:left="142" w:right="113" w:firstLine="578"/>
        <w:jc w:val="both"/>
        <w:rPr>
          <w:b w:val="0"/>
          <w:bCs w:val="0"/>
          <w:spacing w:val="0"/>
          <w:kern w:val="0"/>
          <w:position w:val="0"/>
          <w:sz w:val="28"/>
          <w:szCs w:val="28"/>
          <w:lang w:val="uk-UA"/>
        </w:rPr>
      </w:pPr>
      <w:r w:rsidRPr="00EE1C46">
        <w:rPr>
          <w:b w:val="0"/>
          <w:bCs w:val="0"/>
          <w:spacing w:val="0"/>
          <w:kern w:val="0"/>
          <w:position w:val="0"/>
          <w:sz w:val="28"/>
          <w:szCs w:val="28"/>
          <w:lang w:val="uk-UA"/>
        </w:rPr>
        <w:t>Враховуючи наявність ряду негативних тенденцій і факторів, які підтве</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 xml:space="preserve">джують подальше скорочення чисельності населення, проектним </w:t>
      </w:r>
    </w:p>
    <w:p w:rsidR="00DF050F" w:rsidRPr="00EE1C46" w:rsidRDefault="00DF050F" w:rsidP="00854834">
      <w:pPr>
        <w:pStyle w:val="affb"/>
        <w:widowControl/>
        <w:ind w:left="142" w:right="113"/>
        <w:jc w:val="both"/>
        <w:rPr>
          <w:b w:val="0"/>
          <w:bCs w:val="0"/>
          <w:spacing w:val="0"/>
          <w:kern w:val="0"/>
          <w:position w:val="0"/>
          <w:sz w:val="28"/>
          <w:szCs w:val="28"/>
          <w:lang w:val="uk-UA"/>
        </w:rPr>
      </w:pPr>
      <w:r w:rsidRPr="00EE1C46">
        <w:rPr>
          <w:b w:val="0"/>
          <w:bCs w:val="0"/>
          <w:spacing w:val="0"/>
          <w:kern w:val="0"/>
          <w:position w:val="0"/>
          <w:sz w:val="28"/>
          <w:szCs w:val="28"/>
          <w:lang w:val="uk-UA"/>
        </w:rPr>
        <w:t>рішенням передбачається покращення існуючих умов проживання, головним чином за рахунок збільшенням обсягів житлового фонду та підвищення його якісних характеристик.</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Враховуючи наближеність села Гаркушинці до районного центру міста Миргород з його істотним курортно-рекреаційним потенціалом, збільшення обсягів якісного житлового фонду може в майбутньому мати позитивний вплив на покращення демографічної ситуації за рахунок збільшення кількості осіб, прибувших до населеного пункту.</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Покращення обсягів та якості житлового фонду планується за рахунок садибного житлового будівництва з використанням внутрішніх територіальних резервів, в тому числі на ділянках, розташованих в безпосередній близькості від центру села та обмеженими:</w:t>
      </w:r>
    </w:p>
    <w:p w:rsidR="00C164F2" w:rsidRPr="00EE1C46" w:rsidRDefault="00C164F2" w:rsidP="00C164F2">
      <w:pPr>
        <w:pStyle w:val="affb"/>
        <w:widowControl/>
        <w:numPr>
          <w:ilvl w:val="0"/>
          <w:numId w:val="15"/>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w:t>
      </w:r>
      <w:r w:rsidR="00D828AA" w:rsidRPr="00EE1C46">
        <w:rPr>
          <w:b w:val="0"/>
          <w:bCs w:val="0"/>
          <w:spacing w:val="0"/>
          <w:kern w:val="0"/>
          <w:position w:val="0"/>
          <w:sz w:val="28"/>
          <w:szCs w:val="28"/>
          <w:lang w:val="uk-UA"/>
        </w:rPr>
        <w:t>, а також по вулиці Пер</w:t>
      </w:r>
      <w:r w:rsidR="00D828AA" w:rsidRPr="00EE1C46">
        <w:rPr>
          <w:b w:val="0"/>
          <w:bCs w:val="0"/>
          <w:spacing w:val="0"/>
          <w:kern w:val="0"/>
          <w:position w:val="0"/>
          <w:sz w:val="28"/>
          <w:szCs w:val="28"/>
          <w:lang w:val="uk-UA"/>
        </w:rPr>
        <w:t>е</w:t>
      </w:r>
      <w:r w:rsidR="00D828AA" w:rsidRPr="00EE1C46">
        <w:rPr>
          <w:b w:val="0"/>
          <w:bCs w:val="0"/>
          <w:spacing w:val="0"/>
          <w:kern w:val="0"/>
          <w:position w:val="0"/>
          <w:sz w:val="28"/>
          <w:szCs w:val="28"/>
          <w:lang w:val="uk-UA"/>
        </w:rPr>
        <w:t>моги</w:t>
      </w:r>
      <w:r w:rsidRPr="00EE1C46">
        <w:rPr>
          <w:b w:val="0"/>
          <w:bCs w:val="0"/>
          <w:spacing w:val="0"/>
          <w:kern w:val="0"/>
          <w:position w:val="0"/>
          <w:sz w:val="28"/>
          <w:szCs w:val="28"/>
          <w:lang w:val="uk-UA"/>
        </w:rPr>
        <w:t xml:space="preserve"> – перша черга.</w:t>
      </w:r>
    </w:p>
    <w:p w:rsidR="00DF050F" w:rsidRPr="00EE1C46" w:rsidRDefault="00DF050F" w:rsidP="00D26624">
      <w:pPr>
        <w:pStyle w:val="affb"/>
        <w:widowControl/>
        <w:numPr>
          <w:ilvl w:val="0"/>
          <w:numId w:val="15"/>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w:t>
      </w:r>
      <w:r w:rsidR="00D828AA" w:rsidRPr="00EE1C46">
        <w:rPr>
          <w:b w:val="0"/>
          <w:bCs w:val="0"/>
          <w:spacing w:val="0"/>
          <w:kern w:val="0"/>
          <w:position w:val="0"/>
          <w:sz w:val="28"/>
          <w:szCs w:val="28"/>
          <w:lang w:val="uk-UA"/>
        </w:rPr>
        <w:t xml:space="preserve"> і переробкою з</w:t>
      </w:r>
      <w:r w:rsidR="00D828AA" w:rsidRPr="00EE1C46">
        <w:rPr>
          <w:b w:val="0"/>
          <w:bCs w:val="0"/>
          <w:spacing w:val="0"/>
          <w:kern w:val="0"/>
          <w:position w:val="0"/>
          <w:sz w:val="28"/>
          <w:szCs w:val="28"/>
          <w:lang w:val="uk-UA"/>
        </w:rPr>
        <w:t>е</w:t>
      </w:r>
      <w:r w:rsidR="00D828AA" w:rsidRPr="00EE1C46">
        <w:rPr>
          <w:b w:val="0"/>
          <w:bCs w:val="0"/>
          <w:spacing w:val="0"/>
          <w:kern w:val="0"/>
          <w:position w:val="0"/>
          <w:sz w:val="28"/>
          <w:szCs w:val="28"/>
          <w:lang w:val="uk-UA"/>
        </w:rPr>
        <w:t xml:space="preserve">рнових культур) </w:t>
      </w:r>
      <w:r w:rsidR="00C164F2" w:rsidRPr="00EE1C46">
        <w:rPr>
          <w:b w:val="0"/>
          <w:bCs w:val="0"/>
          <w:spacing w:val="0"/>
          <w:kern w:val="0"/>
          <w:position w:val="0"/>
          <w:sz w:val="28"/>
          <w:szCs w:val="28"/>
          <w:lang w:val="uk-UA"/>
        </w:rPr>
        <w:t>– друга</w:t>
      </w:r>
      <w:r w:rsidRPr="00EE1C46">
        <w:rPr>
          <w:b w:val="0"/>
          <w:bCs w:val="0"/>
          <w:spacing w:val="0"/>
          <w:kern w:val="0"/>
          <w:position w:val="0"/>
          <w:sz w:val="28"/>
          <w:szCs w:val="28"/>
          <w:lang w:val="uk-UA"/>
        </w:rPr>
        <w:t xml:space="preserve"> черга;</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Орієнтовний розрахунок необхідного обсягу нового житлового будівн</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цтва, а саме:</w:t>
      </w:r>
    </w:p>
    <w:p w:rsidR="00DF050F" w:rsidRPr="00EE1C46" w:rsidRDefault="003F2069" w:rsidP="00D26624">
      <w:pPr>
        <w:pStyle w:val="affb"/>
        <w:widowControl/>
        <w:numPr>
          <w:ilvl w:val="0"/>
          <w:numId w:val="16"/>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61</w:t>
      </w:r>
      <w:r w:rsidR="00DF050F" w:rsidRPr="00EE1C46">
        <w:rPr>
          <w:b w:val="0"/>
          <w:bCs w:val="0"/>
          <w:spacing w:val="0"/>
          <w:kern w:val="0"/>
          <w:position w:val="0"/>
          <w:sz w:val="28"/>
          <w:szCs w:val="28"/>
          <w:lang w:val="uk-UA"/>
        </w:rPr>
        <w:t xml:space="preserve"> садиб</w:t>
      </w:r>
      <w:r w:rsidRPr="00EE1C46">
        <w:rPr>
          <w:b w:val="0"/>
          <w:bCs w:val="0"/>
          <w:spacing w:val="0"/>
          <w:kern w:val="0"/>
          <w:position w:val="0"/>
          <w:sz w:val="28"/>
          <w:szCs w:val="28"/>
          <w:lang w:val="uk-UA"/>
        </w:rPr>
        <w:t>а</w:t>
      </w:r>
      <w:r w:rsidR="00A050C5" w:rsidRPr="00EE1C46">
        <w:rPr>
          <w:b w:val="0"/>
          <w:bCs w:val="0"/>
          <w:spacing w:val="0"/>
          <w:kern w:val="0"/>
          <w:position w:val="0"/>
          <w:sz w:val="28"/>
          <w:szCs w:val="28"/>
          <w:lang w:val="uk-UA"/>
        </w:rPr>
        <w:t xml:space="preserve"> по</w:t>
      </w:r>
      <w:r w:rsidR="00DF050F" w:rsidRPr="00EE1C46">
        <w:rPr>
          <w:b w:val="0"/>
          <w:bCs w:val="0"/>
          <w:spacing w:val="0"/>
          <w:kern w:val="0"/>
          <w:position w:val="0"/>
          <w:sz w:val="28"/>
          <w:szCs w:val="28"/>
          <w:lang w:val="uk-UA"/>
        </w:rPr>
        <w:t xml:space="preserve"> 150 м</w:t>
      </w:r>
      <w:r w:rsidR="00DF050F" w:rsidRPr="00EE1C46">
        <w:rPr>
          <w:b w:val="0"/>
          <w:bCs w:val="0"/>
          <w:spacing w:val="0"/>
          <w:kern w:val="0"/>
          <w:position w:val="0"/>
          <w:sz w:val="28"/>
          <w:szCs w:val="28"/>
          <w:vertAlign w:val="superscript"/>
          <w:lang w:val="uk-UA"/>
        </w:rPr>
        <w:t>2</w:t>
      </w:r>
      <w:r w:rsidRPr="00EE1C46">
        <w:rPr>
          <w:b w:val="0"/>
          <w:bCs w:val="0"/>
          <w:spacing w:val="0"/>
          <w:kern w:val="0"/>
          <w:position w:val="0"/>
          <w:sz w:val="28"/>
          <w:szCs w:val="28"/>
          <w:lang w:val="uk-UA"/>
        </w:rPr>
        <w:t>= 9,2</w:t>
      </w:r>
      <w:r w:rsidR="00DF050F" w:rsidRPr="00EE1C46">
        <w:rPr>
          <w:b w:val="0"/>
          <w:bCs w:val="0"/>
          <w:spacing w:val="0"/>
          <w:kern w:val="0"/>
          <w:position w:val="0"/>
          <w:sz w:val="28"/>
          <w:szCs w:val="28"/>
          <w:lang w:val="uk-UA"/>
        </w:rPr>
        <w:t xml:space="preserve"> тис. м</w:t>
      </w:r>
      <w:r w:rsidR="00DF050F" w:rsidRPr="00EE1C46">
        <w:rPr>
          <w:b w:val="0"/>
          <w:bCs w:val="0"/>
          <w:spacing w:val="0"/>
          <w:kern w:val="0"/>
          <w:position w:val="0"/>
          <w:sz w:val="28"/>
          <w:szCs w:val="28"/>
          <w:vertAlign w:val="superscript"/>
          <w:lang w:val="uk-UA"/>
        </w:rPr>
        <w:t>2</w:t>
      </w:r>
      <w:r w:rsidR="00DF050F" w:rsidRPr="00EE1C46">
        <w:rPr>
          <w:b w:val="0"/>
          <w:bCs w:val="0"/>
          <w:spacing w:val="0"/>
          <w:kern w:val="0"/>
          <w:position w:val="0"/>
          <w:sz w:val="28"/>
          <w:szCs w:val="28"/>
          <w:lang w:val="uk-UA"/>
        </w:rPr>
        <w:t xml:space="preserve"> загальної площі;</w:t>
      </w:r>
    </w:p>
    <w:p w:rsidR="00DF050F" w:rsidRPr="00EE1C46" w:rsidRDefault="00DF050F" w:rsidP="00D26624">
      <w:pPr>
        <w:pStyle w:val="affb"/>
        <w:widowControl/>
        <w:numPr>
          <w:ilvl w:val="0"/>
          <w:numId w:val="16"/>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середній розмір будинку орієнтовно приймається у обсязі </w:t>
      </w:r>
      <w:smartTag w:uri="urn:schemas-microsoft-com:office:smarttags" w:element="metricconverter">
        <w:smartTagPr>
          <w:attr w:name="ProductID" w:val="3 м"/>
        </w:smartTagPr>
        <w:r w:rsidRPr="00EE1C46">
          <w:rPr>
            <w:b w:val="0"/>
            <w:bCs w:val="0"/>
            <w:spacing w:val="0"/>
            <w:kern w:val="0"/>
            <w:position w:val="0"/>
            <w:sz w:val="28"/>
            <w:szCs w:val="28"/>
            <w:lang w:val="uk-UA"/>
          </w:rPr>
          <w:t>150 м</w:t>
        </w:r>
        <w:r w:rsidRPr="00EE1C46">
          <w:rPr>
            <w:b w:val="0"/>
            <w:bCs w:val="0"/>
            <w:spacing w:val="0"/>
            <w:kern w:val="0"/>
            <w:position w:val="0"/>
            <w:sz w:val="28"/>
            <w:szCs w:val="28"/>
            <w:vertAlign w:val="superscript"/>
            <w:lang w:val="uk-UA"/>
          </w:rPr>
          <w:t>2</w:t>
        </w:r>
      </w:smartTag>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Розміщення </w:t>
      </w:r>
      <w:r w:rsidR="00A958E8" w:rsidRPr="00EE1C46">
        <w:rPr>
          <w:b w:val="0"/>
          <w:bCs w:val="0"/>
          <w:spacing w:val="0"/>
          <w:kern w:val="0"/>
          <w:position w:val="0"/>
          <w:sz w:val="28"/>
          <w:szCs w:val="28"/>
          <w:lang w:val="uk-UA"/>
        </w:rPr>
        <w:t xml:space="preserve">нового </w:t>
      </w:r>
      <w:r w:rsidRPr="00EE1C46">
        <w:rPr>
          <w:b w:val="0"/>
          <w:bCs w:val="0"/>
          <w:spacing w:val="0"/>
          <w:kern w:val="0"/>
          <w:position w:val="0"/>
          <w:sz w:val="28"/>
          <w:szCs w:val="28"/>
          <w:lang w:val="uk-UA"/>
        </w:rPr>
        <w:t>житлового будівництва</w:t>
      </w:r>
      <w:r w:rsidR="00A958E8" w:rsidRPr="00EE1C46">
        <w:rPr>
          <w:b w:val="0"/>
          <w:bCs w:val="0"/>
          <w:spacing w:val="0"/>
          <w:kern w:val="0"/>
          <w:position w:val="0"/>
          <w:sz w:val="28"/>
          <w:szCs w:val="28"/>
          <w:lang w:val="uk-UA"/>
        </w:rPr>
        <w:t>, планується по наступним т</w:t>
      </w:r>
      <w:r w:rsidR="00A958E8" w:rsidRPr="00EE1C46">
        <w:rPr>
          <w:b w:val="0"/>
          <w:bCs w:val="0"/>
          <w:spacing w:val="0"/>
          <w:kern w:val="0"/>
          <w:position w:val="0"/>
          <w:sz w:val="28"/>
          <w:szCs w:val="28"/>
          <w:lang w:val="uk-UA"/>
        </w:rPr>
        <w:t>е</w:t>
      </w:r>
      <w:r w:rsidR="00A958E8" w:rsidRPr="00EE1C46">
        <w:rPr>
          <w:b w:val="0"/>
          <w:bCs w:val="0"/>
          <w:spacing w:val="0"/>
          <w:kern w:val="0"/>
          <w:position w:val="0"/>
          <w:sz w:val="28"/>
          <w:szCs w:val="28"/>
          <w:lang w:val="uk-UA"/>
        </w:rPr>
        <w:t>риторіям і</w:t>
      </w:r>
      <w:r w:rsidRPr="00EE1C46">
        <w:rPr>
          <w:b w:val="0"/>
          <w:bCs w:val="0"/>
          <w:spacing w:val="0"/>
          <w:kern w:val="0"/>
          <w:position w:val="0"/>
          <w:sz w:val="28"/>
          <w:szCs w:val="28"/>
          <w:lang w:val="uk-UA"/>
        </w:rPr>
        <w:t xml:space="preserve"> характеризується </w:t>
      </w:r>
      <w:r w:rsidR="00A958E8" w:rsidRPr="00EE1C46">
        <w:rPr>
          <w:b w:val="0"/>
          <w:bCs w:val="0"/>
          <w:spacing w:val="0"/>
          <w:kern w:val="0"/>
          <w:position w:val="0"/>
          <w:sz w:val="28"/>
          <w:szCs w:val="28"/>
          <w:lang w:val="uk-UA"/>
        </w:rPr>
        <w:t>такими</w:t>
      </w:r>
      <w:r w:rsidRPr="00EE1C46">
        <w:rPr>
          <w:b w:val="0"/>
          <w:bCs w:val="0"/>
          <w:spacing w:val="0"/>
          <w:kern w:val="0"/>
          <w:position w:val="0"/>
          <w:sz w:val="28"/>
          <w:szCs w:val="28"/>
          <w:lang w:val="uk-UA"/>
        </w:rPr>
        <w:t xml:space="preserve"> узагальненими показниками</w:t>
      </w:r>
      <w:r w:rsidR="00AE795A" w:rsidRPr="00EE1C46">
        <w:rPr>
          <w:b w:val="0"/>
          <w:bCs w:val="0"/>
          <w:spacing w:val="0"/>
          <w:kern w:val="0"/>
          <w:position w:val="0"/>
          <w:sz w:val="28"/>
          <w:szCs w:val="28"/>
          <w:lang w:val="uk-UA"/>
        </w:rPr>
        <w:t>:</w:t>
      </w:r>
    </w:p>
    <w:p w:rsidR="00AE795A" w:rsidRPr="00EE1C46" w:rsidRDefault="00AE795A" w:rsidP="00D26624">
      <w:pPr>
        <w:pStyle w:val="affb"/>
        <w:widowControl/>
        <w:ind w:left="142" w:right="112" w:firstLine="709"/>
        <w:jc w:val="both"/>
        <w:rPr>
          <w:b w:val="0"/>
          <w:bCs w:val="0"/>
          <w:spacing w:val="0"/>
          <w:kern w:val="0"/>
          <w:position w:val="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689"/>
        <w:gridCol w:w="1103"/>
        <w:gridCol w:w="1103"/>
        <w:gridCol w:w="965"/>
        <w:gridCol w:w="827"/>
        <w:gridCol w:w="827"/>
        <w:gridCol w:w="964"/>
        <w:gridCol w:w="935"/>
        <w:gridCol w:w="1408"/>
      </w:tblGrid>
      <w:tr w:rsidR="00DF050F" w:rsidRPr="00EE1C46" w:rsidTr="00AE795A">
        <w:trPr>
          <w:cantSplit/>
          <w:trHeight w:val="347"/>
          <w:jc w:val="center"/>
        </w:trPr>
        <w:tc>
          <w:tcPr>
            <w:tcW w:w="689"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   кварталу</w:t>
            </w:r>
          </w:p>
        </w:tc>
        <w:tc>
          <w:tcPr>
            <w:tcW w:w="689"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Територія , га</w:t>
            </w:r>
          </w:p>
        </w:tc>
        <w:tc>
          <w:tcPr>
            <w:tcW w:w="1103"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Існуюче в</w:t>
            </w:r>
            <w:r w:rsidRPr="00EE1C46">
              <w:rPr>
                <w:b w:val="0"/>
                <w:bCs w:val="0"/>
                <w:spacing w:val="0"/>
                <w:kern w:val="0"/>
                <w:position w:val="0"/>
                <w:sz w:val="20"/>
                <w:szCs w:val="20"/>
                <w:lang w:val="uk-UA"/>
              </w:rPr>
              <w:t>и</w:t>
            </w:r>
            <w:r w:rsidRPr="00EE1C46">
              <w:rPr>
                <w:b w:val="0"/>
                <w:bCs w:val="0"/>
                <w:spacing w:val="0"/>
                <w:kern w:val="0"/>
                <w:position w:val="0"/>
                <w:sz w:val="20"/>
                <w:szCs w:val="20"/>
                <w:lang w:val="uk-UA"/>
              </w:rPr>
              <w:t>користання</w:t>
            </w:r>
          </w:p>
        </w:tc>
        <w:tc>
          <w:tcPr>
            <w:tcW w:w="1103"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Тип забудови на ділянці</w:t>
            </w:r>
          </w:p>
        </w:tc>
        <w:tc>
          <w:tcPr>
            <w:tcW w:w="965"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r w:rsidRPr="00EE1C46">
              <w:rPr>
                <w:b w:val="0"/>
                <w:bCs w:val="0"/>
                <w:spacing w:val="0"/>
                <w:kern w:val="0"/>
                <w:position w:val="0"/>
                <w:sz w:val="16"/>
                <w:szCs w:val="16"/>
                <w:lang w:val="uk-UA"/>
              </w:rPr>
              <w:t>Прийнятий ро</w:t>
            </w:r>
            <w:r w:rsidRPr="00EE1C46">
              <w:rPr>
                <w:b w:val="0"/>
                <w:bCs w:val="0"/>
                <w:spacing w:val="0"/>
                <w:kern w:val="0"/>
                <w:position w:val="0"/>
                <w:sz w:val="16"/>
                <w:szCs w:val="16"/>
                <w:lang w:val="uk-UA"/>
              </w:rPr>
              <w:t>з</w:t>
            </w:r>
            <w:r w:rsidRPr="00EE1C46">
              <w:rPr>
                <w:b w:val="0"/>
                <w:bCs w:val="0"/>
                <w:spacing w:val="0"/>
                <w:kern w:val="0"/>
                <w:position w:val="0"/>
                <w:sz w:val="16"/>
                <w:szCs w:val="16"/>
                <w:lang w:val="uk-UA"/>
              </w:rPr>
              <w:t>мір присадибної ділянки, га</w:t>
            </w:r>
          </w:p>
        </w:tc>
        <w:tc>
          <w:tcPr>
            <w:tcW w:w="1654" w:type="dxa"/>
            <w:gridSpan w:val="2"/>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r w:rsidRPr="00EE1C46">
              <w:rPr>
                <w:b w:val="0"/>
                <w:bCs w:val="0"/>
                <w:spacing w:val="0"/>
                <w:kern w:val="0"/>
                <w:position w:val="0"/>
                <w:sz w:val="16"/>
                <w:szCs w:val="16"/>
                <w:lang w:val="uk-UA"/>
              </w:rPr>
              <w:t>Обсяги житлов</w:t>
            </w:r>
            <w:r w:rsidRPr="00EE1C46">
              <w:rPr>
                <w:b w:val="0"/>
                <w:bCs w:val="0"/>
                <w:spacing w:val="0"/>
                <w:kern w:val="0"/>
                <w:position w:val="0"/>
                <w:sz w:val="16"/>
                <w:szCs w:val="16"/>
                <w:lang w:val="uk-UA"/>
              </w:rPr>
              <w:t>о</w:t>
            </w:r>
            <w:r w:rsidRPr="00EE1C46">
              <w:rPr>
                <w:b w:val="0"/>
                <w:bCs w:val="0"/>
                <w:spacing w:val="0"/>
                <w:kern w:val="0"/>
                <w:position w:val="0"/>
                <w:sz w:val="16"/>
                <w:szCs w:val="16"/>
                <w:lang w:val="uk-UA"/>
              </w:rPr>
              <w:t>го будівництва</w:t>
            </w:r>
          </w:p>
        </w:tc>
        <w:tc>
          <w:tcPr>
            <w:tcW w:w="964"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Чисельність населення (осіб)</w:t>
            </w:r>
          </w:p>
        </w:tc>
        <w:tc>
          <w:tcPr>
            <w:tcW w:w="935"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0"/>
                <w:szCs w:val="20"/>
                <w:lang w:val="uk-UA"/>
              </w:rPr>
            </w:pPr>
            <w:r w:rsidRPr="00EE1C46">
              <w:rPr>
                <w:b w:val="0"/>
                <w:bCs w:val="0"/>
                <w:spacing w:val="0"/>
                <w:kern w:val="0"/>
                <w:position w:val="0"/>
                <w:sz w:val="20"/>
                <w:szCs w:val="20"/>
                <w:lang w:val="uk-UA"/>
              </w:rPr>
              <w:t>Належність ділянки до нас.пункту</w:t>
            </w:r>
          </w:p>
        </w:tc>
        <w:tc>
          <w:tcPr>
            <w:tcW w:w="1408" w:type="dxa"/>
            <w:vMerge w:val="restart"/>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r w:rsidRPr="00EE1C46">
              <w:rPr>
                <w:b w:val="0"/>
                <w:bCs w:val="0"/>
                <w:spacing w:val="0"/>
                <w:kern w:val="0"/>
                <w:position w:val="0"/>
                <w:sz w:val="16"/>
                <w:szCs w:val="16"/>
                <w:lang w:val="uk-UA"/>
              </w:rPr>
              <w:t>Місцезнах</w:t>
            </w:r>
            <w:r w:rsidRPr="00EE1C46">
              <w:rPr>
                <w:b w:val="0"/>
                <w:bCs w:val="0"/>
                <w:spacing w:val="0"/>
                <w:kern w:val="0"/>
                <w:position w:val="0"/>
                <w:sz w:val="16"/>
                <w:szCs w:val="16"/>
                <w:lang w:val="uk-UA"/>
              </w:rPr>
              <w:t>о</w:t>
            </w:r>
            <w:r w:rsidRPr="00EE1C46">
              <w:rPr>
                <w:b w:val="0"/>
                <w:bCs w:val="0"/>
                <w:spacing w:val="0"/>
                <w:kern w:val="0"/>
                <w:position w:val="0"/>
                <w:sz w:val="16"/>
                <w:szCs w:val="16"/>
                <w:lang w:val="uk-UA"/>
              </w:rPr>
              <w:t>дження ділянки відносно існу</w:t>
            </w:r>
            <w:r w:rsidRPr="00EE1C46">
              <w:rPr>
                <w:b w:val="0"/>
                <w:bCs w:val="0"/>
                <w:spacing w:val="0"/>
                <w:kern w:val="0"/>
                <w:position w:val="0"/>
                <w:sz w:val="16"/>
                <w:szCs w:val="16"/>
                <w:lang w:val="uk-UA"/>
              </w:rPr>
              <w:t>ю</w:t>
            </w:r>
            <w:r w:rsidRPr="00EE1C46">
              <w:rPr>
                <w:b w:val="0"/>
                <w:bCs w:val="0"/>
                <w:spacing w:val="0"/>
                <w:kern w:val="0"/>
                <w:position w:val="0"/>
                <w:sz w:val="16"/>
                <w:szCs w:val="16"/>
                <w:lang w:val="uk-UA"/>
              </w:rPr>
              <w:t>чих фактичних меж села</w:t>
            </w:r>
          </w:p>
        </w:tc>
      </w:tr>
      <w:tr w:rsidR="00DF050F" w:rsidRPr="00EE1C46" w:rsidTr="00AE795A">
        <w:trPr>
          <w:cantSplit/>
          <w:trHeight w:val="1090"/>
          <w:jc w:val="center"/>
        </w:trPr>
        <w:tc>
          <w:tcPr>
            <w:tcW w:w="689"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689"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1103"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1103"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965"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p>
        </w:tc>
        <w:tc>
          <w:tcPr>
            <w:tcW w:w="827" w:type="dxa"/>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r w:rsidRPr="00EE1C46">
              <w:rPr>
                <w:b w:val="0"/>
                <w:bCs w:val="0"/>
                <w:spacing w:val="0"/>
                <w:kern w:val="0"/>
                <w:position w:val="0"/>
                <w:sz w:val="16"/>
                <w:szCs w:val="16"/>
                <w:lang w:val="uk-UA"/>
              </w:rPr>
              <w:t xml:space="preserve">Будин-ків </w:t>
            </w:r>
          </w:p>
        </w:tc>
        <w:tc>
          <w:tcPr>
            <w:tcW w:w="827" w:type="dxa"/>
            <w:textDirection w:val="btLr"/>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r w:rsidRPr="00EE1C46">
              <w:rPr>
                <w:b w:val="0"/>
                <w:bCs w:val="0"/>
                <w:spacing w:val="0"/>
                <w:kern w:val="0"/>
                <w:position w:val="0"/>
                <w:sz w:val="24"/>
                <w:szCs w:val="24"/>
                <w:lang w:val="uk-UA"/>
              </w:rPr>
              <w:t>тис.</w:t>
            </w:r>
          </w:p>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r w:rsidRPr="00EE1C46">
              <w:rPr>
                <w:b w:val="0"/>
                <w:bCs w:val="0"/>
                <w:spacing w:val="0"/>
                <w:kern w:val="0"/>
                <w:position w:val="0"/>
                <w:sz w:val="24"/>
                <w:szCs w:val="24"/>
                <w:lang w:val="uk-UA"/>
              </w:rPr>
              <w:t>кв.м.</w:t>
            </w:r>
          </w:p>
        </w:tc>
        <w:tc>
          <w:tcPr>
            <w:tcW w:w="964"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935"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24"/>
                <w:szCs w:val="24"/>
                <w:lang w:val="uk-UA"/>
              </w:rPr>
            </w:pPr>
          </w:p>
        </w:tc>
        <w:tc>
          <w:tcPr>
            <w:tcW w:w="1408" w:type="dxa"/>
            <w:vMerge/>
          </w:tcPr>
          <w:p w:rsidR="00DF050F" w:rsidRPr="00EE1C46" w:rsidRDefault="00DF050F" w:rsidP="00D26624">
            <w:pPr>
              <w:pStyle w:val="affb"/>
              <w:widowControl/>
              <w:tabs>
                <w:tab w:val="center" w:pos="4153"/>
                <w:tab w:val="right" w:pos="8306"/>
              </w:tabs>
              <w:ind w:left="142" w:right="112"/>
              <w:rPr>
                <w:b w:val="0"/>
                <w:bCs w:val="0"/>
                <w:spacing w:val="0"/>
                <w:kern w:val="0"/>
                <w:position w:val="0"/>
                <w:sz w:val="16"/>
                <w:szCs w:val="16"/>
                <w:lang w:val="uk-UA"/>
              </w:rPr>
            </w:pPr>
          </w:p>
        </w:tc>
      </w:tr>
      <w:tr w:rsidR="00DF050F" w:rsidRPr="00EE1C46" w:rsidTr="00AE795A">
        <w:trPr>
          <w:cantSplit/>
          <w:trHeight w:val="343"/>
          <w:jc w:val="center"/>
        </w:trPr>
        <w:tc>
          <w:tcPr>
            <w:tcW w:w="9510" w:type="dxa"/>
            <w:gridSpan w:val="10"/>
          </w:tcPr>
          <w:p w:rsidR="00DF050F" w:rsidRPr="00EE1C46" w:rsidRDefault="00DF050F" w:rsidP="00D26624">
            <w:pPr>
              <w:pStyle w:val="affb"/>
              <w:widowControl/>
              <w:tabs>
                <w:tab w:val="center" w:pos="4153"/>
                <w:tab w:val="right" w:pos="8306"/>
              </w:tabs>
              <w:ind w:left="142" w:right="112"/>
              <w:jc w:val="center"/>
              <w:rPr>
                <w:b w:val="0"/>
                <w:bCs w:val="0"/>
                <w:spacing w:val="0"/>
                <w:kern w:val="0"/>
                <w:position w:val="0"/>
                <w:sz w:val="28"/>
                <w:szCs w:val="28"/>
                <w:lang w:val="uk-UA"/>
              </w:rPr>
            </w:pPr>
            <w:r w:rsidRPr="00EE1C46">
              <w:rPr>
                <w:b w:val="0"/>
                <w:bCs w:val="0"/>
                <w:spacing w:val="0"/>
                <w:kern w:val="0"/>
                <w:position w:val="0"/>
                <w:sz w:val="28"/>
                <w:szCs w:val="28"/>
                <w:lang w:val="uk-UA"/>
              </w:rPr>
              <w:t>Перша черга</w:t>
            </w:r>
          </w:p>
        </w:tc>
      </w:tr>
      <w:tr w:rsidR="00DF050F" w:rsidRPr="00EE1C46" w:rsidTr="003F2069">
        <w:trPr>
          <w:cantSplit/>
          <w:trHeight w:val="668"/>
          <w:jc w:val="center"/>
        </w:trPr>
        <w:tc>
          <w:tcPr>
            <w:tcW w:w="689" w:type="dxa"/>
            <w:vAlign w:val="center"/>
          </w:tcPr>
          <w:p w:rsidR="00DF050F" w:rsidRPr="00EE1C46" w:rsidRDefault="00662037" w:rsidP="00A958E8">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1-1</w:t>
            </w:r>
          </w:p>
        </w:tc>
        <w:tc>
          <w:tcPr>
            <w:tcW w:w="689" w:type="dxa"/>
            <w:vAlign w:val="center"/>
          </w:tcPr>
          <w:p w:rsidR="00DF050F" w:rsidRPr="00EE1C46" w:rsidRDefault="00DF050F" w:rsidP="00A958E8">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1,0</w:t>
            </w:r>
          </w:p>
        </w:tc>
        <w:tc>
          <w:tcPr>
            <w:tcW w:w="1103" w:type="dxa"/>
            <w:vAlign w:val="center"/>
          </w:tcPr>
          <w:p w:rsidR="00DF050F" w:rsidRPr="00EE1C46" w:rsidRDefault="00DF050F" w:rsidP="00A958E8">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городи</w:t>
            </w:r>
          </w:p>
        </w:tc>
        <w:tc>
          <w:tcPr>
            <w:tcW w:w="1103" w:type="dxa"/>
            <w:vAlign w:val="center"/>
          </w:tcPr>
          <w:p w:rsidR="00DF050F" w:rsidRPr="00EE1C46" w:rsidRDefault="00DF050F" w:rsidP="00A958E8">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садибна</w:t>
            </w:r>
          </w:p>
        </w:tc>
        <w:tc>
          <w:tcPr>
            <w:tcW w:w="965" w:type="dxa"/>
            <w:vAlign w:val="center"/>
          </w:tcPr>
          <w:p w:rsidR="00DF050F" w:rsidRPr="00EE1C46" w:rsidRDefault="00DF050F" w:rsidP="00A958E8">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0,20</w:t>
            </w:r>
          </w:p>
        </w:tc>
        <w:tc>
          <w:tcPr>
            <w:tcW w:w="827" w:type="dxa"/>
            <w:vAlign w:val="center"/>
          </w:tcPr>
          <w:p w:rsidR="00DF050F" w:rsidRPr="00EE1C46" w:rsidRDefault="00DF050F" w:rsidP="00A958E8">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5</w:t>
            </w:r>
          </w:p>
        </w:tc>
        <w:tc>
          <w:tcPr>
            <w:tcW w:w="827" w:type="dxa"/>
            <w:vAlign w:val="center"/>
          </w:tcPr>
          <w:p w:rsidR="00DF050F" w:rsidRPr="00EE1C46" w:rsidRDefault="00DF050F" w:rsidP="00A958E8">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0,8</w:t>
            </w:r>
          </w:p>
        </w:tc>
        <w:tc>
          <w:tcPr>
            <w:tcW w:w="964" w:type="dxa"/>
            <w:vAlign w:val="center"/>
          </w:tcPr>
          <w:p w:rsidR="00DF050F" w:rsidRPr="00EE1C46" w:rsidRDefault="00DF050F" w:rsidP="00A958E8">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12</w:t>
            </w:r>
          </w:p>
        </w:tc>
        <w:tc>
          <w:tcPr>
            <w:tcW w:w="935" w:type="dxa"/>
            <w:vAlign w:val="center"/>
          </w:tcPr>
          <w:p w:rsidR="00DF050F" w:rsidRPr="00EE1C46" w:rsidRDefault="00DF050F" w:rsidP="00A958E8">
            <w:pPr>
              <w:pStyle w:val="affb"/>
              <w:widowControl/>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так</w:t>
            </w:r>
          </w:p>
        </w:tc>
        <w:tc>
          <w:tcPr>
            <w:tcW w:w="1408" w:type="dxa"/>
            <w:vAlign w:val="center"/>
          </w:tcPr>
          <w:p w:rsidR="00DF050F" w:rsidRPr="00EE1C46" w:rsidRDefault="00DF050F" w:rsidP="00A958E8">
            <w:pPr>
              <w:pStyle w:val="affb"/>
              <w:widowControl/>
              <w:tabs>
                <w:tab w:val="center" w:pos="4153"/>
                <w:tab w:val="right" w:pos="8306"/>
              </w:tabs>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в факт м</w:t>
            </w:r>
            <w:r w:rsidRPr="00EE1C46">
              <w:rPr>
                <w:b w:val="0"/>
                <w:bCs w:val="0"/>
                <w:spacing w:val="0"/>
                <w:kern w:val="0"/>
                <w:position w:val="0"/>
                <w:sz w:val="18"/>
                <w:szCs w:val="18"/>
                <w:lang w:val="uk-UA"/>
              </w:rPr>
              <w:t>е</w:t>
            </w:r>
            <w:r w:rsidRPr="00EE1C46">
              <w:rPr>
                <w:b w:val="0"/>
                <w:bCs w:val="0"/>
                <w:spacing w:val="0"/>
                <w:kern w:val="0"/>
                <w:position w:val="0"/>
                <w:sz w:val="18"/>
                <w:szCs w:val="18"/>
                <w:lang w:val="uk-UA"/>
              </w:rPr>
              <w:t>жах</w:t>
            </w:r>
          </w:p>
        </w:tc>
      </w:tr>
      <w:tr w:rsidR="00662037" w:rsidRPr="00EE1C46" w:rsidTr="003F2069">
        <w:trPr>
          <w:cantSplit/>
          <w:trHeight w:val="550"/>
          <w:jc w:val="center"/>
        </w:trPr>
        <w:tc>
          <w:tcPr>
            <w:tcW w:w="689"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1-2</w:t>
            </w:r>
          </w:p>
        </w:tc>
        <w:tc>
          <w:tcPr>
            <w:tcW w:w="689" w:type="dxa"/>
            <w:vAlign w:val="center"/>
          </w:tcPr>
          <w:p w:rsidR="00662037" w:rsidRPr="00EE1C46" w:rsidRDefault="003F2069"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8,6</w:t>
            </w:r>
          </w:p>
        </w:tc>
        <w:tc>
          <w:tcPr>
            <w:tcW w:w="1103"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городи</w:t>
            </w:r>
          </w:p>
        </w:tc>
        <w:tc>
          <w:tcPr>
            <w:tcW w:w="1103" w:type="dxa"/>
            <w:vAlign w:val="center"/>
          </w:tcPr>
          <w:p w:rsidR="00662037" w:rsidRPr="00EE1C46" w:rsidRDefault="00662037" w:rsidP="003F2069">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садибна</w:t>
            </w:r>
          </w:p>
        </w:tc>
        <w:tc>
          <w:tcPr>
            <w:tcW w:w="965" w:type="dxa"/>
            <w:vAlign w:val="center"/>
          </w:tcPr>
          <w:p w:rsidR="00662037" w:rsidRPr="00EE1C46" w:rsidRDefault="003F2069"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0,22</w:t>
            </w:r>
          </w:p>
        </w:tc>
        <w:tc>
          <w:tcPr>
            <w:tcW w:w="827" w:type="dxa"/>
            <w:vAlign w:val="center"/>
          </w:tcPr>
          <w:p w:rsidR="00662037" w:rsidRPr="00EE1C46" w:rsidRDefault="003F2069"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38</w:t>
            </w:r>
          </w:p>
        </w:tc>
        <w:tc>
          <w:tcPr>
            <w:tcW w:w="827" w:type="dxa"/>
            <w:vAlign w:val="center"/>
          </w:tcPr>
          <w:p w:rsidR="00662037" w:rsidRPr="00EE1C46" w:rsidRDefault="003F2069"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5,7</w:t>
            </w:r>
          </w:p>
        </w:tc>
        <w:tc>
          <w:tcPr>
            <w:tcW w:w="964" w:type="dxa"/>
            <w:vAlign w:val="center"/>
          </w:tcPr>
          <w:p w:rsidR="00662037" w:rsidRPr="00EE1C46" w:rsidRDefault="003F2069"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87</w:t>
            </w:r>
          </w:p>
        </w:tc>
        <w:tc>
          <w:tcPr>
            <w:tcW w:w="935" w:type="dxa"/>
            <w:vAlign w:val="center"/>
          </w:tcPr>
          <w:p w:rsidR="00662037" w:rsidRPr="00EE1C46" w:rsidRDefault="00662037" w:rsidP="004E4C12">
            <w:pPr>
              <w:pStyle w:val="affb"/>
              <w:widowControl/>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так</w:t>
            </w:r>
          </w:p>
        </w:tc>
        <w:tc>
          <w:tcPr>
            <w:tcW w:w="1408"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в факт м</w:t>
            </w:r>
            <w:r w:rsidRPr="00EE1C46">
              <w:rPr>
                <w:b w:val="0"/>
                <w:bCs w:val="0"/>
                <w:spacing w:val="0"/>
                <w:kern w:val="0"/>
                <w:position w:val="0"/>
                <w:sz w:val="18"/>
                <w:szCs w:val="18"/>
                <w:lang w:val="uk-UA"/>
              </w:rPr>
              <w:t>е</w:t>
            </w:r>
            <w:r w:rsidRPr="00EE1C46">
              <w:rPr>
                <w:b w:val="0"/>
                <w:bCs w:val="0"/>
                <w:spacing w:val="0"/>
                <w:kern w:val="0"/>
                <w:position w:val="0"/>
                <w:sz w:val="18"/>
                <w:szCs w:val="18"/>
                <w:lang w:val="uk-UA"/>
              </w:rPr>
              <w:t>жах</w:t>
            </w:r>
          </w:p>
        </w:tc>
      </w:tr>
      <w:tr w:rsidR="00DF050F" w:rsidRPr="00EE1C46" w:rsidTr="00AE795A">
        <w:trPr>
          <w:cantSplit/>
          <w:trHeight w:val="346"/>
          <w:jc w:val="center"/>
        </w:trPr>
        <w:tc>
          <w:tcPr>
            <w:tcW w:w="9510" w:type="dxa"/>
            <w:gridSpan w:val="10"/>
          </w:tcPr>
          <w:p w:rsidR="00DF050F" w:rsidRPr="00EE1C46" w:rsidRDefault="00DF050F" w:rsidP="00D26624">
            <w:pPr>
              <w:pStyle w:val="affb"/>
              <w:widowControl/>
              <w:tabs>
                <w:tab w:val="center" w:pos="4153"/>
                <w:tab w:val="right" w:pos="8306"/>
              </w:tabs>
              <w:ind w:left="142" w:right="112"/>
              <w:jc w:val="center"/>
              <w:rPr>
                <w:b w:val="0"/>
                <w:bCs w:val="0"/>
                <w:spacing w:val="0"/>
                <w:kern w:val="0"/>
                <w:position w:val="0"/>
                <w:sz w:val="18"/>
                <w:szCs w:val="18"/>
                <w:lang w:val="uk-UA"/>
              </w:rPr>
            </w:pPr>
            <w:r w:rsidRPr="00EE1C46">
              <w:rPr>
                <w:b w:val="0"/>
                <w:bCs w:val="0"/>
                <w:spacing w:val="0"/>
                <w:kern w:val="0"/>
                <w:position w:val="0"/>
                <w:sz w:val="28"/>
                <w:szCs w:val="28"/>
                <w:lang w:val="uk-UA"/>
              </w:rPr>
              <w:t>Друга черга</w:t>
            </w:r>
          </w:p>
        </w:tc>
      </w:tr>
      <w:tr w:rsidR="00662037" w:rsidRPr="00EE1C46" w:rsidTr="00AE795A">
        <w:trPr>
          <w:cantSplit/>
          <w:trHeight w:val="1090"/>
          <w:jc w:val="center"/>
        </w:trPr>
        <w:tc>
          <w:tcPr>
            <w:tcW w:w="689"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2</w:t>
            </w:r>
          </w:p>
        </w:tc>
        <w:tc>
          <w:tcPr>
            <w:tcW w:w="689"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3,8</w:t>
            </w:r>
          </w:p>
        </w:tc>
        <w:tc>
          <w:tcPr>
            <w:tcW w:w="1103"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територія виробн.</w:t>
            </w:r>
          </w:p>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споруд для збер.</w:t>
            </w:r>
          </w:p>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зернових культур</w:t>
            </w:r>
          </w:p>
        </w:tc>
        <w:tc>
          <w:tcPr>
            <w:tcW w:w="1103" w:type="dxa"/>
            <w:vAlign w:val="center"/>
          </w:tcPr>
          <w:p w:rsidR="00662037" w:rsidRPr="00EE1C46" w:rsidRDefault="00662037" w:rsidP="004E4C12">
            <w:pPr>
              <w:pStyle w:val="affb"/>
              <w:widowControl/>
              <w:tabs>
                <w:tab w:val="center" w:pos="4153"/>
                <w:tab w:val="right" w:pos="8306"/>
              </w:tabs>
              <w:ind w:left="-93" w:right="-123"/>
              <w:jc w:val="center"/>
              <w:rPr>
                <w:b w:val="0"/>
                <w:bCs w:val="0"/>
                <w:spacing w:val="0"/>
                <w:kern w:val="0"/>
                <w:position w:val="0"/>
                <w:sz w:val="24"/>
                <w:szCs w:val="24"/>
                <w:lang w:val="uk-UA"/>
              </w:rPr>
            </w:pPr>
            <w:r w:rsidRPr="00EE1C46">
              <w:rPr>
                <w:b w:val="0"/>
                <w:bCs w:val="0"/>
                <w:spacing w:val="0"/>
                <w:kern w:val="0"/>
                <w:position w:val="0"/>
                <w:sz w:val="24"/>
                <w:szCs w:val="24"/>
                <w:lang w:val="uk-UA"/>
              </w:rPr>
              <w:t>садибна</w:t>
            </w:r>
          </w:p>
        </w:tc>
        <w:tc>
          <w:tcPr>
            <w:tcW w:w="965"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0,21</w:t>
            </w:r>
          </w:p>
        </w:tc>
        <w:tc>
          <w:tcPr>
            <w:tcW w:w="827"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18</w:t>
            </w:r>
          </w:p>
        </w:tc>
        <w:tc>
          <w:tcPr>
            <w:tcW w:w="827"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2,7</w:t>
            </w:r>
          </w:p>
        </w:tc>
        <w:tc>
          <w:tcPr>
            <w:tcW w:w="964"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41</w:t>
            </w:r>
          </w:p>
        </w:tc>
        <w:tc>
          <w:tcPr>
            <w:tcW w:w="935" w:type="dxa"/>
            <w:vAlign w:val="center"/>
          </w:tcPr>
          <w:p w:rsidR="00662037" w:rsidRPr="00EE1C46" w:rsidRDefault="00662037" w:rsidP="004E4C12">
            <w:pPr>
              <w:pStyle w:val="affb"/>
              <w:widowControl/>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так</w:t>
            </w:r>
          </w:p>
        </w:tc>
        <w:tc>
          <w:tcPr>
            <w:tcW w:w="1408" w:type="dxa"/>
            <w:vAlign w:val="center"/>
          </w:tcPr>
          <w:p w:rsidR="00662037" w:rsidRPr="00EE1C46" w:rsidRDefault="00662037" w:rsidP="004E4C12">
            <w:pPr>
              <w:pStyle w:val="affb"/>
              <w:widowControl/>
              <w:tabs>
                <w:tab w:val="center" w:pos="4153"/>
                <w:tab w:val="right" w:pos="8306"/>
              </w:tabs>
              <w:ind w:left="142" w:right="112"/>
              <w:jc w:val="center"/>
              <w:rPr>
                <w:b w:val="0"/>
                <w:bCs w:val="0"/>
                <w:spacing w:val="0"/>
                <w:kern w:val="0"/>
                <w:position w:val="0"/>
                <w:sz w:val="18"/>
                <w:szCs w:val="18"/>
                <w:lang w:val="uk-UA"/>
              </w:rPr>
            </w:pPr>
            <w:r w:rsidRPr="00EE1C46">
              <w:rPr>
                <w:b w:val="0"/>
                <w:bCs w:val="0"/>
                <w:spacing w:val="0"/>
                <w:kern w:val="0"/>
                <w:position w:val="0"/>
                <w:sz w:val="18"/>
                <w:szCs w:val="18"/>
                <w:lang w:val="uk-UA"/>
              </w:rPr>
              <w:t>в факт м</w:t>
            </w:r>
            <w:r w:rsidRPr="00EE1C46">
              <w:rPr>
                <w:b w:val="0"/>
                <w:bCs w:val="0"/>
                <w:spacing w:val="0"/>
                <w:kern w:val="0"/>
                <w:position w:val="0"/>
                <w:sz w:val="18"/>
                <w:szCs w:val="18"/>
                <w:lang w:val="uk-UA"/>
              </w:rPr>
              <w:t>е</w:t>
            </w:r>
            <w:r w:rsidRPr="00EE1C46">
              <w:rPr>
                <w:b w:val="0"/>
                <w:bCs w:val="0"/>
                <w:spacing w:val="0"/>
                <w:kern w:val="0"/>
                <w:position w:val="0"/>
                <w:sz w:val="18"/>
                <w:szCs w:val="18"/>
                <w:lang w:val="uk-UA"/>
              </w:rPr>
              <w:t>жах</w:t>
            </w:r>
          </w:p>
        </w:tc>
      </w:tr>
      <w:tr w:rsidR="00DF050F" w:rsidRPr="00EE1C46" w:rsidTr="00AE795A">
        <w:trPr>
          <w:trHeight w:val="260"/>
          <w:jc w:val="center"/>
        </w:trPr>
        <w:tc>
          <w:tcPr>
            <w:tcW w:w="4549" w:type="dxa"/>
            <w:gridSpan w:val="5"/>
          </w:tcPr>
          <w:p w:rsidR="00DF050F" w:rsidRPr="00EE1C46" w:rsidRDefault="00DF050F" w:rsidP="00D26624">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Усього</w:t>
            </w:r>
          </w:p>
        </w:tc>
        <w:tc>
          <w:tcPr>
            <w:tcW w:w="827" w:type="dxa"/>
          </w:tcPr>
          <w:p w:rsidR="00DF050F" w:rsidRPr="00EE1C46" w:rsidRDefault="003F2069" w:rsidP="00D26624">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61</w:t>
            </w:r>
          </w:p>
        </w:tc>
        <w:tc>
          <w:tcPr>
            <w:tcW w:w="827" w:type="dxa"/>
          </w:tcPr>
          <w:p w:rsidR="00DF050F" w:rsidRPr="00EE1C46" w:rsidRDefault="003F2069" w:rsidP="00D26624">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9,2</w:t>
            </w:r>
          </w:p>
        </w:tc>
        <w:tc>
          <w:tcPr>
            <w:tcW w:w="964" w:type="dxa"/>
          </w:tcPr>
          <w:p w:rsidR="00DF050F" w:rsidRPr="00EE1C46" w:rsidRDefault="003F2069" w:rsidP="00D26624">
            <w:pPr>
              <w:pStyle w:val="affb"/>
              <w:widowControl/>
              <w:tabs>
                <w:tab w:val="center" w:pos="4153"/>
                <w:tab w:val="right" w:pos="8306"/>
              </w:tabs>
              <w:ind w:left="142" w:right="112"/>
              <w:jc w:val="center"/>
              <w:rPr>
                <w:b w:val="0"/>
                <w:bCs w:val="0"/>
                <w:spacing w:val="0"/>
                <w:kern w:val="0"/>
                <w:position w:val="0"/>
                <w:sz w:val="24"/>
                <w:szCs w:val="24"/>
                <w:lang w:val="uk-UA"/>
              </w:rPr>
            </w:pPr>
            <w:r w:rsidRPr="00EE1C46">
              <w:rPr>
                <w:b w:val="0"/>
                <w:bCs w:val="0"/>
                <w:spacing w:val="0"/>
                <w:kern w:val="0"/>
                <w:position w:val="0"/>
                <w:sz w:val="24"/>
                <w:szCs w:val="24"/>
                <w:lang w:val="uk-UA"/>
              </w:rPr>
              <w:t>14</w:t>
            </w:r>
            <w:r w:rsidR="0052214C" w:rsidRPr="00EE1C46">
              <w:rPr>
                <w:b w:val="0"/>
                <w:bCs w:val="0"/>
                <w:spacing w:val="0"/>
                <w:kern w:val="0"/>
                <w:position w:val="0"/>
                <w:sz w:val="24"/>
                <w:szCs w:val="24"/>
                <w:lang w:val="uk-UA"/>
              </w:rPr>
              <w:t>0</w:t>
            </w:r>
          </w:p>
        </w:tc>
        <w:tc>
          <w:tcPr>
            <w:tcW w:w="2343" w:type="dxa"/>
            <w:gridSpan w:val="2"/>
          </w:tcPr>
          <w:p w:rsidR="00DF050F" w:rsidRPr="00EE1C46" w:rsidRDefault="00DF050F" w:rsidP="00D26624">
            <w:pPr>
              <w:pStyle w:val="affb"/>
              <w:widowControl/>
              <w:tabs>
                <w:tab w:val="center" w:pos="4153"/>
                <w:tab w:val="right" w:pos="8306"/>
              </w:tabs>
              <w:ind w:left="142" w:right="112"/>
              <w:jc w:val="center"/>
              <w:rPr>
                <w:b w:val="0"/>
                <w:bCs w:val="0"/>
                <w:spacing w:val="0"/>
                <w:kern w:val="0"/>
                <w:position w:val="0"/>
                <w:sz w:val="24"/>
                <w:szCs w:val="24"/>
                <w:lang w:val="uk-UA"/>
              </w:rPr>
            </w:pPr>
          </w:p>
        </w:tc>
      </w:tr>
    </w:tbl>
    <w:p w:rsidR="00DF050F" w:rsidRDefault="00DF050F" w:rsidP="00D26624">
      <w:pPr>
        <w:pStyle w:val="affb"/>
        <w:widowControl/>
        <w:ind w:left="142" w:right="112"/>
        <w:jc w:val="both"/>
        <w:rPr>
          <w:b w:val="0"/>
          <w:bCs w:val="0"/>
          <w:spacing w:val="0"/>
          <w:kern w:val="0"/>
          <w:position w:val="0"/>
          <w:sz w:val="28"/>
          <w:szCs w:val="28"/>
          <w:lang w:val="uk-UA"/>
        </w:rPr>
      </w:pPr>
    </w:p>
    <w:p w:rsidR="00854834" w:rsidRDefault="00854834" w:rsidP="00D26624">
      <w:pPr>
        <w:pStyle w:val="affb"/>
        <w:widowControl/>
        <w:ind w:left="142" w:right="112"/>
        <w:jc w:val="both"/>
        <w:rPr>
          <w:b w:val="0"/>
          <w:bCs w:val="0"/>
          <w:spacing w:val="0"/>
          <w:kern w:val="0"/>
          <w:position w:val="0"/>
          <w:sz w:val="28"/>
          <w:szCs w:val="28"/>
          <w:lang w:val="uk-UA"/>
        </w:rPr>
      </w:pPr>
    </w:p>
    <w:p w:rsidR="00854834" w:rsidRDefault="00854834" w:rsidP="00D26624">
      <w:pPr>
        <w:pStyle w:val="affb"/>
        <w:widowControl/>
        <w:ind w:left="142" w:right="112"/>
        <w:jc w:val="both"/>
        <w:rPr>
          <w:b w:val="0"/>
          <w:bCs w:val="0"/>
          <w:spacing w:val="0"/>
          <w:kern w:val="0"/>
          <w:position w:val="0"/>
          <w:sz w:val="28"/>
          <w:szCs w:val="28"/>
          <w:lang w:val="uk-UA"/>
        </w:rPr>
      </w:pPr>
    </w:p>
    <w:p w:rsidR="00854834" w:rsidRPr="00EE1C46" w:rsidRDefault="00854834"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3"/>
        <w:shd w:val="clear" w:color="auto" w:fill="FFFFFF"/>
        <w:ind w:left="142" w:right="112"/>
        <w:jc w:val="both"/>
        <w:rPr>
          <w:b/>
          <w:bCs/>
          <w:sz w:val="28"/>
          <w:szCs w:val="28"/>
          <w:lang w:val="uk-UA"/>
        </w:rPr>
      </w:pPr>
      <w:r w:rsidRPr="00EE1C46">
        <w:rPr>
          <w:b/>
          <w:bCs/>
          <w:sz w:val="28"/>
          <w:szCs w:val="28"/>
          <w:lang w:val="uk-UA"/>
        </w:rPr>
        <w:t>Організація системи культурно-побутового обслуговування населення, розміщення та розрахунок місткості закладів</w:t>
      </w:r>
    </w:p>
    <w:p w:rsidR="00DF050F" w:rsidRPr="00EE1C46" w:rsidRDefault="00DF050F" w:rsidP="00D26624">
      <w:pPr>
        <w:pStyle w:val="affb"/>
        <w:widowControl/>
        <w:ind w:left="142" w:right="112" w:firstLine="709"/>
        <w:jc w:val="both"/>
        <w:rPr>
          <w:spacing w:val="0"/>
          <w:kern w:val="0"/>
          <w:position w:val="0"/>
          <w:sz w:val="28"/>
          <w:szCs w:val="28"/>
          <w:lang w:val="uk-UA"/>
        </w:rPr>
      </w:pP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Розрахунки об’єктів культурно-побутового обслуговування населення проведено у відповідності до нормативних вимог держ</w:t>
      </w:r>
      <w:r w:rsidR="003F2069" w:rsidRPr="00EE1C46">
        <w:rPr>
          <w:b w:val="0"/>
          <w:bCs w:val="0"/>
          <w:spacing w:val="0"/>
          <w:kern w:val="0"/>
          <w:position w:val="0"/>
          <w:sz w:val="28"/>
          <w:szCs w:val="28"/>
          <w:lang w:val="uk-UA"/>
        </w:rPr>
        <w:t xml:space="preserve">авних будівельних норм України ДБН 360-92** </w:t>
      </w:r>
      <w:r w:rsidRPr="00EE1C46">
        <w:rPr>
          <w:b w:val="0"/>
          <w:bCs w:val="0"/>
          <w:spacing w:val="0"/>
          <w:kern w:val="0"/>
          <w:position w:val="0"/>
          <w:sz w:val="28"/>
          <w:szCs w:val="28"/>
          <w:lang w:val="uk-UA"/>
        </w:rPr>
        <w:t>Містобудування. Планування і забудо</w:t>
      </w:r>
      <w:r w:rsidR="003F2069" w:rsidRPr="00EE1C46">
        <w:rPr>
          <w:b w:val="0"/>
          <w:bCs w:val="0"/>
          <w:spacing w:val="0"/>
          <w:kern w:val="0"/>
          <w:position w:val="0"/>
          <w:sz w:val="28"/>
          <w:szCs w:val="28"/>
          <w:lang w:val="uk-UA"/>
        </w:rPr>
        <w:t>ва міських і сіл</w:t>
      </w:r>
      <w:r w:rsidR="003F2069" w:rsidRPr="00EE1C46">
        <w:rPr>
          <w:b w:val="0"/>
          <w:bCs w:val="0"/>
          <w:spacing w:val="0"/>
          <w:kern w:val="0"/>
          <w:position w:val="0"/>
          <w:sz w:val="28"/>
          <w:szCs w:val="28"/>
          <w:lang w:val="uk-UA"/>
        </w:rPr>
        <w:t>ь</w:t>
      </w:r>
      <w:r w:rsidR="003F2069" w:rsidRPr="00EE1C46">
        <w:rPr>
          <w:b w:val="0"/>
          <w:bCs w:val="0"/>
          <w:spacing w:val="0"/>
          <w:kern w:val="0"/>
          <w:position w:val="0"/>
          <w:sz w:val="28"/>
          <w:szCs w:val="28"/>
          <w:lang w:val="uk-UA"/>
        </w:rPr>
        <w:t>ських поселень,</w:t>
      </w:r>
      <w:r w:rsidR="004D3C74" w:rsidRPr="00EE1C46">
        <w:rPr>
          <w:b w:val="0"/>
          <w:bCs w:val="0"/>
          <w:spacing w:val="0"/>
          <w:kern w:val="0"/>
          <w:position w:val="0"/>
          <w:sz w:val="28"/>
          <w:szCs w:val="28"/>
          <w:lang w:val="uk-UA"/>
        </w:rPr>
        <w:t xml:space="preserve"> </w:t>
      </w:r>
      <w:r w:rsidR="003F2069" w:rsidRPr="00EE1C46">
        <w:rPr>
          <w:b w:val="0"/>
          <w:bCs w:val="0"/>
          <w:spacing w:val="0"/>
          <w:kern w:val="0"/>
          <w:position w:val="0"/>
          <w:sz w:val="28"/>
          <w:szCs w:val="28"/>
          <w:lang w:val="uk-UA"/>
        </w:rPr>
        <w:t xml:space="preserve">ДБН Б.2.4-1-94 </w:t>
      </w:r>
      <w:r w:rsidRPr="00EE1C46">
        <w:rPr>
          <w:b w:val="0"/>
          <w:bCs w:val="0"/>
          <w:spacing w:val="0"/>
          <w:kern w:val="0"/>
          <w:position w:val="0"/>
          <w:sz w:val="28"/>
          <w:szCs w:val="28"/>
          <w:lang w:val="uk-UA"/>
        </w:rPr>
        <w:t>Плануванн</w:t>
      </w:r>
      <w:r w:rsidR="003F2069" w:rsidRPr="00EE1C46">
        <w:rPr>
          <w:b w:val="0"/>
          <w:bCs w:val="0"/>
          <w:spacing w:val="0"/>
          <w:kern w:val="0"/>
          <w:position w:val="0"/>
          <w:sz w:val="28"/>
          <w:szCs w:val="28"/>
          <w:lang w:val="uk-UA"/>
        </w:rPr>
        <w:t>я і забудова сільських поселень, а також інших законодавчих та нормативних документів з питань містобудува</w:t>
      </w:r>
      <w:r w:rsidR="003F2069" w:rsidRPr="00EE1C46">
        <w:rPr>
          <w:b w:val="0"/>
          <w:bCs w:val="0"/>
          <w:spacing w:val="0"/>
          <w:kern w:val="0"/>
          <w:position w:val="0"/>
          <w:sz w:val="28"/>
          <w:szCs w:val="28"/>
          <w:lang w:val="uk-UA"/>
        </w:rPr>
        <w:t>н</w:t>
      </w:r>
      <w:r w:rsidR="003F2069" w:rsidRPr="00EE1C46">
        <w:rPr>
          <w:b w:val="0"/>
          <w:bCs w:val="0"/>
          <w:spacing w:val="0"/>
          <w:kern w:val="0"/>
          <w:position w:val="0"/>
          <w:sz w:val="28"/>
          <w:szCs w:val="28"/>
          <w:lang w:val="uk-UA"/>
        </w:rPr>
        <w:t>ня.</w:t>
      </w:r>
      <w:r w:rsidRPr="00EE1C46">
        <w:rPr>
          <w:b w:val="0"/>
          <w:bCs w:val="0"/>
          <w:spacing w:val="0"/>
          <w:kern w:val="0"/>
          <w:position w:val="0"/>
          <w:sz w:val="28"/>
          <w:szCs w:val="28"/>
          <w:lang w:val="uk-UA"/>
        </w:rPr>
        <w:t xml:space="preserve"> </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Відповідно до зазначених вище нормативних документів, система кул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турно-побутового обслуговування сільського населення здійснюється на мі</w:t>
      </w:r>
      <w:r w:rsidRPr="00EE1C46">
        <w:rPr>
          <w:b w:val="0"/>
          <w:bCs w:val="0"/>
          <w:spacing w:val="0"/>
          <w:kern w:val="0"/>
          <w:position w:val="0"/>
          <w:sz w:val="28"/>
          <w:szCs w:val="28"/>
          <w:lang w:val="uk-UA"/>
        </w:rPr>
        <w:t>ж</w:t>
      </w:r>
      <w:r w:rsidRPr="00EE1C46">
        <w:rPr>
          <w:b w:val="0"/>
          <w:bCs w:val="0"/>
          <w:spacing w:val="0"/>
          <w:kern w:val="0"/>
          <w:position w:val="0"/>
          <w:sz w:val="28"/>
          <w:szCs w:val="28"/>
          <w:lang w:val="uk-UA"/>
        </w:rPr>
        <w:t>селенній основі і повинна забезпечувати необхідний комплекс послуг мешка</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цям усіх населених пунктів, незалежно від їх розміру, та сприяти скороченню часу, необхідного для одержання послуг і придбання товарів.</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ab/>
        <w:t>Заклади та підприємства обслуговування об'єднуються за галузевою ознакою у територіальні мережі:</w:t>
      </w:r>
    </w:p>
    <w:p w:rsidR="00DF050F" w:rsidRPr="00EE1C46" w:rsidRDefault="00DF050F" w:rsidP="00D26624">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дитячих дошкільних закладів, загальноосвітніх шкіл;</w:t>
      </w:r>
    </w:p>
    <w:p w:rsidR="00DF050F" w:rsidRPr="00EE1C46" w:rsidRDefault="00DF050F" w:rsidP="00D26624">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лікувально-профілактичних закладів;</w:t>
      </w:r>
    </w:p>
    <w:p w:rsidR="00DF050F" w:rsidRPr="00EE1C46" w:rsidRDefault="00DF050F" w:rsidP="00D26624">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закладів культури, мистецтва та спорту;</w:t>
      </w:r>
    </w:p>
    <w:p w:rsidR="00DF050F" w:rsidRPr="00EE1C46" w:rsidRDefault="00DF050F" w:rsidP="00D26624">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підприємств торгівлі, громадського харчування, побутового та комунальн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обслуговування;</w:t>
      </w:r>
    </w:p>
    <w:p w:rsidR="00DF050F" w:rsidRPr="00EE1C46" w:rsidRDefault="00DF050F" w:rsidP="00D26624">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органів управління та підприємств зв'язку.</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Додатково нормативними документами передбачено, що система кул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турно-побутового обслуговування населення формується у межах сільського адміністративного району з урахуванням диференціації населених пунктів за людністю, характером розміщення та функціональним призначенням, що об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мовлює склад заходів обслуговування.</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pacing w:val="0"/>
          <w:kern w:val="0"/>
          <w:position w:val="0"/>
          <w:sz w:val="28"/>
          <w:szCs w:val="28"/>
          <w:lang w:val="uk-UA"/>
        </w:rPr>
      </w:pPr>
      <w:r w:rsidRPr="00EE1C46">
        <w:rPr>
          <w:spacing w:val="0"/>
          <w:kern w:val="0"/>
          <w:position w:val="0"/>
          <w:sz w:val="28"/>
          <w:szCs w:val="28"/>
          <w:lang w:val="uk-UA"/>
        </w:rPr>
        <w:t>Дошкільні заклади</w:t>
      </w:r>
    </w:p>
    <w:p w:rsidR="003F2069" w:rsidRPr="00EE1C46" w:rsidRDefault="00607311"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p>
    <w:p w:rsidR="00DF050F" w:rsidRPr="00EE1C46" w:rsidRDefault="003F2069"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r w:rsidR="00DF050F" w:rsidRPr="00EE1C46">
        <w:rPr>
          <w:b w:val="0"/>
          <w:bCs w:val="0"/>
          <w:spacing w:val="0"/>
          <w:kern w:val="0"/>
          <w:position w:val="0"/>
          <w:sz w:val="28"/>
          <w:szCs w:val="28"/>
          <w:lang w:val="uk-UA"/>
        </w:rPr>
        <w:t>Відповідними державними будівельними нормами передбачено пров</w:t>
      </w:r>
      <w:r w:rsidR="00DF050F" w:rsidRPr="00EE1C46">
        <w:rPr>
          <w:b w:val="0"/>
          <w:bCs w:val="0"/>
          <w:spacing w:val="0"/>
          <w:kern w:val="0"/>
          <w:position w:val="0"/>
          <w:sz w:val="28"/>
          <w:szCs w:val="28"/>
          <w:lang w:val="uk-UA"/>
        </w:rPr>
        <w:t>е</w:t>
      </w:r>
      <w:r w:rsidR="00DF050F" w:rsidRPr="00EE1C46">
        <w:rPr>
          <w:b w:val="0"/>
          <w:bCs w:val="0"/>
          <w:spacing w:val="0"/>
          <w:kern w:val="0"/>
          <w:position w:val="0"/>
          <w:sz w:val="28"/>
          <w:szCs w:val="28"/>
          <w:lang w:val="uk-UA"/>
        </w:rPr>
        <w:t>дення розрахунку мережі дитячих дошкільних закладів, за одним із варіантів організації обслуговування, а саме:</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один заклад на один населений пункт;</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один заклад на групу населених пунктів;</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кілька закладів у населеному пункті, на основі статистичних даних про к</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лькість дітей дошкільного віку по групах:</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 3 років;</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від 3 до 5 років;</w:t>
      </w:r>
    </w:p>
    <w:p w:rsidR="00DF050F" w:rsidRPr="00EE1C46" w:rsidRDefault="00DF050F" w:rsidP="003F2069">
      <w:pPr>
        <w:pStyle w:val="affb"/>
        <w:widowControl/>
        <w:numPr>
          <w:ilvl w:val="0"/>
          <w:numId w:val="17"/>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6 років.</w:t>
      </w:r>
    </w:p>
    <w:p w:rsidR="00DF050F" w:rsidRPr="00EE1C46" w:rsidRDefault="00607311"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r w:rsidR="00DF050F" w:rsidRPr="00EE1C46">
        <w:rPr>
          <w:b w:val="0"/>
          <w:bCs w:val="0"/>
          <w:spacing w:val="0"/>
          <w:kern w:val="0"/>
          <w:position w:val="0"/>
          <w:sz w:val="28"/>
          <w:szCs w:val="28"/>
          <w:lang w:val="uk-UA"/>
        </w:rPr>
        <w:t>В якості окремої вимоги передбачена необхідність розміщення дошкіл</w:t>
      </w:r>
      <w:r w:rsidR="00DF050F" w:rsidRPr="00EE1C46">
        <w:rPr>
          <w:b w:val="0"/>
          <w:bCs w:val="0"/>
          <w:spacing w:val="0"/>
          <w:kern w:val="0"/>
          <w:position w:val="0"/>
          <w:sz w:val="28"/>
          <w:szCs w:val="28"/>
          <w:lang w:val="uk-UA"/>
        </w:rPr>
        <w:t>ь</w:t>
      </w:r>
      <w:r w:rsidR="00DF050F" w:rsidRPr="00EE1C46">
        <w:rPr>
          <w:b w:val="0"/>
          <w:bCs w:val="0"/>
          <w:spacing w:val="0"/>
          <w:kern w:val="0"/>
          <w:position w:val="0"/>
          <w:sz w:val="28"/>
          <w:szCs w:val="28"/>
          <w:lang w:val="uk-UA"/>
        </w:rPr>
        <w:t>них закладів у кожному сільському населеному пункті, де є 12 і більше дітей дошкільного віку. Одночасно, для обслуговування сіл з меншою кількістю д</w:t>
      </w:r>
      <w:r w:rsidR="00DF050F" w:rsidRPr="00EE1C46">
        <w:rPr>
          <w:b w:val="0"/>
          <w:bCs w:val="0"/>
          <w:spacing w:val="0"/>
          <w:kern w:val="0"/>
          <w:position w:val="0"/>
          <w:sz w:val="28"/>
          <w:szCs w:val="28"/>
          <w:lang w:val="uk-UA"/>
        </w:rPr>
        <w:t>і</w:t>
      </w:r>
      <w:r w:rsidR="00DF050F" w:rsidRPr="00EE1C46">
        <w:rPr>
          <w:b w:val="0"/>
          <w:bCs w:val="0"/>
          <w:spacing w:val="0"/>
          <w:kern w:val="0"/>
          <w:position w:val="0"/>
          <w:sz w:val="28"/>
          <w:szCs w:val="28"/>
          <w:lang w:val="uk-UA"/>
        </w:rPr>
        <w:t>тей передбачаються місця в дитячих яслах-садках в найближчих, більш вел</w:t>
      </w:r>
      <w:r w:rsidR="00DF050F" w:rsidRPr="00EE1C46">
        <w:rPr>
          <w:b w:val="0"/>
          <w:bCs w:val="0"/>
          <w:spacing w:val="0"/>
          <w:kern w:val="0"/>
          <w:position w:val="0"/>
          <w:sz w:val="28"/>
          <w:szCs w:val="28"/>
          <w:lang w:val="uk-UA"/>
        </w:rPr>
        <w:t>и</w:t>
      </w:r>
      <w:r w:rsidR="00DF050F" w:rsidRPr="00EE1C46">
        <w:rPr>
          <w:b w:val="0"/>
          <w:bCs w:val="0"/>
          <w:spacing w:val="0"/>
          <w:kern w:val="0"/>
          <w:position w:val="0"/>
          <w:sz w:val="28"/>
          <w:szCs w:val="28"/>
          <w:lang w:val="uk-UA"/>
        </w:rPr>
        <w:t xml:space="preserve">ких селах, і організовується підвіз дітей спеціальним транспортом.     </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           Пішохідно-транспортна доступність закладів не повинна перевищувати 15 хвилин.</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Враховуючи той фактор, що до складу Гаркушинської сільської ради крім села Гаркушинці</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1367 чол.) входить і село Рибальське</w:t>
      </w:r>
      <w:r w:rsidR="003F2069"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лення – 112 чол.), проектним рішенням передбачається вибір варіанту обслуг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вування - один заклад в селі Гаркушинці на групу населених пунктів</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(село Г</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ркушинці і село Рибальське), для обслуговування сіл з меншою кількістю дітей в дитячих яслах-садках в найближчих, більш великих селах, і організація пі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возу дітей.</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Місткість ясел-садків встановлюється з розрахунку не менше 65 місць на 100 дітей дошкільного віку.</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Кількість дітей віком до 6 років на даний час складає 68</w:t>
      </w:r>
      <w:r w:rsidR="003F2069"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(в селі Гарк</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шинці).</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ab/>
        <w:t>Необхідна кількість місць в дитячому дошкільному закладі села Гарк</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шинці відповідно має становити 44.</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 той же час, у селі функціонує дошкільний навчальний заклад загал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 xml:space="preserve">ною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393,0 м²</w:t>
        </w:r>
      </w:smartTag>
      <w:r w:rsidRPr="00EE1C46">
        <w:rPr>
          <w:b w:val="0"/>
          <w:bCs w:val="0"/>
          <w:spacing w:val="0"/>
          <w:kern w:val="0"/>
          <w:position w:val="0"/>
          <w:sz w:val="28"/>
          <w:szCs w:val="28"/>
          <w:lang w:val="uk-UA"/>
        </w:rPr>
        <w:t xml:space="preserve"> на 25 місць, який відвідує 25 дітей.</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Враховуючи вищевикладене проектним рішенням передбачається ная</w:t>
      </w:r>
      <w:r w:rsidRPr="00EE1C46">
        <w:rPr>
          <w:b w:val="0"/>
          <w:bCs w:val="0"/>
          <w:spacing w:val="0"/>
          <w:kern w:val="0"/>
          <w:position w:val="0"/>
          <w:sz w:val="28"/>
          <w:szCs w:val="28"/>
          <w:lang w:val="uk-UA"/>
        </w:rPr>
        <w:t>в</w:t>
      </w:r>
      <w:r w:rsidRPr="00EE1C46">
        <w:rPr>
          <w:b w:val="0"/>
          <w:bCs w:val="0"/>
          <w:spacing w:val="0"/>
          <w:kern w:val="0"/>
          <w:position w:val="0"/>
          <w:sz w:val="28"/>
          <w:szCs w:val="28"/>
          <w:lang w:val="uk-UA"/>
        </w:rPr>
        <w:t xml:space="preserve">ність в селі Гаркушинці ще одного дошкільного навчального закладу. Для цих цілей пропонується використання частини приміщень Гаркушинської </w:t>
      </w:r>
      <w:r w:rsidR="000D7DC5" w:rsidRPr="00EE1C46">
        <w:rPr>
          <w:b w:val="0"/>
          <w:bCs w:val="0"/>
          <w:spacing w:val="0"/>
          <w:kern w:val="0"/>
          <w:position w:val="0"/>
          <w:sz w:val="28"/>
          <w:szCs w:val="28"/>
          <w:lang w:val="uk-UA"/>
        </w:rPr>
        <w:t>загал</w:t>
      </w:r>
      <w:r w:rsidR="000D7DC5" w:rsidRPr="00EE1C46">
        <w:rPr>
          <w:b w:val="0"/>
          <w:bCs w:val="0"/>
          <w:spacing w:val="0"/>
          <w:kern w:val="0"/>
          <w:position w:val="0"/>
          <w:sz w:val="28"/>
          <w:szCs w:val="28"/>
          <w:lang w:val="uk-UA"/>
        </w:rPr>
        <w:t>ь</w:t>
      </w:r>
      <w:r w:rsidR="000D7DC5" w:rsidRPr="00EE1C46">
        <w:rPr>
          <w:b w:val="0"/>
          <w:bCs w:val="0"/>
          <w:spacing w:val="0"/>
          <w:kern w:val="0"/>
          <w:position w:val="0"/>
          <w:sz w:val="28"/>
          <w:szCs w:val="28"/>
          <w:lang w:val="uk-UA"/>
        </w:rPr>
        <w:t>носвітньої</w:t>
      </w:r>
      <w:r w:rsidRPr="00EE1C46">
        <w:rPr>
          <w:b w:val="0"/>
          <w:bCs w:val="0"/>
          <w:spacing w:val="0"/>
          <w:kern w:val="0"/>
          <w:position w:val="0"/>
          <w:sz w:val="28"/>
          <w:szCs w:val="28"/>
          <w:lang w:val="uk-UA"/>
        </w:rPr>
        <w:t xml:space="preserve"> школи I-III ступенів в якості навчально-виховного комплексу. Шк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ла на даний час завантажена лише на 30% від проектних можливостей.</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  Доцільність укріплення шкільних закладів шляхом блокування чи ко</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перування їх з яслами-садка</w:t>
      </w:r>
      <w:r w:rsidR="000D7DC5" w:rsidRPr="00EE1C46">
        <w:rPr>
          <w:b w:val="0"/>
          <w:bCs w:val="0"/>
          <w:spacing w:val="0"/>
          <w:kern w:val="0"/>
          <w:position w:val="0"/>
          <w:sz w:val="28"/>
          <w:szCs w:val="28"/>
          <w:lang w:val="uk-UA"/>
        </w:rPr>
        <w:t xml:space="preserve">ми закріплена в ДБН Б.2.4-1-94 </w:t>
      </w:r>
      <w:r w:rsidRPr="00EE1C46">
        <w:rPr>
          <w:b w:val="0"/>
          <w:bCs w:val="0"/>
          <w:spacing w:val="0"/>
          <w:kern w:val="0"/>
          <w:position w:val="0"/>
          <w:sz w:val="28"/>
          <w:szCs w:val="28"/>
          <w:lang w:val="uk-UA"/>
        </w:rPr>
        <w:t>Плануванн</w:t>
      </w:r>
      <w:r w:rsidR="000D7DC5" w:rsidRPr="00EE1C46">
        <w:rPr>
          <w:b w:val="0"/>
          <w:bCs w:val="0"/>
          <w:spacing w:val="0"/>
          <w:kern w:val="0"/>
          <w:position w:val="0"/>
          <w:sz w:val="28"/>
          <w:szCs w:val="28"/>
          <w:lang w:val="uk-UA"/>
        </w:rPr>
        <w:t>я і заб</w:t>
      </w:r>
      <w:r w:rsidR="000D7DC5" w:rsidRPr="00EE1C46">
        <w:rPr>
          <w:b w:val="0"/>
          <w:bCs w:val="0"/>
          <w:spacing w:val="0"/>
          <w:kern w:val="0"/>
          <w:position w:val="0"/>
          <w:sz w:val="28"/>
          <w:szCs w:val="28"/>
          <w:lang w:val="uk-UA"/>
        </w:rPr>
        <w:t>у</w:t>
      </w:r>
      <w:r w:rsidR="000D7DC5" w:rsidRPr="00EE1C46">
        <w:rPr>
          <w:b w:val="0"/>
          <w:bCs w:val="0"/>
          <w:spacing w:val="0"/>
          <w:kern w:val="0"/>
          <w:position w:val="0"/>
          <w:sz w:val="28"/>
          <w:szCs w:val="28"/>
          <w:lang w:val="uk-UA"/>
        </w:rPr>
        <w:t>дова сільських поселень</w:t>
      </w:r>
      <w:r w:rsidRPr="00EE1C46">
        <w:rPr>
          <w:b w:val="0"/>
          <w:bCs w:val="0"/>
          <w:spacing w:val="0"/>
          <w:kern w:val="0"/>
          <w:position w:val="0"/>
          <w:sz w:val="28"/>
          <w:szCs w:val="28"/>
          <w:lang w:val="uk-UA"/>
        </w:rPr>
        <w:t>.</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Покращення якості забезпечення села дошкільними закладами в майб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тньому може мати позитивний вплив на покращення демографічної ситуації.</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pacing w:val="0"/>
          <w:kern w:val="0"/>
          <w:position w:val="0"/>
          <w:sz w:val="28"/>
          <w:szCs w:val="28"/>
          <w:lang w:val="uk-UA"/>
        </w:rPr>
      </w:pPr>
      <w:r w:rsidRPr="00EE1C46">
        <w:rPr>
          <w:spacing w:val="0"/>
          <w:kern w:val="0"/>
          <w:position w:val="0"/>
          <w:sz w:val="28"/>
          <w:szCs w:val="28"/>
          <w:lang w:val="uk-UA"/>
        </w:rPr>
        <w:t>Загальноосвітні школи</w:t>
      </w:r>
    </w:p>
    <w:p w:rsidR="000D7DC5"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p>
    <w:p w:rsidR="00DF050F" w:rsidRPr="00EE1C46" w:rsidRDefault="000D7DC5"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r>
      <w:r w:rsidR="00DF050F" w:rsidRPr="00EE1C46">
        <w:rPr>
          <w:b w:val="0"/>
          <w:bCs w:val="0"/>
          <w:spacing w:val="0"/>
          <w:kern w:val="0"/>
          <w:position w:val="0"/>
          <w:sz w:val="28"/>
          <w:szCs w:val="28"/>
          <w:lang w:val="uk-UA"/>
        </w:rPr>
        <w:t>Відповідними державними будівельними нормами розміщення загал</w:t>
      </w:r>
      <w:r w:rsidR="00DF050F" w:rsidRPr="00EE1C46">
        <w:rPr>
          <w:b w:val="0"/>
          <w:bCs w:val="0"/>
          <w:spacing w:val="0"/>
          <w:kern w:val="0"/>
          <w:position w:val="0"/>
          <w:sz w:val="28"/>
          <w:szCs w:val="28"/>
          <w:lang w:val="uk-UA"/>
        </w:rPr>
        <w:t>ь</w:t>
      </w:r>
      <w:r w:rsidR="00DF050F" w:rsidRPr="00EE1C46">
        <w:rPr>
          <w:b w:val="0"/>
          <w:bCs w:val="0"/>
          <w:spacing w:val="0"/>
          <w:kern w:val="0"/>
          <w:position w:val="0"/>
          <w:sz w:val="28"/>
          <w:szCs w:val="28"/>
          <w:lang w:val="uk-UA"/>
        </w:rPr>
        <w:t xml:space="preserve">ноосвітніх шкіл у сільській місцевості ґрунтується на міжселищній організації шкільної мережі, сформованої в межах адміністративного району. </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Додатково при формуванні мікрорайонів обслуговування школами де</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жавні будівельні норми передбачають необхідність врахування:</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місцевих особливостей структури розселення;</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ролі населених пунктів у міжселищній системі обслуговування;</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структури існуючої шкільної мережі та перспективну зміну;</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оптимізацію шкільної мережі на основі застосовування нових типів і раці</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нального використання існуючого капітального фонду шкільних будівель;</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можливості максимального наближення шкіл до місця проживання 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лення, яке вони обслуговують;</w:t>
      </w:r>
    </w:p>
    <w:p w:rsidR="00DF050F" w:rsidRPr="00EE1C46" w:rsidRDefault="00DF050F" w:rsidP="00D26624">
      <w:pPr>
        <w:pStyle w:val="affb"/>
        <w:widowControl/>
        <w:numPr>
          <w:ilvl w:val="0"/>
          <w:numId w:val="1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умов доступності і наявності транспортних зв'язків між населеними пун</w:t>
      </w:r>
      <w:r w:rsidRPr="00EE1C46">
        <w:rPr>
          <w:b w:val="0"/>
          <w:bCs w:val="0"/>
          <w:spacing w:val="0"/>
          <w:kern w:val="0"/>
          <w:position w:val="0"/>
          <w:sz w:val="28"/>
          <w:szCs w:val="28"/>
          <w:lang w:val="uk-UA"/>
        </w:rPr>
        <w:t>к</w:t>
      </w:r>
      <w:r w:rsidRPr="00EE1C46">
        <w:rPr>
          <w:b w:val="0"/>
          <w:bCs w:val="0"/>
          <w:spacing w:val="0"/>
          <w:kern w:val="0"/>
          <w:position w:val="0"/>
          <w:sz w:val="28"/>
          <w:szCs w:val="28"/>
          <w:lang w:val="uk-UA"/>
        </w:rPr>
        <w:t>тами.</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Як і у випадку з дитячими дошкільними закладами проектними ріше</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нями враховано той фактор, що до складу Гаркушинської сільської ради крім села Гаркушинці</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1367 чол.) входить і село Рибальське</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112 чол.), зокрема вибір варіанту обслуговування – одна загальноосвітня школа в селі Гаркушинці на групу населених пунктів</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(село Гаркушинці і село Рибальське).</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На даний час в селі функціонує Гаркушинська загальноосвітня школа I-III ступенів  на 345 учнів, яку фактично відвідує 105 учнів.</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 xml:space="preserve">В даний момент місткість школи забезпечує нормативні потреби. </w:t>
      </w:r>
    </w:p>
    <w:p w:rsidR="00DF050F" w:rsidRPr="00EE1C46" w:rsidRDefault="00DF050F" w:rsidP="000D7DC5">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ab/>
      </w: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Лікувально-профілактичні заклади</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Державні будівельні норми передбачають, що мережа лікувально-профілактичних закладів у сільській місцевості формується у межах адмініс</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 xml:space="preserve">ративного району на міжселенній основі. До неї входять центральна районна </w:t>
      </w:r>
      <w:r w:rsidRPr="00EE1C46">
        <w:rPr>
          <w:b w:val="0"/>
          <w:bCs w:val="0"/>
          <w:spacing w:val="0"/>
          <w:kern w:val="0"/>
          <w:position w:val="0"/>
          <w:sz w:val="28"/>
          <w:szCs w:val="28"/>
          <w:lang w:val="uk-UA"/>
        </w:rPr>
        <w:lastRenderedPageBreak/>
        <w:t>лікарня, районні та дільничні лікарні, лікарські амбулаторії, а також фель</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шерсько-акушерські та фельдшерські пункти, центральні районні аптеки, гос</w:t>
      </w:r>
      <w:r w:rsidRPr="00EE1C46">
        <w:rPr>
          <w:b w:val="0"/>
          <w:bCs w:val="0"/>
          <w:spacing w:val="0"/>
          <w:kern w:val="0"/>
          <w:position w:val="0"/>
          <w:sz w:val="28"/>
          <w:szCs w:val="28"/>
          <w:lang w:val="uk-UA"/>
        </w:rPr>
        <w:t>п</w:t>
      </w:r>
      <w:r w:rsidRPr="00EE1C46">
        <w:rPr>
          <w:b w:val="0"/>
          <w:bCs w:val="0"/>
          <w:spacing w:val="0"/>
          <w:kern w:val="0"/>
          <w:position w:val="0"/>
          <w:sz w:val="28"/>
          <w:szCs w:val="28"/>
          <w:lang w:val="uk-UA"/>
        </w:rPr>
        <w:t>ро</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рахункові аптеки загального типу, аптечні кіоски та аптечні пункти I та II груп, профілакторії та санаторії.</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З метою забезпечення населення первинною медичною (медико-санітарною допомогою), в селі розміщено лікарську амбулаторію ЗПСМ, яка входить</w:t>
      </w:r>
      <w:r w:rsidR="00607311" w:rsidRPr="00EE1C46">
        <w:rPr>
          <w:b w:val="0"/>
          <w:bCs w:val="0"/>
          <w:spacing w:val="0"/>
          <w:kern w:val="0"/>
          <w:position w:val="0"/>
          <w:sz w:val="28"/>
          <w:szCs w:val="28"/>
          <w:lang w:val="uk-UA"/>
        </w:rPr>
        <w:t xml:space="preserve"> в якості підрозділу до складу комунального</w:t>
      </w:r>
      <w:r w:rsidRPr="00EE1C46">
        <w:rPr>
          <w:b w:val="0"/>
          <w:bCs w:val="0"/>
          <w:spacing w:val="0"/>
          <w:kern w:val="0"/>
          <w:position w:val="0"/>
          <w:sz w:val="28"/>
          <w:szCs w:val="28"/>
          <w:lang w:val="uk-UA"/>
        </w:rPr>
        <w:t xml:space="preserve"> заклад</w:t>
      </w:r>
      <w:r w:rsidR="00607311" w:rsidRPr="00EE1C46">
        <w:rPr>
          <w:b w:val="0"/>
          <w:bCs w:val="0"/>
          <w:spacing w:val="0"/>
          <w:kern w:val="0"/>
          <w:position w:val="0"/>
          <w:sz w:val="28"/>
          <w:szCs w:val="28"/>
          <w:lang w:val="uk-UA"/>
        </w:rPr>
        <w:t>у</w:t>
      </w:r>
      <w:r w:rsidR="004D3C74"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МИРГОРОДСЬКИЙ ЦЕНТР ПЕРВИ</w:t>
      </w:r>
      <w:r w:rsidR="004D3C74" w:rsidRPr="00EE1C46">
        <w:rPr>
          <w:b w:val="0"/>
          <w:bCs w:val="0"/>
          <w:spacing w:val="0"/>
          <w:kern w:val="0"/>
          <w:position w:val="0"/>
          <w:sz w:val="28"/>
          <w:szCs w:val="28"/>
          <w:lang w:val="uk-UA"/>
        </w:rPr>
        <w:t>ННОЇ МЕДИКО-САНІТАРНОЇ ДОПОМОГИ»</w:t>
      </w:r>
      <w:r w:rsidRPr="00EE1C46">
        <w:rPr>
          <w:b w:val="0"/>
          <w:bCs w:val="0"/>
          <w:spacing w:val="0"/>
          <w:kern w:val="0"/>
          <w:position w:val="0"/>
          <w:sz w:val="28"/>
          <w:szCs w:val="28"/>
          <w:lang w:val="uk-UA"/>
        </w:rPr>
        <w:t>.</w:t>
      </w:r>
    </w:p>
    <w:p w:rsidR="00DF050F" w:rsidRPr="00EE1C46" w:rsidRDefault="00DF050F" w:rsidP="00D26624">
      <w:pPr>
        <w:pStyle w:val="affb"/>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Фактична ємність даного закладу складає 23 відвідування у зміну на 1000 чоловік при нормативному значенні показника – 24, що відповідає норм</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ти</w:t>
      </w:r>
      <w:r w:rsidRPr="00EE1C46">
        <w:rPr>
          <w:b w:val="0"/>
          <w:bCs w:val="0"/>
          <w:spacing w:val="0"/>
          <w:kern w:val="0"/>
          <w:position w:val="0"/>
          <w:sz w:val="28"/>
          <w:szCs w:val="28"/>
          <w:lang w:val="uk-UA"/>
        </w:rPr>
        <w:t>в</w:t>
      </w:r>
      <w:r w:rsidRPr="00EE1C46">
        <w:rPr>
          <w:b w:val="0"/>
          <w:bCs w:val="0"/>
          <w:spacing w:val="0"/>
          <w:kern w:val="0"/>
          <w:position w:val="0"/>
          <w:sz w:val="28"/>
          <w:szCs w:val="28"/>
          <w:lang w:val="uk-UA"/>
        </w:rPr>
        <w:t>ним потребам.</w:t>
      </w:r>
    </w:p>
    <w:p w:rsidR="00DF050F" w:rsidRPr="00EE1C46" w:rsidRDefault="00DF050F" w:rsidP="00D26624">
      <w:pPr>
        <w:pStyle w:val="affb"/>
        <w:widowControl/>
        <w:ind w:left="142" w:right="112" w:firstLine="709"/>
        <w:jc w:val="both"/>
        <w:rPr>
          <w:b w:val="0"/>
          <w:bCs w:val="0"/>
          <w:color w:val="000000"/>
          <w:spacing w:val="0"/>
          <w:kern w:val="0"/>
          <w:position w:val="0"/>
          <w:sz w:val="24"/>
          <w:szCs w:val="24"/>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Культурно-освітні установи</w:t>
      </w:r>
    </w:p>
    <w:p w:rsidR="00DF050F" w:rsidRPr="00EE1C46" w:rsidRDefault="00DF050F" w:rsidP="00D26624">
      <w:pPr>
        <w:pStyle w:val="affb"/>
        <w:widowControl/>
        <w:ind w:left="142" w:right="112" w:firstLine="709"/>
        <w:jc w:val="both"/>
        <w:rPr>
          <w:b w:val="0"/>
          <w:bCs w:val="0"/>
          <w:spacing w:val="0"/>
          <w:kern w:val="0"/>
          <w:position w:val="0"/>
          <w:sz w:val="24"/>
          <w:szCs w:val="24"/>
          <w:lang w:val="uk-UA"/>
        </w:rPr>
      </w:pPr>
      <w:r w:rsidRPr="00EE1C46">
        <w:rPr>
          <w:b w:val="0"/>
          <w:bCs w:val="0"/>
          <w:spacing w:val="0"/>
          <w:kern w:val="0"/>
          <w:position w:val="0"/>
          <w:sz w:val="28"/>
          <w:szCs w:val="28"/>
          <w:lang w:val="uk-UA"/>
        </w:rPr>
        <w:t>Мережі культурно-просвітніх закладів формуються на міжсельбищній основі в межах адміністративних районів з урахуванням розвитку транспор</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них зв'язків між населеними пунктами.</w:t>
      </w:r>
      <w:r w:rsidRPr="00EE1C46">
        <w:rPr>
          <w:b w:val="0"/>
          <w:bCs w:val="0"/>
          <w:spacing w:val="0"/>
          <w:kern w:val="0"/>
          <w:position w:val="0"/>
          <w:sz w:val="24"/>
          <w:szCs w:val="24"/>
          <w:lang w:val="uk-UA"/>
        </w:rPr>
        <w:t xml:space="preserve"> </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По аналогії з попередніми проектними рішеннями, питання мережі кул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турно-просвітніх закладів вирішується з врахуванням входження до складу Г</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ркушинської сільської ради, крім села Гаркушинці</w:t>
      </w:r>
      <w:r w:rsidR="00DD7340"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1367 чол.),  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ла Рибальське</w:t>
      </w:r>
      <w:r w:rsidR="00DD7340"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112 чол.)</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 селі Гаркушинці розміщений культурно-дозвільний комплекс</w:t>
      </w:r>
      <w:r w:rsidR="00DD7340"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(сільс</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кий будинок культури). Зазначений комплекс містить зал на 400 місць, розт</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шований у двоповерховій цегляній будівлі по вулиці Леніна, перебуває у до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рому технічному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Відповідно до рекомендованих показників, передбачених державними будівельними нормами, розрахунковий показник місць в залі для глядачів на 1000 жителів повинен знаходитись в межах від 180</w:t>
      </w:r>
      <w:r w:rsidR="0052214C"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до 375.</w:t>
      </w:r>
    </w:p>
    <w:p w:rsidR="00DF050F" w:rsidRPr="00EE1C46" w:rsidRDefault="00DF050F" w:rsidP="00D26624">
      <w:pPr>
        <w:pStyle w:val="affb"/>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Фактична ємність даного закладу складає 400 місць в залі, що відповідає нормативним потребам.</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rPr>
          <w:b w:val="0"/>
          <w:bCs w:val="0"/>
          <w:spacing w:val="0"/>
          <w:kern w:val="0"/>
          <w:position w:val="0"/>
          <w:sz w:val="24"/>
          <w:szCs w:val="24"/>
          <w:lang w:val="uk-UA"/>
        </w:rPr>
      </w:pP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rPr>
          <w:spacing w:val="0"/>
          <w:kern w:val="0"/>
          <w:position w:val="0"/>
          <w:sz w:val="28"/>
          <w:szCs w:val="28"/>
          <w:lang w:val="uk-UA"/>
        </w:rPr>
      </w:pPr>
      <w:r w:rsidRPr="00EE1C46">
        <w:rPr>
          <w:spacing w:val="0"/>
          <w:kern w:val="0"/>
          <w:position w:val="0"/>
          <w:sz w:val="28"/>
          <w:szCs w:val="28"/>
          <w:lang w:val="uk-UA"/>
        </w:rPr>
        <w:t>Споруди культового призначення</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Державними будівельними нормами розміщення і розрахунок місткості культових споруд визначаються під впливом кількох факторів: існування та чисельності релігійної громади; забезпечення умов постійної діяльності потр</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бн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го штату з представників духовенства; характеру релігійно-культурологічних та історичних традицій населеного пункту.   Прийняті р</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шення належить погоджувати у територіальних органах адміністративного управління відповідних конфесій.</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Споруди культового призначення слід розташовувати на переважаючих височинах у структурі поселень, які забезпечать їх розкриття з основних візу</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льних напрямків. Перевагу слід віддавати розташуванню будівель на території громадських центрів.</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На даний для забезпечення духовних та соціокультурних потреб 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лення в селі Гаркушинці функціонує культова споруда, яка розташована в 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лишньому приміщенні школи, поруч з новим приміщенням середньої школи.</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З метою покращення умов забезпечення духовних та соціокультурних потреб населення, проектним рішенням передбачається розміщення нової сп</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ціалізованої культової споруди в громадському центрі села.</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Фізкультурно-оздоровчі та спортивні будинки і споруди</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Фізкультурні і спортивні споруди є складовими елементами районних і сільських культурних і спортивно-оздоровчих комплексів.</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Проектне рішення враховує входження до складу Гаркушинської сільс</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кої ради крім села Гаркушинці</w:t>
      </w:r>
      <w:r w:rsidR="00DD7340"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(населення – 1367 чол.) села Рибальське</w:t>
      </w:r>
      <w:r w:rsidR="00DD7340"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лення – 112 чол.) і передбачає вибір варіанту обслуговування - один комплекс в селі Гаркушинці на групу населених пунктів(село Гаркушинці і село Рибал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ське).</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Додатково проектне рішення враховує вимоги державних будівельних норм, відповідно до яких, в сільському населеному пункті слід передбачати один спортивний зал при загальноосвітній школі, що обслуговує доросле 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лення і школярів, а також необхідність суміщення стадіону з площинними спортивними спорудами із спортивними спорудами школи із розташуванням на суміжній зі школою ділянці.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 якості додаткового фактору при виборі даного варіанту проектне р</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шення враховує ще й ті обставини, що Гаркушинська спеціалізована загальн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освітня школа I-III ступенів на даний час завантажена лише на 30% від проек</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них можливостей.</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Враховуючи наведені вище обставини, а також рекомендації державних будівельних норм, проектним рішенням передбачається використання існу</w:t>
      </w:r>
      <w:r w:rsidRPr="00EE1C46">
        <w:rPr>
          <w:b w:val="0"/>
          <w:bCs w:val="0"/>
          <w:spacing w:val="0"/>
          <w:kern w:val="0"/>
          <w:position w:val="0"/>
          <w:sz w:val="28"/>
          <w:szCs w:val="28"/>
          <w:lang w:val="uk-UA"/>
        </w:rPr>
        <w:t>ю</w:t>
      </w:r>
      <w:r w:rsidRPr="00EE1C46">
        <w:rPr>
          <w:b w:val="0"/>
          <w:bCs w:val="0"/>
          <w:spacing w:val="0"/>
          <w:kern w:val="0"/>
          <w:position w:val="0"/>
          <w:sz w:val="28"/>
          <w:szCs w:val="28"/>
          <w:lang w:val="uk-UA"/>
        </w:rPr>
        <w:t>чих спортивних споруд школи з їх вдосконаленням шляхом спорудження н</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вих площинних спортивних споруд, що в підсумку будуть сформовані до з</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знач</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ного нижче переліку: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6238"/>
        <w:gridCol w:w="2637"/>
      </w:tblGrid>
      <w:tr w:rsidR="00DF050F" w:rsidRPr="00EE1C46">
        <w:trPr>
          <w:trHeight w:val="1071"/>
          <w:jc w:val="center"/>
        </w:trPr>
        <w:tc>
          <w:tcPr>
            <w:tcW w:w="496" w:type="dxa"/>
            <w:vAlign w:val="center"/>
          </w:tcPr>
          <w:p w:rsidR="00DF050F" w:rsidRPr="00EE1C46" w:rsidRDefault="00DF050F" w:rsidP="00DD7340">
            <w:pPr>
              <w:pStyle w:val="affb"/>
              <w:widowControl/>
              <w:ind w:left="-14" w:right="-131"/>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w:t>
            </w: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 xml:space="preserve"> Найменування фізкультурно-спортивних сп</w:t>
            </w:r>
            <w:r w:rsidRPr="00EE1C46">
              <w:rPr>
                <w:b w:val="0"/>
                <w:bCs w:val="0"/>
                <w:color w:val="000000"/>
                <w:spacing w:val="0"/>
                <w:kern w:val="0"/>
                <w:position w:val="0"/>
                <w:sz w:val="28"/>
                <w:szCs w:val="28"/>
                <w:lang w:val="uk-UA"/>
              </w:rPr>
              <w:t>о</w:t>
            </w:r>
            <w:r w:rsidRPr="00EE1C46">
              <w:rPr>
                <w:b w:val="0"/>
                <w:bCs w:val="0"/>
                <w:color w:val="000000"/>
                <w:spacing w:val="0"/>
                <w:kern w:val="0"/>
                <w:position w:val="0"/>
                <w:sz w:val="28"/>
                <w:szCs w:val="28"/>
                <w:lang w:val="uk-UA"/>
              </w:rPr>
              <w:t>руд</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Кількість споруд при чисельності населення, яке обслуговується на розрахунковий період , 1479 чол.</w:t>
            </w:r>
          </w:p>
        </w:tc>
      </w:tr>
      <w:tr w:rsidR="00DF050F" w:rsidRPr="00EE1C46">
        <w:trPr>
          <w:trHeight w:val="300"/>
          <w:jc w:val="center"/>
        </w:trPr>
        <w:tc>
          <w:tcPr>
            <w:tcW w:w="496"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w:t>
            </w: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Стадіон</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w:t>
            </w:r>
          </w:p>
        </w:tc>
      </w:tr>
      <w:tr w:rsidR="00DF050F" w:rsidRPr="00EE1C46">
        <w:trPr>
          <w:trHeight w:val="300"/>
          <w:jc w:val="center"/>
        </w:trPr>
        <w:tc>
          <w:tcPr>
            <w:tcW w:w="496"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2</w:t>
            </w: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Спортивний зал</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w:t>
            </w:r>
          </w:p>
        </w:tc>
      </w:tr>
      <w:tr w:rsidR="00DF050F" w:rsidRPr="00EE1C46">
        <w:trPr>
          <w:trHeight w:val="300"/>
          <w:jc w:val="center"/>
        </w:trPr>
        <w:tc>
          <w:tcPr>
            <w:tcW w:w="496"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3</w:t>
            </w: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Універсальний майданчик для спортивних ігор</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w:t>
            </w:r>
          </w:p>
        </w:tc>
      </w:tr>
      <w:tr w:rsidR="00DF050F" w:rsidRPr="00EE1C46">
        <w:trPr>
          <w:trHeight w:val="300"/>
          <w:jc w:val="center"/>
        </w:trPr>
        <w:tc>
          <w:tcPr>
            <w:tcW w:w="496"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4</w:t>
            </w: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Майданчик для загальної фізичної підготовки</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w:t>
            </w:r>
          </w:p>
        </w:tc>
      </w:tr>
      <w:tr w:rsidR="00DF050F" w:rsidRPr="00EE1C46">
        <w:trPr>
          <w:trHeight w:val="300"/>
          <w:jc w:val="center"/>
        </w:trPr>
        <w:tc>
          <w:tcPr>
            <w:tcW w:w="496"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p>
        </w:tc>
        <w:tc>
          <w:tcPr>
            <w:tcW w:w="6238" w:type="dxa"/>
            <w:vAlign w:val="center"/>
          </w:tcPr>
          <w:p w:rsidR="00DF050F" w:rsidRPr="00EE1C46" w:rsidRDefault="00DF050F" w:rsidP="00D26624">
            <w:pPr>
              <w:pStyle w:val="affb"/>
              <w:widowControl/>
              <w:ind w:left="142" w:right="112"/>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Загальна площа ділянки, га</w:t>
            </w:r>
          </w:p>
        </w:tc>
        <w:tc>
          <w:tcPr>
            <w:tcW w:w="2637" w:type="dxa"/>
            <w:vAlign w:val="center"/>
          </w:tcPr>
          <w:p w:rsidR="00DF050F" w:rsidRPr="00EE1C46" w:rsidRDefault="00DF050F" w:rsidP="00D26624">
            <w:pPr>
              <w:pStyle w:val="affb"/>
              <w:widowControl/>
              <w:ind w:left="142" w:right="112"/>
              <w:jc w:val="center"/>
              <w:rPr>
                <w:b w:val="0"/>
                <w:bCs w:val="0"/>
                <w:color w:val="000000"/>
                <w:spacing w:val="0"/>
                <w:kern w:val="0"/>
                <w:position w:val="0"/>
                <w:sz w:val="28"/>
                <w:szCs w:val="28"/>
                <w:lang w:val="uk-UA"/>
              </w:rPr>
            </w:pPr>
            <w:r w:rsidRPr="00EE1C46">
              <w:rPr>
                <w:b w:val="0"/>
                <w:bCs w:val="0"/>
                <w:color w:val="000000"/>
                <w:spacing w:val="0"/>
                <w:kern w:val="0"/>
                <w:position w:val="0"/>
                <w:sz w:val="28"/>
                <w:szCs w:val="28"/>
                <w:lang w:val="uk-UA"/>
              </w:rPr>
              <w:t>1,5</w:t>
            </w:r>
          </w:p>
        </w:tc>
      </w:tr>
    </w:tbl>
    <w:p w:rsidR="00DF050F" w:rsidRPr="00EE1C46" w:rsidRDefault="00DF050F" w:rsidP="00D26624">
      <w:pPr>
        <w:pStyle w:val="affb"/>
        <w:widowControl/>
        <w:ind w:left="142" w:right="112" w:firstLine="709"/>
        <w:jc w:val="both"/>
        <w:rPr>
          <w:b w:val="0"/>
          <w:bCs w:val="0"/>
          <w:spacing w:val="0"/>
          <w:kern w:val="0"/>
          <w:position w:val="0"/>
          <w:sz w:val="28"/>
          <w:szCs w:val="28"/>
          <w:lang w:val="uk-UA"/>
        </w:rPr>
      </w:pPr>
    </w:p>
    <w:p w:rsidR="00494183" w:rsidRPr="00EE1C46" w:rsidRDefault="00494183"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Крім того, проектне рішення передбачає використання в межах грома</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 xml:space="preserve">ського центру села (поруч із сільським </w:t>
      </w:r>
      <w:r w:rsidR="00EE1C46" w:rsidRPr="00EE1C46">
        <w:rPr>
          <w:b w:val="0"/>
          <w:bCs w:val="0"/>
          <w:spacing w:val="0"/>
          <w:kern w:val="0"/>
          <w:position w:val="0"/>
          <w:sz w:val="28"/>
          <w:szCs w:val="28"/>
          <w:lang w:val="uk-UA"/>
        </w:rPr>
        <w:t>будинком</w:t>
      </w:r>
      <w:r w:rsidRPr="00EE1C46">
        <w:rPr>
          <w:b w:val="0"/>
          <w:bCs w:val="0"/>
          <w:spacing w:val="0"/>
          <w:kern w:val="0"/>
          <w:position w:val="0"/>
          <w:sz w:val="28"/>
          <w:szCs w:val="28"/>
          <w:lang w:val="uk-UA"/>
        </w:rPr>
        <w:t xml:space="preserve"> культури) частини території громадського використання для розміщення спортивних споруд для дорослого населення села. Площу земельної ділянки для вказаних цілей пропонується п</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редбачити розміром </w:t>
      </w:r>
      <w:smartTag w:uri="urn:schemas-microsoft-com:office:smarttags" w:element="metricconverter">
        <w:smartTagPr>
          <w:attr w:name="ProductID" w:val="3 м"/>
        </w:smartTagPr>
        <w:r w:rsidRPr="00EE1C46">
          <w:rPr>
            <w:b w:val="0"/>
            <w:bCs w:val="0"/>
            <w:spacing w:val="0"/>
            <w:kern w:val="0"/>
            <w:position w:val="0"/>
            <w:sz w:val="28"/>
            <w:szCs w:val="28"/>
            <w:lang w:val="uk-UA"/>
          </w:rPr>
          <w:t>1,0 га</w:t>
        </w:r>
      </w:smartTag>
      <w:r w:rsidRPr="00EE1C46">
        <w:rPr>
          <w:b w:val="0"/>
          <w:bCs w:val="0"/>
          <w:spacing w:val="0"/>
          <w:kern w:val="0"/>
          <w:position w:val="0"/>
          <w:sz w:val="28"/>
          <w:szCs w:val="28"/>
          <w:lang w:val="uk-UA"/>
        </w:rPr>
        <w:t>.</w:t>
      </w:r>
    </w:p>
    <w:p w:rsidR="00494183" w:rsidRPr="00EE1C46" w:rsidRDefault="00494183"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lastRenderedPageBreak/>
        <w:t>Підприємства та заклади роздрібної торгівлі</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Державними будівельними нормами передбачено, що торговельне 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слуговування в сільській місцевості здійснюється торговельними підприємс</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вами і складається із таких основних груп:</w:t>
      </w:r>
    </w:p>
    <w:p w:rsidR="00DF050F" w:rsidRPr="00EE1C46" w:rsidRDefault="00DF050F" w:rsidP="004E4C12">
      <w:pPr>
        <w:pStyle w:val="affb"/>
        <w:widowControl/>
        <w:numPr>
          <w:ilvl w:val="0"/>
          <w:numId w:val="19"/>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підприємства комплексного характеру у складі кількох магазинів, а також об'єкти громадського харчування  та побутового</w:t>
      </w:r>
      <w:r w:rsidR="004E4C12" w:rsidRPr="00EE1C46">
        <w:rPr>
          <w:b w:val="0"/>
          <w:bCs w:val="0"/>
          <w:spacing w:val="0"/>
          <w:kern w:val="0"/>
          <w:position w:val="0"/>
          <w:sz w:val="28"/>
          <w:szCs w:val="28"/>
          <w:lang w:val="uk-UA"/>
        </w:rPr>
        <w:t xml:space="preserve"> о</w:t>
      </w:r>
      <w:r w:rsidRPr="00EE1C46">
        <w:rPr>
          <w:b w:val="0"/>
          <w:bCs w:val="0"/>
          <w:spacing w:val="0"/>
          <w:kern w:val="0"/>
          <w:position w:val="0"/>
          <w:sz w:val="28"/>
          <w:szCs w:val="28"/>
          <w:lang w:val="uk-UA"/>
        </w:rPr>
        <w:t>бслуговування</w:t>
      </w:r>
      <w:r w:rsidR="004E4C12"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(торгов</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льні центри);</w:t>
      </w:r>
    </w:p>
    <w:p w:rsidR="00DF050F" w:rsidRPr="00EE1C46" w:rsidRDefault="00DF050F" w:rsidP="004E4C12">
      <w:pPr>
        <w:pStyle w:val="affb"/>
        <w:widowControl/>
        <w:numPr>
          <w:ilvl w:val="0"/>
          <w:numId w:val="19"/>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універсальні, спеціалізовані магазини, а також підприємства торгівлі тов</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рами повсякденного попиту.</w:t>
      </w:r>
    </w:p>
    <w:p w:rsidR="00DF050F" w:rsidRPr="00EE1C46" w:rsidRDefault="00DF050F" w:rsidP="00D26624">
      <w:pPr>
        <w:pStyle w:val="aff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Крім того, встановлені вимоги</w:t>
      </w:r>
      <w:r w:rsidR="004E4C12" w:rsidRPr="00EE1C46">
        <w:rPr>
          <w:b w:val="0"/>
          <w:bCs w:val="0"/>
          <w:spacing w:val="0"/>
          <w:kern w:val="0"/>
          <w:position w:val="0"/>
          <w:sz w:val="28"/>
          <w:szCs w:val="28"/>
          <w:lang w:val="uk-UA"/>
        </w:rPr>
        <w:t>,</w:t>
      </w:r>
      <w:r w:rsidRPr="00EE1C46">
        <w:rPr>
          <w:b w:val="0"/>
          <w:bCs w:val="0"/>
          <w:spacing w:val="0"/>
          <w:kern w:val="0"/>
          <w:position w:val="0"/>
          <w:sz w:val="28"/>
          <w:szCs w:val="28"/>
          <w:lang w:val="uk-UA"/>
        </w:rPr>
        <w:t xml:space="preserve"> відповідно до яких, мережа роздрібних торговельних підприємств формується з урахуванням часової доступності окремих підприємств і центрів різного функціонального призначення. Заклади торгівлі обслуговують населення, яке проживає в межах 25-30-хвилинної п</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 xml:space="preserve">шохідної доступності, на відстані близько </w:t>
      </w:r>
      <w:smartTag w:uri="urn:schemas-microsoft-com:office:smarttags" w:element="metricconverter">
        <w:smartTagPr>
          <w:attr w:name="ProductID" w:val="3 м"/>
        </w:smartTagPr>
        <w:r w:rsidRPr="00EE1C46">
          <w:rPr>
            <w:b w:val="0"/>
            <w:bCs w:val="0"/>
            <w:spacing w:val="0"/>
            <w:kern w:val="0"/>
            <w:position w:val="0"/>
            <w:sz w:val="28"/>
            <w:szCs w:val="28"/>
            <w:lang w:val="uk-UA"/>
          </w:rPr>
          <w:t>2 км</w:t>
        </w:r>
      </w:smartTag>
      <w:r w:rsidRPr="00EE1C46">
        <w:rPr>
          <w:b w:val="0"/>
          <w:bCs w:val="0"/>
          <w:spacing w:val="0"/>
          <w:kern w:val="0"/>
          <w:position w:val="0"/>
          <w:sz w:val="28"/>
          <w:szCs w:val="28"/>
          <w:lang w:val="uk-UA"/>
        </w:rPr>
        <w:t>. Тимчасова доступність підпр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ємств міжселенного обслуговування у місцевих кущових центрах обмежується 2-годинною транспортною доступністю, в адміністративному центрі - 1-годинною, в центральних селах - 30-хвилинною.</w:t>
      </w:r>
    </w:p>
    <w:p w:rsidR="00DF050F" w:rsidRPr="00EE1C46" w:rsidRDefault="00DF050F" w:rsidP="004E4C12">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Існуючі підприємства роздрібної торгівлі в селі Гаркушинці представл</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ні виключно приватними закладами торгівельного обслуговування, а саме:</w:t>
      </w:r>
    </w:p>
    <w:p w:rsidR="00DF050F" w:rsidRPr="00EE1C46" w:rsidRDefault="00DF050F" w:rsidP="004E4C12">
      <w:pPr>
        <w:pStyle w:val="affb"/>
        <w:widowControl/>
        <w:numPr>
          <w:ilvl w:val="0"/>
          <w:numId w:val="2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торгівельний комплекс, що включає в себе магазин товарів повсякденного попиту і магазин продовольчих товарів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166,8 м²</w:t>
        </w:r>
      </w:smartTag>
      <w:r w:rsidRPr="00EE1C46">
        <w:rPr>
          <w:b w:val="0"/>
          <w:bCs w:val="0"/>
          <w:spacing w:val="0"/>
          <w:kern w:val="0"/>
          <w:position w:val="0"/>
          <w:sz w:val="28"/>
          <w:szCs w:val="28"/>
          <w:lang w:val="uk-UA"/>
        </w:rPr>
        <w:t>;</w:t>
      </w:r>
    </w:p>
    <w:p w:rsidR="00DF050F" w:rsidRPr="00EE1C46" w:rsidRDefault="00DF050F" w:rsidP="004E4C12">
      <w:pPr>
        <w:pStyle w:val="affb"/>
        <w:widowControl/>
        <w:numPr>
          <w:ilvl w:val="0"/>
          <w:numId w:val="2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магазин продовол</w:t>
      </w:r>
      <w:r w:rsidR="004E4C12" w:rsidRPr="00EE1C46">
        <w:rPr>
          <w:b w:val="0"/>
          <w:bCs w:val="0"/>
          <w:spacing w:val="0"/>
          <w:kern w:val="0"/>
          <w:position w:val="0"/>
          <w:sz w:val="28"/>
          <w:szCs w:val="28"/>
          <w:lang w:val="uk-UA"/>
        </w:rPr>
        <w:t>ьчих товарів «Вікторія»</w:t>
      </w:r>
      <w:r w:rsidRPr="00EE1C46">
        <w:rPr>
          <w:b w:val="0"/>
          <w:bCs w:val="0"/>
          <w:spacing w:val="0"/>
          <w:kern w:val="0"/>
          <w:position w:val="0"/>
          <w:sz w:val="28"/>
          <w:szCs w:val="28"/>
          <w:lang w:val="uk-UA"/>
        </w:rPr>
        <w:t xml:space="preserve">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12,5 м²</w:t>
        </w:r>
      </w:smartTag>
      <w:r w:rsidRPr="00EE1C46">
        <w:rPr>
          <w:b w:val="0"/>
          <w:bCs w:val="0"/>
          <w:spacing w:val="0"/>
          <w:kern w:val="0"/>
          <w:position w:val="0"/>
          <w:sz w:val="28"/>
          <w:szCs w:val="28"/>
          <w:lang w:val="uk-UA"/>
        </w:rPr>
        <w:t>;</w:t>
      </w:r>
    </w:p>
    <w:p w:rsidR="00DF050F" w:rsidRPr="00EE1C46" w:rsidRDefault="004E4C12" w:rsidP="004E4C12">
      <w:pPr>
        <w:pStyle w:val="affb"/>
        <w:widowControl/>
        <w:numPr>
          <w:ilvl w:val="0"/>
          <w:numId w:val="2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магазин продовольчих товарів «Лада»</w:t>
      </w:r>
      <w:r w:rsidR="00DF050F" w:rsidRPr="00EE1C46">
        <w:rPr>
          <w:b w:val="0"/>
          <w:bCs w:val="0"/>
          <w:spacing w:val="0"/>
          <w:kern w:val="0"/>
          <w:position w:val="0"/>
          <w:sz w:val="28"/>
          <w:szCs w:val="28"/>
          <w:lang w:val="uk-UA"/>
        </w:rPr>
        <w:t xml:space="preserve"> площею </w:t>
      </w:r>
      <w:smartTag w:uri="urn:schemas-microsoft-com:office:smarttags" w:element="metricconverter">
        <w:smartTagPr>
          <w:attr w:name="ProductID" w:val="3 м"/>
        </w:smartTagPr>
        <w:r w:rsidR="00DF050F" w:rsidRPr="00EE1C46">
          <w:rPr>
            <w:b w:val="0"/>
            <w:bCs w:val="0"/>
            <w:spacing w:val="0"/>
            <w:kern w:val="0"/>
            <w:position w:val="0"/>
            <w:sz w:val="28"/>
            <w:szCs w:val="28"/>
            <w:lang w:val="uk-UA"/>
          </w:rPr>
          <w:t>47,2 м²</w:t>
        </w:r>
      </w:smartTag>
      <w:r w:rsidR="00DF050F" w:rsidRPr="00EE1C46">
        <w:rPr>
          <w:b w:val="0"/>
          <w:bCs w:val="0"/>
          <w:spacing w:val="0"/>
          <w:kern w:val="0"/>
          <w:position w:val="0"/>
          <w:sz w:val="28"/>
          <w:szCs w:val="28"/>
          <w:lang w:val="uk-UA"/>
        </w:rPr>
        <w:t>;</w:t>
      </w:r>
    </w:p>
    <w:p w:rsidR="00DF050F" w:rsidRPr="00EE1C46" w:rsidRDefault="004E4C12" w:rsidP="004E4C12">
      <w:pPr>
        <w:pStyle w:val="affb"/>
        <w:widowControl/>
        <w:numPr>
          <w:ilvl w:val="0"/>
          <w:numId w:val="20"/>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магазин продовольчих товарів «Продукти» </w:t>
      </w:r>
      <w:r w:rsidR="00DF050F" w:rsidRPr="00EE1C46">
        <w:rPr>
          <w:b w:val="0"/>
          <w:bCs w:val="0"/>
          <w:spacing w:val="0"/>
          <w:kern w:val="0"/>
          <w:position w:val="0"/>
          <w:sz w:val="28"/>
          <w:szCs w:val="28"/>
          <w:lang w:val="uk-UA"/>
        </w:rPr>
        <w:t>площею</w:t>
      </w:r>
      <w:r w:rsidRPr="00EE1C46">
        <w:rPr>
          <w:b w:val="0"/>
          <w:bCs w:val="0"/>
          <w:spacing w:val="0"/>
          <w:kern w:val="0"/>
          <w:position w:val="0"/>
          <w:sz w:val="28"/>
          <w:szCs w:val="28"/>
          <w:lang w:val="uk-UA"/>
        </w:rPr>
        <w:t xml:space="preserve"> </w:t>
      </w:r>
      <w:smartTag w:uri="urn:schemas-microsoft-com:office:smarttags" w:element="metricconverter">
        <w:smartTagPr>
          <w:attr w:name="ProductID" w:val="3 м"/>
        </w:smartTagPr>
        <w:r w:rsidR="00DF050F" w:rsidRPr="00EE1C46">
          <w:rPr>
            <w:b w:val="0"/>
            <w:bCs w:val="0"/>
            <w:spacing w:val="0"/>
            <w:kern w:val="0"/>
            <w:position w:val="0"/>
            <w:sz w:val="28"/>
            <w:szCs w:val="28"/>
            <w:lang w:val="uk-UA"/>
          </w:rPr>
          <w:t>194,5 м²</w:t>
        </w:r>
      </w:smartTag>
      <w:r w:rsidR="00DF050F" w:rsidRPr="00EE1C46">
        <w:rPr>
          <w:b w:val="0"/>
          <w:bCs w:val="0"/>
          <w:spacing w:val="0"/>
          <w:kern w:val="0"/>
          <w:position w:val="0"/>
          <w:sz w:val="28"/>
          <w:szCs w:val="28"/>
          <w:lang w:val="uk-UA"/>
        </w:rPr>
        <w:t>.</w:t>
      </w:r>
    </w:p>
    <w:p w:rsidR="00DF050F" w:rsidRPr="00EE1C46" w:rsidRDefault="00DF050F" w:rsidP="004E4C12">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Зазначені вище торгівельні підприємства розташовані головним чином в громадському центрі села і в цілому охоплюють населення, яке проживає в межах 25-30-хвилинної пішохідної доступності.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Поряд з цим існує необхідність їх розповсюдження у вигляді малих арх</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тектурних форм по території села, в тому числі і з метою забезпечення прое</w:t>
      </w:r>
      <w:r w:rsidRPr="00EE1C46">
        <w:rPr>
          <w:b w:val="0"/>
          <w:bCs w:val="0"/>
          <w:spacing w:val="0"/>
          <w:kern w:val="0"/>
          <w:position w:val="0"/>
          <w:sz w:val="28"/>
          <w:szCs w:val="28"/>
          <w:lang w:val="uk-UA"/>
        </w:rPr>
        <w:t>к</w:t>
      </w:r>
      <w:r w:rsidRPr="00EE1C46">
        <w:rPr>
          <w:b w:val="0"/>
          <w:bCs w:val="0"/>
          <w:spacing w:val="0"/>
          <w:kern w:val="0"/>
          <w:position w:val="0"/>
          <w:sz w:val="28"/>
          <w:szCs w:val="28"/>
          <w:lang w:val="uk-UA"/>
        </w:rPr>
        <w:t>тованої житлової забудови.</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Додатково необхідно зазначити, що на даний час село сполучене з мі</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том Миргород автобусним маршрутом. Кінцева автобусна зупинка розташов</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на в громадському центрі села. Зазначені обставини підтверджують досту</w:t>
      </w:r>
      <w:r w:rsidRPr="00EE1C46">
        <w:rPr>
          <w:b w:val="0"/>
          <w:bCs w:val="0"/>
          <w:spacing w:val="0"/>
          <w:kern w:val="0"/>
          <w:position w:val="0"/>
          <w:sz w:val="28"/>
          <w:szCs w:val="28"/>
          <w:lang w:val="uk-UA"/>
        </w:rPr>
        <w:t>п</w:t>
      </w:r>
      <w:r w:rsidRPr="00EE1C46">
        <w:rPr>
          <w:b w:val="0"/>
          <w:bCs w:val="0"/>
          <w:spacing w:val="0"/>
          <w:kern w:val="0"/>
          <w:position w:val="0"/>
          <w:sz w:val="28"/>
          <w:szCs w:val="28"/>
          <w:lang w:val="uk-UA"/>
        </w:rPr>
        <w:t>ність н</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селення села користуватись можливостями торгівельних підприємств, які ро</w:t>
      </w:r>
      <w:r w:rsidRPr="00EE1C46">
        <w:rPr>
          <w:b w:val="0"/>
          <w:bCs w:val="0"/>
          <w:spacing w:val="0"/>
          <w:kern w:val="0"/>
          <w:position w:val="0"/>
          <w:sz w:val="28"/>
          <w:szCs w:val="28"/>
          <w:lang w:val="uk-UA"/>
        </w:rPr>
        <w:t>з</w:t>
      </w:r>
      <w:r w:rsidRPr="00EE1C46">
        <w:rPr>
          <w:b w:val="0"/>
          <w:bCs w:val="0"/>
          <w:spacing w:val="0"/>
          <w:kern w:val="0"/>
          <w:position w:val="0"/>
          <w:sz w:val="28"/>
          <w:szCs w:val="28"/>
          <w:lang w:val="uk-UA"/>
        </w:rPr>
        <w:t>ташовані в районному центрі.</w:t>
      </w: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Комунальні підприємства</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До підприємств комунального господарства в сільській місцевості нал</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жать: комунгоспи, готелі, пожежні депо та пости, а також кладовища й грома</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ські вбиральні.</w:t>
      </w:r>
    </w:p>
    <w:p w:rsidR="00DF050F" w:rsidRPr="00EE1C46" w:rsidRDefault="00DF050F" w:rsidP="00E62FE1">
      <w:pPr>
        <w:pStyle w:val="affb"/>
        <w:widowControl/>
        <w:ind w:left="142" w:right="112" w:firstLine="578"/>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На даний час на території </w:t>
      </w:r>
      <w:r w:rsidR="00E053C4" w:rsidRPr="00EE1C46">
        <w:rPr>
          <w:b w:val="0"/>
          <w:bCs w:val="0"/>
          <w:spacing w:val="0"/>
          <w:kern w:val="0"/>
          <w:position w:val="0"/>
          <w:sz w:val="28"/>
          <w:szCs w:val="28"/>
          <w:lang w:val="uk-UA"/>
        </w:rPr>
        <w:t xml:space="preserve">села Гаркушинці розташовані </w:t>
      </w:r>
      <w:r w:rsidRPr="00EE1C46">
        <w:rPr>
          <w:b w:val="0"/>
          <w:bCs w:val="0"/>
          <w:spacing w:val="0"/>
          <w:kern w:val="0"/>
          <w:position w:val="0"/>
          <w:sz w:val="28"/>
          <w:szCs w:val="28"/>
          <w:lang w:val="uk-UA"/>
        </w:rPr>
        <w:t>кладовища:</w:t>
      </w:r>
      <w:r w:rsidR="00E053C4" w:rsidRPr="00EE1C46">
        <w:rPr>
          <w:b w:val="0"/>
          <w:bCs w:val="0"/>
          <w:spacing w:val="0"/>
          <w:kern w:val="0"/>
          <w:position w:val="0"/>
          <w:sz w:val="28"/>
          <w:szCs w:val="28"/>
          <w:lang w:val="uk-UA"/>
        </w:rPr>
        <w:t xml:space="preserve"> діюче кладовище, розташоване по вулиці Центральній на південно-східній околиці села, при в’їзді до населеного пункту, площею </w:t>
      </w:r>
      <w:smartTag w:uri="urn:schemas-microsoft-com:office:smarttags" w:element="metricconverter">
        <w:smartTagPr>
          <w:attr w:name="ProductID" w:val="3 м"/>
        </w:smartTagPr>
        <w:r w:rsidR="00E053C4" w:rsidRPr="00EE1C46">
          <w:rPr>
            <w:b w:val="0"/>
            <w:bCs w:val="0"/>
            <w:spacing w:val="0"/>
            <w:kern w:val="0"/>
            <w:position w:val="0"/>
            <w:sz w:val="28"/>
            <w:szCs w:val="28"/>
            <w:lang w:val="uk-UA"/>
          </w:rPr>
          <w:t>2,0 га</w:t>
        </w:r>
      </w:smartTag>
      <w:r w:rsidR="00E053C4" w:rsidRPr="00EE1C46">
        <w:rPr>
          <w:b w:val="0"/>
          <w:bCs w:val="0"/>
          <w:spacing w:val="0"/>
          <w:kern w:val="0"/>
          <w:position w:val="0"/>
          <w:sz w:val="28"/>
          <w:szCs w:val="28"/>
          <w:lang w:val="uk-UA"/>
        </w:rPr>
        <w:t>. Відповідно до листа МИРГОРОДСЬКОГО МІСЬКМІЖРАЙОННОГО УПРАВЛІННЯ ГОЛОВНОГО УПРАВЛІННЯ ДЕРЖСАНЕПІДСЛУЖБИ У ПОЛТАВСЬКІЙ ОБЛАСТІ, санітарно-захисна зона від цього кладовища до житлових і грома</w:t>
      </w:r>
      <w:r w:rsidR="00E053C4" w:rsidRPr="00EE1C46">
        <w:rPr>
          <w:b w:val="0"/>
          <w:bCs w:val="0"/>
          <w:spacing w:val="0"/>
          <w:kern w:val="0"/>
          <w:position w:val="0"/>
          <w:sz w:val="28"/>
          <w:szCs w:val="28"/>
          <w:lang w:val="uk-UA"/>
        </w:rPr>
        <w:t>д</w:t>
      </w:r>
      <w:r w:rsidR="00E053C4" w:rsidRPr="00EE1C46">
        <w:rPr>
          <w:b w:val="0"/>
          <w:bCs w:val="0"/>
          <w:spacing w:val="0"/>
          <w:kern w:val="0"/>
          <w:position w:val="0"/>
          <w:sz w:val="28"/>
          <w:szCs w:val="28"/>
          <w:lang w:val="uk-UA"/>
        </w:rPr>
        <w:lastRenderedPageBreak/>
        <w:t>ських будівель не витримується. Цим же листом надані рекомендації розміст</w:t>
      </w:r>
      <w:r w:rsidR="00E053C4" w:rsidRPr="00EE1C46">
        <w:rPr>
          <w:b w:val="0"/>
          <w:bCs w:val="0"/>
          <w:spacing w:val="0"/>
          <w:kern w:val="0"/>
          <w:position w:val="0"/>
          <w:sz w:val="28"/>
          <w:szCs w:val="28"/>
          <w:lang w:val="uk-UA"/>
        </w:rPr>
        <w:t>и</w:t>
      </w:r>
      <w:r w:rsidR="00E053C4" w:rsidRPr="00EE1C46">
        <w:rPr>
          <w:b w:val="0"/>
          <w:bCs w:val="0"/>
          <w:spacing w:val="0"/>
          <w:kern w:val="0"/>
          <w:position w:val="0"/>
          <w:sz w:val="28"/>
          <w:szCs w:val="28"/>
          <w:lang w:val="uk-UA"/>
        </w:rPr>
        <w:t>ти кладовище на новій ділянці з дотриманням санітарних вимог.</w:t>
      </w:r>
      <w:r w:rsidR="00E62FE1" w:rsidRPr="00EE1C46">
        <w:rPr>
          <w:b w:val="0"/>
          <w:bCs w:val="0"/>
          <w:spacing w:val="0"/>
          <w:kern w:val="0"/>
          <w:position w:val="0"/>
          <w:sz w:val="28"/>
          <w:szCs w:val="28"/>
          <w:lang w:val="uk-UA"/>
        </w:rPr>
        <w:t xml:space="preserve"> Також в селі розташоване </w:t>
      </w:r>
      <w:r w:rsidRPr="00EE1C46">
        <w:rPr>
          <w:b w:val="0"/>
          <w:bCs w:val="0"/>
          <w:spacing w:val="0"/>
          <w:kern w:val="0"/>
          <w:position w:val="0"/>
          <w:sz w:val="28"/>
          <w:szCs w:val="28"/>
          <w:lang w:val="uk-UA"/>
        </w:rPr>
        <w:t>старе недіюче кладовище в центральній частині села, на ділянці, обмеженою вулиц</w:t>
      </w:r>
      <w:r w:rsidRPr="00EE1C46">
        <w:rPr>
          <w:b w:val="0"/>
          <w:bCs w:val="0"/>
          <w:spacing w:val="0"/>
          <w:kern w:val="0"/>
          <w:position w:val="0"/>
          <w:sz w:val="28"/>
          <w:szCs w:val="28"/>
          <w:lang w:val="uk-UA"/>
        </w:rPr>
        <w:t>я</w:t>
      </w:r>
      <w:r w:rsidRPr="00EE1C46">
        <w:rPr>
          <w:b w:val="0"/>
          <w:bCs w:val="0"/>
          <w:spacing w:val="0"/>
          <w:kern w:val="0"/>
          <w:position w:val="0"/>
          <w:sz w:val="28"/>
          <w:szCs w:val="28"/>
          <w:lang w:val="uk-UA"/>
        </w:rPr>
        <w:t xml:space="preserve">ми Центральною та Рибальською,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1,1 га</w:t>
        </w:r>
      </w:smartTag>
      <w:r w:rsidRPr="00EE1C46">
        <w:rPr>
          <w:b w:val="0"/>
          <w:bCs w:val="0"/>
          <w:spacing w:val="0"/>
          <w:kern w:val="0"/>
          <w:position w:val="0"/>
          <w:sz w:val="28"/>
          <w:szCs w:val="28"/>
          <w:lang w:val="uk-UA"/>
        </w:rPr>
        <w:t>. Будь-які документи чи інф</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рмація, які б давали можливість встановити дату останнього похова</w:t>
      </w:r>
      <w:r w:rsidR="00E62FE1" w:rsidRPr="00EE1C46">
        <w:rPr>
          <w:b w:val="0"/>
          <w:bCs w:val="0"/>
          <w:spacing w:val="0"/>
          <w:kern w:val="0"/>
          <w:position w:val="0"/>
          <w:sz w:val="28"/>
          <w:szCs w:val="28"/>
          <w:lang w:val="uk-UA"/>
        </w:rPr>
        <w:t>ння по ць</w:t>
      </w:r>
      <w:r w:rsidR="00E62FE1" w:rsidRPr="00EE1C46">
        <w:rPr>
          <w:b w:val="0"/>
          <w:bCs w:val="0"/>
          <w:spacing w:val="0"/>
          <w:kern w:val="0"/>
          <w:position w:val="0"/>
          <w:sz w:val="28"/>
          <w:szCs w:val="28"/>
          <w:lang w:val="uk-UA"/>
        </w:rPr>
        <w:t>о</w:t>
      </w:r>
      <w:r w:rsidR="00E62FE1" w:rsidRPr="00EE1C46">
        <w:rPr>
          <w:b w:val="0"/>
          <w:bCs w:val="0"/>
          <w:spacing w:val="0"/>
          <w:kern w:val="0"/>
          <w:position w:val="0"/>
          <w:sz w:val="28"/>
          <w:szCs w:val="28"/>
          <w:lang w:val="uk-UA"/>
        </w:rPr>
        <w:t>му кладовищі відсутні.</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Вимогами державних будівельних норм передбачено, що кладовища 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 xml:space="preserve">зміщуються за межами сельбищної території з розрахунку - </w:t>
      </w:r>
      <w:smartTag w:uri="urn:schemas-microsoft-com:office:smarttags" w:element="metricconverter">
        <w:smartTagPr>
          <w:attr w:name="ProductID" w:val="3 м"/>
        </w:smartTagPr>
        <w:r w:rsidRPr="00EE1C46">
          <w:rPr>
            <w:b w:val="0"/>
            <w:bCs w:val="0"/>
            <w:spacing w:val="0"/>
            <w:kern w:val="0"/>
            <w:position w:val="0"/>
            <w:sz w:val="28"/>
            <w:szCs w:val="28"/>
            <w:lang w:val="uk-UA"/>
          </w:rPr>
          <w:t>0,1 га</w:t>
        </w:r>
      </w:smartTag>
      <w:r w:rsidRPr="00EE1C46">
        <w:rPr>
          <w:b w:val="0"/>
          <w:bCs w:val="0"/>
          <w:spacing w:val="0"/>
          <w:kern w:val="0"/>
          <w:position w:val="0"/>
          <w:sz w:val="28"/>
          <w:szCs w:val="28"/>
          <w:lang w:val="uk-UA"/>
        </w:rPr>
        <w:t xml:space="preserve"> на 1 тис. ж</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 xml:space="preserve">телів, з обов'язковим улаштуванням під'їздів з твердим покриттям і санітарно-захисної зони розміром </w:t>
      </w:r>
      <w:smartTag w:uri="urn:schemas-microsoft-com:office:smarttags" w:element="metricconverter">
        <w:smartTagPr>
          <w:attr w:name="ProductID" w:val="3 м"/>
        </w:smartTagPr>
        <w:r w:rsidRPr="00EE1C46">
          <w:rPr>
            <w:b w:val="0"/>
            <w:bCs w:val="0"/>
            <w:spacing w:val="0"/>
            <w:kern w:val="0"/>
            <w:position w:val="0"/>
            <w:sz w:val="28"/>
            <w:szCs w:val="28"/>
            <w:lang w:val="uk-UA"/>
          </w:rPr>
          <w:t>300 м</w:t>
        </w:r>
      </w:smartTag>
      <w:r w:rsidRPr="00EE1C46">
        <w:rPr>
          <w:b w:val="0"/>
          <w:bCs w:val="0"/>
          <w:spacing w:val="0"/>
          <w:kern w:val="0"/>
          <w:position w:val="0"/>
          <w:sz w:val="28"/>
          <w:szCs w:val="28"/>
          <w:lang w:val="uk-UA"/>
        </w:rPr>
        <w:t>.</w:t>
      </w:r>
    </w:p>
    <w:p w:rsidR="00467691" w:rsidRPr="00EE1C46" w:rsidRDefault="00467691" w:rsidP="00467691">
      <w:pPr>
        <w:pStyle w:val="affb"/>
        <w:widowControl/>
        <w:ind w:left="142" w:right="112" w:firstLine="578"/>
        <w:jc w:val="both"/>
        <w:rPr>
          <w:b w:val="0"/>
          <w:bCs w:val="0"/>
          <w:spacing w:val="0"/>
          <w:kern w:val="0"/>
          <w:position w:val="0"/>
          <w:sz w:val="28"/>
          <w:szCs w:val="28"/>
          <w:lang w:val="uk-UA"/>
        </w:rPr>
      </w:pPr>
      <w:r>
        <w:rPr>
          <w:b w:val="0"/>
          <w:bCs w:val="0"/>
          <w:spacing w:val="0"/>
          <w:kern w:val="0"/>
          <w:position w:val="0"/>
          <w:sz w:val="28"/>
          <w:szCs w:val="28"/>
          <w:lang w:val="uk-UA"/>
        </w:rPr>
        <w:t xml:space="preserve"> </w:t>
      </w:r>
      <w:r w:rsidR="00DF050F" w:rsidRPr="00EE1C46">
        <w:rPr>
          <w:b w:val="0"/>
          <w:bCs w:val="0"/>
          <w:spacing w:val="0"/>
          <w:kern w:val="0"/>
          <w:position w:val="0"/>
          <w:sz w:val="28"/>
          <w:szCs w:val="28"/>
          <w:lang w:val="uk-UA"/>
        </w:rPr>
        <w:t>Враховуючи вищевикладене, проектним рішенням передбачено розм</w:t>
      </w:r>
      <w:r w:rsidR="00DF050F" w:rsidRPr="00EE1C46">
        <w:rPr>
          <w:b w:val="0"/>
          <w:bCs w:val="0"/>
          <w:spacing w:val="0"/>
          <w:kern w:val="0"/>
          <w:position w:val="0"/>
          <w:sz w:val="28"/>
          <w:szCs w:val="28"/>
          <w:lang w:val="uk-UA"/>
        </w:rPr>
        <w:t>і</w:t>
      </w:r>
      <w:r w:rsidR="00DF050F" w:rsidRPr="00EE1C46">
        <w:rPr>
          <w:b w:val="0"/>
          <w:bCs w:val="0"/>
          <w:spacing w:val="0"/>
          <w:kern w:val="0"/>
          <w:position w:val="0"/>
          <w:sz w:val="28"/>
          <w:szCs w:val="28"/>
          <w:lang w:val="uk-UA"/>
        </w:rPr>
        <w:t>щення кладовища на новій ділянці в південній частині села за межами сельб</w:t>
      </w:r>
      <w:r w:rsidR="00DF050F" w:rsidRPr="00EE1C46">
        <w:rPr>
          <w:b w:val="0"/>
          <w:bCs w:val="0"/>
          <w:spacing w:val="0"/>
          <w:kern w:val="0"/>
          <w:position w:val="0"/>
          <w:sz w:val="28"/>
          <w:szCs w:val="28"/>
          <w:lang w:val="uk-UA"/>
        </w:rPr>
        <w:t>и</w:t>
      </w:r>
      <w:r w:rsidR="00DF050F" w:rsidRPr="00EE1C46">
        <w:rPr>
          <w:b w:val="0"/>
          <w:bCs w:val="0"/>
          <w:spacing w:val="0"/>
          <w:kern w:val="0"/>
          <w:position w:val="0"/>
          <w:sz w:val="28"/>
          <w:szCs w:val="28"/>
          <w:lang w:val="uk-UA"/>
        </w:rPr>
        <w:t xml:space="preserve">щної зони. Розрахункова площа кладовища передбачається в розмірі </w:t>
      </w:r>
      <w:smartTag w:uri="urn:schemas-microsoft-com:office:smarttags" w:element="metricconverter">
        <w:smartTagPr>
          <w:attr w:name="ProductID" w:val="3 м"/>
        </w:smartTagPr>
        <w:r w:rsidR="00DF050F" w:rsidRPr="00EE1C46">
          <w:rPr>
            <w:b w:val="0"/>
            <w:bCs w:val="0"/>
            <w:spacing w:val="0"/>
            <w:kern w:val="0"/>
            <w:position w:val="0"/>
            <w:sz w:val="28"/>
            <w:szCs w:val="28"/>
            <w:lang w:val="uk-UA"/>
          </w:rPr>
          <w:t>0,14 га</w:t>
        </w:r>
      </w:smartTag>
      <w:r w:rsidR="00DF050F" w:rsidRPr="00EE1C46">
        <w:rPr>
          <w:b w:val="0"/>
          <w:bCs w:val="0"/>
          <w:spacing w:val="0"/>
          <w:kern w:val="0"/>
          <w:position w:val="0"/>
          <w:sz w:val="28"/>
          <w:szCs w:val="28"/>
          <w:lang w:val="uk-UA"/>
        </w:rPr>
        <w:t>.</w:t>
      </w:r>
      <w:r>
        <w:rPr>
          <w:b w:val="0"/>
          <w:bCs w:val="0"/>
          <w:spacing w:val="0"/>
          <w:kern w:val="0"/>
          <w:position w:val="0"/>
          <w:sz w:val="28"/>
          <w:szCs w:val="28"/>
          <w:lang w:val="uk-UA"/>
        </w:rPr>
        <w:t xml:space="preserve"> Крім того, пропнується припинення поховань на існуючому кладовищі із вжиттям необхідних заходів, які б забезпечували дотримання умов щодо ро</w:t>
      </w:r>
      <w:r>
        <w:rPr>
          <w:b w:val="0"/>
          <w:bCs w:val="0"/>
          <w:spacing w:val="0"/>
          <w:kern w:val="0"/>
          <w:position w:val="0"/>
          <w:sz w:val="28"/>
          <w:szCs w:val="28"/>
          <w:lang w:val="uk-UA"/>
        </w:rPr>
        <w:t>з</w:t>
      </w:r>
      <w:r>
        <w:rPr>
          <w:b w:val="0"/>
          <w:bCs w:val="0"/>
          <w:spacing w:val="0"/>
          <w:kern w:val="0"/>
          <w:position w:val="0"/>
          <w:sz w:val="28"/>
          <w:szCs w:val="28"/>
          <w:lang w:val="uk-UA"/>
        </w:rPr>
        <w:t>міще</w:t>
      </w:r>
      <w:r>
        <w:rPr>
          <w:b w:val="0"/>
          <w:bCs w:val="0"/>
          <w:spacing w:val="0"/>
          <w:kern w:val="0"/>
          <w:position w:val="0"/>
          <w:sz w:val="28"/>
          <w:szCs w:val="28"/>
          <w:lang w:val="uk-UA"/>
        </w:rPr>
        <w:t>н</w:t>
      </w:r>
      <w:r>
        <w:rPr>
          <w:b w:val="0"/>
          <w:bCs w:val="0"/>
          <w:spacing w:val="0"/>
          <w:kern w:val="0"/>
          <w:position w:val="0"/>
          <w:sz w:val="28"/>
          <w:szCs w:val="28"/>
          <w:lang w:val="uk-UA"/>
        </w:rPr>
        <w:t>ня території житлової забудови відносно санітарно-захисної зони.</w:t>
      </w:r>
    </w:p>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b/>
          <w:bCs/>
          <w:sz w:val="28"/>
          <w:szCs w:val="28"/>
          <w:lang w:val="uk-UA"/>
        </w:rPr>
        <w:tab/>
      </w:r>
      <w:r w:rsidRPr="00EE1C46">
        <w:rPr>
          <w:sz w:val="28"/>
          <w:szCs w:val="28"/>
          <w:lang w:val="uk-UA"/>
        </w:rPr>
        <w:t>Вимогами державних будівельних норм передбачено наявність поже</w:t>
      </w:r>
      <w:r w:rsidRPr="00EE1C46">
        <w:rPr>
          <w:sz w:val="28"/>
          <w:szCs w:val="28"/>
          <w:lang w:val="uk-UA"/>
        </w:rPr>
        <w:t>ж</w:t>
      </w:r>
      <w:r w:rsidRPr="00EE1C46">
        <w:rPr>
          <w:sz w:val="28"/>
          <w:szCs w:val="28"/>
          <w:lang w:val="uk-UA"/>
        </w:rPr>
        <w:t>ного депо з розрахунку 2 машини в селах з населенням від 1 до 7 тисяч жит</w:t>
      </w:r>
      <w:r w:rsidRPr="00EE1C46">
        <w:rPr>
          <w:sz w:val="28"/>
          <w:szCs w:val="28"/>
          <w:lang w:val="uk-UA"/>
        </w:rPr>
        <w:t>е</w:t>
      </w:r>
      <w:r w:rsidRPr="00EE1C46">
        <w:rPr>
          <w:sz w:val="28"/>
          <w:szCs w:val="28"/>
          <w:lang w:val="uk-UA"/>
        </w:rPr>
        <w:t>лів. При цьому, передбачено що радіус обслуговування пожежних депо нео</w:t>
      </w:r>
      <w:r w:rsidRPr="00EE1C46">
        <w:rPr>
          <w:sz w:val="28"/>
          <w:szCs w:val="28"/>
          <w:lang w:val="uk-UA"/>
        </w:rPr>
        <w:t>б</w:t>
      </w:r>
      <w:r w:rsidRPr="00EE1C46">
        <w:rPr>
          <w:sz w:val="28"/>
          <w:szCs w:val="28"/>
          <w:lang w:val="uk-UA"/>
        </w:rPr>
        <w:t xml:space="preserve">хідно приймати </w:t>
      </w:r>
      <w:smartTag w:uri="urn:schemas-microsoft-com:office:smarttags" w:element="metricconverter">
        <w:smartTagPr>
          <w:attr w:name="ProductID" w:val="3 м"/>
        </w:smartTagPr>
        <w:r w:rsidRPr="00EE1C46">
          <w:rPr>
            <w:sz w:val="28"/>
            <w:szCs w:val="28"/>
            <w:lang w:val="uk-UA"/>
          </w:rPr>
          <w:t>3 км</w:t>
        </w:r>
      </w:smartTag>
      <w:r w:rsidRPr="00EE1C46">
        <w:rPr>
          <w:sz w:val="28"/>
          <w:szCs w:val="28"/>
          <w:lang w:val="uk-UA"/>
        </w:rPr>
        <w:t xml:space="preserve"> по дорогах загального користування.</w:t>
      </w:r>
    </w:p>
    <w:p w:rsidR="00FA7728" w:rsidRPr="00EE1C46" w:rsidRDefault="00DF050F" w:rsidP="00FA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ab/>
      </w:r>
      <w:r w:rsidR="00FA7728" w:rsidRPr="00EE1C46">
        <w:rPr>
          <w:sz w:val="28"/>
          <w:szCs w:val="28"/>
          <w:lang w:val="uk-UA"/>
        </w:rPr>
        <w:t xml:space="preserve">Будівлі пожежних депо необхідно розміщувати з відступом від червоної лінії не менше, ніж на </w:t>
      </w:r>
      <w:smartTag w:uri="urn:schemas-microsoft-com:office:smarttags" w:element="metricconverter">
        <w:smartTagPr>
          <w:attr w:name="ProductID" w:val="3 м"/>
        </w:smartTagPr>
        <w:r w:rsidR="00FA7728" w:rsidRPr="00EE1C46">
          <w:rPr>
            <w:sz w:val="28"/>
            <w:szCs w:val="28"/>
            <w:lang w:val="uk-UA"/>
          </w:rPr>
          <w:t>10 м</w:t>
        </w:r>
      </w:smartTag>
      <w:r w:rsidR="00FA7728" w:rsidRPr="00EE1C46">
        <w:rPr>
          <w:sz w:val="28"/>
          <w:szCs w:val="28"/>
          <w:lang w:val="uk-UA"/>
        </w:rPr>
        <w:t>. Площа ділянки пожежного депо 0,3-</w:t>
      </w:r>
      <w:smartTag w:uri="urn:schemas-microsoft-com:office:smarttags" w:element="metricconverter">
        <w:smartTagPr>
          <w:attr w:name="ProductID" w:val="3 м"/>
        </w:smartTagPr>
        <w:r w:rsidR="00FA7728" w:rsidRPr="00EE1C46">
          <w:rPr>
            <w:sz w:val="28"/>
            <w:szCs w:val="28"/>
            <w:lang w:val="uk-UA"/>
          </w:rPr>
          <w:t>0,6 га</w:t>
        </w:r>
      </w:smartTag>
      <w:r w:rsidR="00FA7728" w:rsidRPr="00EE1C46">
        <w:rPr>
          <w:sz w:val="28"/>
          <w:szCs w:val="28"/>
          <w:lang w:val="uk-UA"/>
        </w:rPr>
        <w:t>. Допу</w:t>
      </w:r>
      <w:r w:rsidR="00FA7728" w:rsidRPr="00EE1C46">
        <w:rPr>
          <w:sz w:val="28"/>
          <w:szCs w:val="28"/>
          <w:lang w:val="uk-UA"/>
        </w:rPr>
        <w:t>с</w:t>
      </w:r>
      <w:r w:rsidR="00FA7728" w:rsidRPr="00EE1C46">
        <w:rPr>
          <w:sz w:val="28"/>
          <w:szCs w:val="28"/>
          <w:lang w:val="uk-UA"/>
        </w:rPr>
        <w:t>кається розміщення пожежного депо на території машино-тракторного двору сільгоспвиробництва.</w:t>
      </w:r>
    </w:p>
    <w:p w:rsidR="00DF050F" w:rsidRPr="00EE1C46" w:rsidRDefault="00FA7728"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ab/>
      </w:r>
      <w:r w:rsidR="00DF050F" w:rsidRPr="00EE1C46">
        <w:rPr>
          <w:sz w:val="28"/>
          <w:szCs w:val="28"/>
          <w:lang w:val="uk-UA"/>
        </w:rPr>
        <w:t>На даний час в селі Гаркушинці пожежне депо відсутнє</w:t>
      </w:r>
      <w:r w:rsidR="004E4C12" w:rsidRPr="00EE1C46">
        <w:rPr>
          <w:sz w:val="28"/>
          <w:szCs w:val="28"/>
          <w:lang w:val="uk-UA"/>
        </w:rPr>
        <w:t>.</w:t>
      </w:r>
      <w:r w:rsidR="00DF050F" w:rsidRPr="00EE1C46">
        <w:rPr>
          <w:sz w:val="28"/>
          <w:szCs w:val="28"/>
          <w:lang w:val="uk-UA"/>
        </w:rPr>
        <w:t xml:space="preserve"> Найближча п</w:t>
      </w:r>
      <w:r w:rsidR="00DF050F" w:rsidRPr="00EE1C46">
        <w:rPr>
          <w:sz w:val="28"/>
          <w:szCs w:val="28"/>
          <w:lang w:val="uk-UA"/>
        </w:rPr>
        <w:t>о</w:t>
      </w:r>
      <w:r w:rsidR="00DF050F" w:rsidRPr="00EE1C46">
        <w:rPr>
          <w:sz w:val="28"/>
          <w:szCs w:val="28"/>
          <w:lang w:val="uk-UA"/>
        </w:rPr>
        <w:t>жежна частина знаходиться м</w:t>
      </w:r>
      <w:r w:rsidR="0052214C" w:rsidRPr="00EE1C46">
        <w:rPr>
          <w:sz w:val="28"/>
          <w:szCs w:val="28"/>
          <w:lang w:val="uk-UA"/>
        </w:rPr>
        <w:t>. Миргород на підприємстві ТОВ «Миргородс</w:t>
      </w:r>
      <w:r w:rsidR="0052214C" w:rsidRPr="00EE1C46">
        <w:rPr>
          <w:sz w:val="28"/>
          <w:szCs w:val="28"/>
          <w:lang w:val="uk-UA"/>
        </w:rPr>
        <w:t>ь</w:t>
      </w:r>
      <w:r w:rsidR="0052214C" w:rsidRPr="00EE1C46">
        <w:rPr>
          <w:sz w:val="28"/>
          <w:szCs w:val="28"/>
          <w:lang w:val="uk-UA"/>
        </w:rPr>
        <w:t>кий арматурний завод»</w:t>
      </w:r>
      <w:r w:rsidR="00DF050F" w:rsidRPr="00EE1C46">
        <w:rPr>
          <w:sz w:val="28"/>
          <w:szCs w:val="28"/>
          <w:lang w:val="uk-UA"/>
        </w:rPr>
        <w:t xml:space="preserve"> (відстань </w:t>
      </w:r>
      <w:smartTag w:uri="urn:schemas-microsoft-com:office:smarttags" w:element="metricconverter">
        <w:smartTagPr>
          <w:attr w:name="ProductID" w:val="3 м"/>
        </w:smartTagPr>
        <w:r w:rsidR="00DF050F" w:rsidRPr="00EE1C46">
          <w:rPr>
            <w:sz w:val="28"/>
            <w:szCs w:val="28"/>
            <w:lang w:val="uk-UA"/>
          </w:rPr>
          <w:t>6 км</w:t>
        </w:r>
      </w:smartTag>
      <w:r w:rsidR="00DF050F" w:rsidRPr="00EE1C46">
        <w:rPr>
          <w:sz w:val="28"/>
          <w:szCs w:val="28"/>
          <w:lang w:val="uk-UA"/>
        </w:rPr>
        <w:t>).</w:t>
      </w:r>
    </w:p>
    <w:p w:rsidR="00FA7728" w:rsidRPr="00EE1C46" w:rsidRDefault="00FA7728" w:rsidP="00D26624">
      <w:pPr>
        <w:ind w:left="142" w:right="112"/>
        <w:jc w:val="both"/>
        <w:rPr>
          <w:sz w:val="28"/>
          <w:szCs w:val="28"/>
          <w:lang w:val="uk-UA"/>
        </w:rPr>
      </w:pPr>
      <w:r w:rsidRPr="00EE1C46">
        <w:rPr>
          <w:sz w:val="28"/>
          <w:szCs w:val="28"/>
          <w:lang w:val="uk-UA"/>
        </w:rPr>
        <w:tab/>
        <w:t xml:space="preserve">   Таким чином існує необхідність створення в селі Гаркушинці Пожежн</w:t>
      </w:r>
      <w:r w:rsidRPr="00EE1C46">
        <w:rPr>
          <w:sz w:val="28"/>
          <w:szCs w:val="28"/>
          <w:lang w:val="uk-UA"/>
        </w:rPr>
        <w:t>о</w:t>
      </w:r>
      <w:r w:rsidRPr="00EE1C46">
        <w:rPr>
          <w:sz w:val="28"/>
          <w:szCs w:val="28"/>
          <w:lang w:val="uk-UA"/>
        </w:rPr>
        <w:t>го депо на 2 машини.</w:t>
      </w:r>
      <w:r w:rsidR="00DF050F" w:rsidRPr="00EE1C46">
        <w:rPr>
          <w:sz w:val="28"/>
          <w:szCs w:val="28"/>
          <w:lang w:val="uk-UA"/>
        </w:rPr>
        <w:tab/>
      </w:r>
      <w:r w:rsidRPr="00EE1C46">
        <w:rPr>
          <w:sz w:val="28"/>
          <w:szCs w:val="28"/>
          <w:lang w:val="uk-UA"/>
        </w:rPr>
        <w:t xml:space="preserve">  </w:t>
      </w:r>
    </w:p>
    <w:p w:rsidR="00DF050F" w:rsidRPr="00EE1C46" w:rsidRDefault="00DF050F" w:rsidP="00FA7728">
      <w:pPr>
        <w:ind w:left="142" w:right="112" w:firstLine="578"/>
        <w:jc w:val="both"/>
        <w:rPr>
          <w:sz w:val="28"/>
          <w:szCs w:val="28"/>
          <w:lang w:val="uk-UA"/>
        </w:rPr>
      </w:pPr>
      <w:r w:rsidRPr="00EE1C46">
        <w:rPr>
          <w:sz w:val="28"/>
          <w:szCs w:val="28"/>
          <w:lang w:val="uk-UA"/>
        </w:rPr>
        <w:t>Враховуючи існуючий стан населеного пункту, а також з метою пров</w:t>
      </w:r>
      <w:r w:rsidRPr="00EE1C46">
        <w:rPr>
          <w:sz w:val="28"/>
          <w:szCs w:val="28"/>
          <w:lang w:val="uk-UA"/>
        </w:rPr>
        <w:t>е</w:t>
      </w:r>
      <w:r w:rsidRPr="00EE1C46">
        <w:rPr>
          <w:sz w:val="28"/>
          <w:szCs w:val="28"/>
          <w:lang w:val="uk-UA"/>
        </w:rPr>
        <w:t>дення заходів із запобігання виникненню пожеж та організації їх гасіння,</w:t>
      </w:r>
      <w:r w:rsidR="00FA7728" w:rsidRPr="00EE1C46">
        <w:rPr>
          <w:sz w:val="28"/>
          <w:szCs w:val="28"/>
          <w:lang w:val="uk-UA"/>
        </w:rPr>
        <w:t xml:space="preserve"> до часу створення Пожежного депо,</w:t>
      </w:r>
      <w:r w:rsidRPr="00EE1C46">
        <w:rPr>
          <w:sz w:val="28"/>
          <w:szCs w:val="28"/>
          <w:lang w:val="uk-UA"/>
        </w:rPr>
        <w:t xml:space="preserve"> проектним рішенням передбачається ств</w:t>
      </w:r>
      <w:r w:rsidRPr="00EE1C46">
        <w:rPr>
          <w:sz w:val="28"/>
          <w:szCs w:val="28"/>
          <w:lang w:val="uk-UA"/>
        </w:rPr>
        <w:t>о</w:t>
      </w:r>
      <w:r w:rsidRPr="00EE1C46">
        <w:rPr>
          <w:sz w:val="28"/>
          <w:szCs w:val="28"/>
          <w:lang w:val="uk-UA"/>
        </w:rPr>
        <w:t>рення у населеному пункті добровільної пожежної охорони.</w:t>
      </w:r>
    </w:p>
    <w:p w:rsidR="00DF050F" w:rsidRPr="00EE1C46" w:rsidRDefault="00DF050F" w:rsidP="00D26624">
      <w:pPr>
        <w:ind w:left="142" w:right="112"/>
        <w:jc w:val="both"/>
        <w:rPr>
          <w:sz w:val="28"/>
          <w:szCs w:val="28"/>
          <w:lang w:val="uk-UA"/>
        </w:rPr>
      </w:pPr>
      <w:r w:rsidRPr="00EE1C46">
        <w:rPr>
          <w:sz w:val="28"/>
          <w:szCs w:val="28"/>
          <w:lang w:val="uk-UA"/>
        </w:rPr>
        <w:tab/>
      </w:r>
      <w:r w:rsidR="00FA7728" w:rsidRPr="00EE1C46">
        <w:rPr>
          <w:sz w:val="28"/>
          <w:szCs w:val="28"/>
          <w:lang w:val="uk-UA"/>
        </w:rPr>
        <w:t xml:space="preserve">  </w:t>
      </w:r>
      <w:r w:rsidRPr="00EE1C46">
        <w:rPr>
          <w:sz w:val="28"/>
          <w:szCs w:val="28"/>
          <w:lang w:val="uk-UA"/>
        </w:rPr>
        <w:t xml:space="preserve">Порядок створення та функціонування добровільної пожежної охорони передбачено постановою Кабінету Міністрів України </w:t>
      </w:r>
      <w:r w:rsidRPr="00EE1C46">
        <w:rPr>
          <w:sz w:val="28"/>
          <w:szCs w:val="28"/>
          <w:lang w:val="uk-UA"/>
        </w:rPr>
        <w:br/>
        <w:t>від 17 липня 2013 р. № 564.</w:t>
      </w:r>
    </w:p>
    <w:p w:rsidR="00DF050F" w:rsidRPr="00EE1C46" w:rsidRDefault="00DF050F" w:rsidP="00D26624">
      <w:pPr>
        <w:ind w:left="142" w:right="112"/>
        <w:jc w:val="both"/>
        <w:rPr>
          <w:sz w:val="28"/>
          <w:szCs w:val="28"/>
          <w:lang w:val="uk-UA"/>
        </w:rPr>
      </w:pPr>
      <w:r w:rsidRPr="00EE1C46">
        <w:rPr>
          <w:sz w:val="28"/>
          <w:szCs w:val="28"/>
          <w:lang w:val="uk-UA"/>
        </w:rPr>
        <w:tab/>
      </w:r>
      <w:r w:rsidR="00FA7728" w:rsidRPr="00EE1C46">
        <w:rPr>
          <w:sz w:val="28"/>
          <w:szCs w:val="28"/>
          <w:lang w:val="uk-UA"/>
        </w:rPr>
        <w:t xml:space="preserve">  </w:t>
      </w:r>
      <w:r w:rsidRPr="00EE1C46">
        <w:rPr>
          <w:sz w:val="28"/>
          <w:szCs w:val="28"/>
          <w:lang w:val="uk-UA"/>
        </w:rPr>
        <w:t>Відповідно до вимог зазначеної вище Постанови, для забезпечення фу</w:t>
      </w:r>
      <w:r w:rsidRPr="00EE1C46">
        <w:rPr>
          <w:sz w:val="28"/>
          <w:szCs w:val="28"/>
          <w:lang w:val="uk-UA"/>
        </w:rPr>
        <w:t>н</w:t>
      </w:r>
      <w:r w:rsidRPr="00EE1C46">
        <w:rPr>
          <w:sz w:val="28"/>
          <w:szCs w:val="28"/>
          <w:lang w:val="uk-UA"/>
        </w:rPr>
        <w:t>кціонування добровільної пожежної охорони утворюється пожежно-рятувальний підрозділ за рішенням органу місцевого самоврядування - з числа жителів ві</w:t>
      </w:r>
      <w:r w:rsidRPr="00EE1C46">
        <w:rPr>
          <w:sz w:val="28"/>
          <w:szCs w:val="28"/>
          <w:lang w:val="uk-UA"/>
        </w:rPr>
        <w:t>д</w:t>
      </w:r>
      <w:r w:rsidRPr="00EE1C46">
        <w:rPr>
          <w:sz w:val="28"/>
          <w:szCs w:val="28"/>
          <w:lang w:val="uk-UA"/>
        </w:rPr>
        <w:t>повідного населеного пункту.</w:t>
      </w:r>
    </w:p>
    <w:p w:rsidR="00DF050F" w:rsidRPr="00EE1C46" w:rsidRDefault="00DF050F" w:rsidP="00D26624">
      <w:pPr>
        <w:ind w:left="142" w:right="112" w:firstLine="720"/>
        <w:jc w:val="both"/>
        <w:rPr>
          <w:sz w:val="28"/>
          <w:szCs w:val="28"/>
          <w:lang w:val="uk-UA"/>
        </w:rPr>
      </w:pPr>
      <w:r w:rsidRPr="00EE1C46">
        <w:rPr>
          <w:sz w:val="28"/>
          <w:szCs w:val="28"/>
          <w:lang w:val="uk-UA"/>
        </w:rPr>
        <w:t>Основними завданнями пожежно-рятувального підрозділу добровільної пожежної охорони є забезпечення пожежної безпеки, запобігання виникненню пожеж та нещасних випадків на них, гасіння пожеж, рятування людей, а також надання допомоги у ліквідації наслідків інших надзвичайних ситуацій.</w:t>
      </w:r>
    </w:p>
    <w:p w:rsidR="00DF050F" w:rsidRPr="00EE1C46" w:rsidRDefault="00DF050F" w:rsidP="00D26624">
      <w:pPr>
        <w:ind w:left="142" w:right="112" w:firstLine="720"/>
        <w:jc w:val="both"/>
        <w:rPr>
          <w:sz w:val="28"/>
          <w:szCs w:val="28"/>
          <w:lang w:val="uk-UA"/>
        </w:rPr>
      </w:pPr>
      <w:r w:rsidRPr="00EE1C46">
        <w:rPr>
          <w:sz w:val="28"/>
          <w:szCs w:val="28"/>
          <w:lang w:val="uk-UA"/>
        </w:rPr>
        <w:lastRenderedPageBreak/>
        <w:t>Проектним рішенням пропонується створення пожежно-рятувального підрозділу добровільної пожежної охорони як: пожежної дружини - підрозділу, забезпеченого пожежними мотопомпами та/або первинними засобами для г</w:t>
      </w:r>
      <w:r w:rsidRPr="00EE1C46">
        <w:rPr>
          <w:sz w:val="28"/>
          <w:szCs w:val="28"/>
          <w:lang w:val="uk-UA"/>
        </w:rPr>
        <w:t>а</w:t>
      </w:r>
      <w:r w:rsidRPr="00EE1C46">
        <w:rPr>
          <w:sz w:val="28"/>
          <w:szCs w:val="28"/>
          <w:lang w:val="uk-UA"/>
        </w:rPr>
        <w:t>сіння пожеж.</w:t>
      </w:r>
    </w:p>
    <w:p w:rsidR="00DF050F" w:rsidRPr="00EE1C46" w:rsidRDefault="00DF050F" w:rsidP="00D26624">
      <w:pPr>
        <w:ind w:left="142" w:right="112" w:firstLine="720"/>
        <w:jc w:val="both"/>
        <w:rPr>
          <w:sz w:val="28"/>
          <w:szCs w:val="28"/>
          <w:lang w:val="uk-UA"/>
        </w:rPr>
      </w:pPr>
      <w:r w:rsidRPr="00EE1C46">
        <w:rPr>
          <w:sz w:val="28"/>
          <w:szCs w:val="28"/>
          <w:lang w:val="uk-UA"/>
        </w:rPr>
        <w:t>Зазначеною вище Постановою передбачено, що фінансування і матері</w:t>
      </w:r>
      <w:r w:rsidRPr="00EE1C46">
        <w:rPr>
          <w:sz w:val="28"/>
          <w:szCs w:val="28"/>
          <w:lang w:val="uk-UA"/>
        </w:rPr>
        <w:t>а</w:t>
      </w:r>
      <w:r w:rsidRPr="00EE1C46">
        <w:rPr>
          <w:sz w:val="28"/>
          <w:szCs w:val="28"/>
          <w:lang w:val="uk-UA"/>
        </w:rPr>
        <w:t>льно-технічне забезпечення добровільної пожежної охорони здійснюється за рахунок коштів місцевих бюджетів та коштів суб’єктів господарювання, а т</w:t>
      </w:r>
      <w:r w:rsidRPr="00EE1C46">
        <w:rPr>
          <w:sz w:val="28"/>
          <w:szCs w:val="28"/>
          <w:lang w:val="uk-UA"/>
        </w:rPr>
        <w:t>а</w:t>
      </w:r>
      <w:r w:rsidRPr="00EE1C46">
        <w:rPr>
          <w:sz w:val="28"/>
          <w:szCs w:val="28"/>
          <w:lang w:val="uk-UA"/>
        </w:rPr>
        <w:t>кож членських внесків, дотацій, прибутку від провадження господарської ді</w:t>
      </w:r>
      <w:r w:rsidRPr="00EE1C46">
        <w:rPr>
          <w:sz w:val="28"/>
          <w:szCs w:val="28"/>
          <w:lang w:val="uk-UA"/>
        </w:rPr>
        <w:t>я</w:t>
      </w:r>
      <w:r w:rsidRPr="00EE1C46">
        <w:rPr>
          <w:sz w:val="28"/>
          <w:szCs w:val="28"/>
          <w:lang w:val="uk-UA"/>
        </w:rPr>
        <w:t>льності, прибутку від майна добровільної пожежної охорони, дивідендів, на</w:t>
      </w:r>
      <w:r w:rsidRPr="00EE1C46">
        <w:rPr>
          <w:sz w:val="28"/>
          <w:szCs w:val="28"/>
          <w:lang w:val="uk-UA"/>
        </w:rPr>
        <w:t>д</w:t>
      </w:r>
      <w:r w:rsidRPr="00EE1C46">
        <w:rPr>
          <w:sz w:val="28"/>
          <w:szCs w:val="28"/>
          <w:lang w:val="uk-UA"/>
        </w:rPr>
        <w:t>ходжень від страхових компаній, пожертвувань юридичних та фізичних осіб, інших джерел, не заборонених законодавством.</w:t>
      </w:r>
    </w:p>
    <w:p w:rsidR="00E62FE1" w:rsidRPr="00EE1C46" w:rsidRDefault="00E62FE1" w:rsidP="00D26624">
      <w:pPr>
        <w:ind w:left="142" w:right="112" w:firstLine="720"/>
        <w:jc w:val="both"/>
        <w:rPr>
          <w:sz w:val="28"/>
          <w:szCs w:val="28"/>
          <w:lang w:val="uk-UA"/>
        </w:rPr>
      </w:pPr>
      <w:r w:rsidRPr="00EE1C46">
        <w:rPr>
          <w:sz w:val="28"/>
          <w:szCs w:val="28"/>
          <w:lang w:val="uk-UA"/>
        </w:rPr>
        <w:t xml:space="preserve">Додатково необхідно зазначити, </w:t>
      </w:r>
      <w:r w:rsidR="00D345EC" w:rsidRPr="00EE1C46">
        <w:rPr>
          <w:sz w:val="28"/>
          <w:szCs w:val="28"/>
          <w:lang w:val="uk-UA"/>
        </w:rPr>
        <w:t>що робочим проектом водопостачання села, розробленого на замовлення Гаркушинської сільської ради проектною організацією ПНВП «Вертикаль» у 2008 році, передбачено ряд протипоже</w:t>
      </w:r>
      <w:r w:rsidR="00D345EC" w:rsidRPr="00EE1C46">
        <w:rPr>
          <w:sz w:val="28"/>
          <w:szCs w:val="28"/>
          <w:lang w:val="uk-UA"/>
        </w:rPr>
        <w:t>ж</w:t>
      </w:r>
      <w:r w:rsidR="00D345EC" w:rsidRPr="00EE1C46">
        <w:rPr>
          <w:sz w:val="28"/>
          <w:szCs w:val="28"/>
          <w:lang w:val="uk-UA"/>
        </w:rPr>
        <w:t>них заходів, зокрема:</w:t>
      </w:r>
    </w:p>
    <w:p w:rsidR="00D345EC" w:rsidRPr="00EE1C46" w:rsidRDefault="00D345EC" w:rsidP="00D345EC">
      <w:pPr>
        <w:numPr>
          <w:ilvl w:val="0"/>
          <w:numId w:val="20"/>
        </w:numPr>
        <w:ind w:right="112"/>
        <w:jc w:val="both"/>
        <w:rPr>
          <w:sz w:val="28"/>
          <w:szCs w:val="28"/>
          <w:lang w:val="uk-UA"/>
        </w:rPr>
      </w:pPr>
      <w:r w:rsidRPr="00EE1C46">
        <w:rPr>
          <w:sz w:val="28"/>
          <w:szCs w:val="28"/>
          <w:lang w:val="uk-UA"/>
        </w:rPr>
        <w:t>забір води на зовнішєпожежегасіння від пожежних гідрантів, які запроект</w:t>
      </w:r>
      <w:r w:rsidRPr="00EE1C46">
        <w:rPr>
          <w:sz w:val="28"/>
          <w:szCs w:val="28"/>
          <w:lang w:val="uk-UA"/>
        </w:rPr>
        <w:t>о</w:t>
      </w:r>
      <w:r w:rsidRPr="00EE1C46">
        <w:rPr>
          <w:sz w:val="28"/>
          <w:szCs w:val="28"/>
          <w:lang w:val="uk-UA"/>
        </w:rPr>
        <w:t>вані у водопровідних колодязях по вул. Центральній;</w:t>
      </w:r>
    </w:p>
    <w:p w:rsidR="00D345EC" w:rsidRPr="00EE1C46" w:rsidRDefault="00D345EC" w:rsidP="00D345EC">
      <w:pPr>
        <w:numPr>
          <w:ilvl w:val="0"/>
          <w:numId w:val="20"/>
        </w:numPr>
        <w:ind w:right="112"/>
        <w:jc w:val="both"/>
        <w:rPr>
          <w:sz w:val="28"/>
          <w:szCs w:val="28"/>
          <w:lang w:val="uk-UA"/>
        </w:rPr>
      </w:pPr>
      <w:r w:rsidRPr="00EE1C46">
        <w:rPr>
          <w:sz w:val="28"/>
          <w:szCs w:val="28"/>
          <w:lang w:val="uk-UA"/>
        </w:rPr>
        <w:t>забір води на пожежегасіння через пожежні крани, які передбачені в кол</w:t>
      </w:r>
      <w:r w:rsidRPr="00EE1C46">
        <w:rPr>
          <w:sz w:val="28"/>
          <w:szCs w:val="28"/>
          <w:lang w:val="uk-UA"/>
        </w:rPr>
        <w:t>о</w:t>
      </w:r>
      <w:r w:rsidRPr="00EE1C46">
        <w:rPr>
          <w:sz w:val="28"/>
          <w:szCs w:val="28"/>
          <w:lang w:val="uk-UA"/>
        </w:rPr>
        <w:t>дязях біля водонапірної башти з використанням пожежного запасу, рощт</w:t>
      </w:r>
      <w:r w:rsidRPr="00EE1C46">
        <w:rPr>
          <w:sz w:val="28"/>
          <w:szCs w:val="28"/>
          <w:lang w:val="uk-UA"/>
        </w:rPr>
        <w:t>а</w:t>
      </w:r>
      <w:r w:rsidRPr="00EE1C46">
        <w:rPr>
          <w:sz w:val="28"/>
          <w:szCs w:val="28"/>
          <w:lang w:val="uk-UA"/>
        </w:rPr>
        <w:t>шованого у водонапірній башті.</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Органи управління і зв'язку</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До органів управління та зв'язку в сільській місцевості державні будів</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льні норми відносять: виконкоми сільських та селищних рад, сільські комітети (комітети старійшин), адміністративні будинки сільгоспвиробництва, філії ощадних банків, відділення зв'язку.</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Розміщення органів управління передбачається у відповідності з адміні</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тративним та господарським статусом населених пунктів: виконкоми сільських Рад - в селах-центрах сільських Рад, відділення зв'язку та філії ощадних банків - в селах-центрах сільських Рад та інших селах з кількістю жителів 500 чол. та більше.</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Сільська рада села Гаркушинці розташована за адресою вул. Перемоги 4а в приміщенні колишнього торгівельного підприємства. Приміщення перебуває в умовно задовільному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Для забезпечення населення послугами поштового зв’язку в селі за адр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сою вул. Перемоги 4б  розміщено сільське відділення поштового зв'язку Га</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кушинці Центру поштового зв’язку №5 Миргорода Полтавської дирекції Укр</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 xml:space="preserve">їнського державного </w:t>
      </w:r>
      <w:r w:rsidR="004E4C12" w:rsidRPr="00EE1C46">
        <w:rPr>
          <w:b w:val="0"/>
          <w:bCs w:val="0"/>
          <w:spacing w:val="0"/>
          <w:kern w:val="0"/>
          <w:position w:val="0"/>
          <w:sz w:val="28"/>
          <w:szCs w:val="28"/>
          <w:lang w:val="uk-UA"/>
        </w:rPr>
        <w:t>підприємства поштового зв’язку «Укрпошта»</w:t>
      </w:r>
      <w:r w:rsidRPr="00EE1C46">
        <w:rPr>
          <w:b w:val="0"/>
          <w:bCs w:val="0"/>
          <w:spacing w:val="0"/>
          <w:kern w:val="0"/>
          <w:position w:val="0"/>
          <w:sz w:val="28"/>
          <w:szCs w:val="28"/>
          <w:lang w:val="uk-UA"/>
        </w:rPr>
        <w:t>. Приміще</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ня відділення поштового зв'язку перебуває в незадовільному стані.</w:t>
      </w:r>
    </w:p>
    <w:p w:rsidR="00DF050F" w:rsidRPr="00EE1C46" w:rsidRDefault="00DF050F" w:rsidP="00D26624">
      <w:pPr>
        <w:pStyle w:val="affb"/>
        <w:widowControl/>
        <w:ind w:left="142" w:right="112" w:firstLine="709"/>
        <w:jc w:val="both"/>
        <w:rPr>
          <w:b w:val="0"/>
          <w:bCs w:val="0"/>
          <w:spacing w:val="0"/>
          <w:kern w:val="0"/>
          <w:position w:val="0"/>
          <w:sz w:val="28"/>
          <w:szCs w:val="28"/>
          <w:lang w:val="uk-UA"/>
        </w:rPr>
      </w:pPr>
      <w:r w:rsidRPr="00EE1C46">
        <w:rPr>
          <w:b w:val="0"/>
          <w:bCs w:val="0"/>
          <w:spacing w:val="0"/>
          <w:kern w:val="0"/>
          <w:position w:val="0"/>
          <w:sz w:val="28"/>
          <w:szCs w:val="28"/>
          <w:lang w:val="uk-UA"/>
        </w:rPr>
        <w:t>Проектним рішенням передбачається впорядкування умов розміщення сільської ради та відділення поштового зв'язку з використанням для цього в</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льних площ культурно-дозвільного комплексу(сільського будинку культури).</w:t>
      </w:r>
    </w:p>
    <w:p w:rsidR="00DF050F" w:rsidRPr="00EE1C46" w:rsidRDefault="00DF050F" w:rsidP="00D26624">
      <w:pPr>
        <w:pStyle w:val="affb"/>
        <w:widowControl/>
        <w:ind w:left="142" w:right="112"/>
        <w:jc w:val="both"/>
        <w:rPr>
          <w:b w:val="0"/>
          <w:bCs w:val="0"/>
          <w:spacing w:val="0"/>
          <w:kern w:val="0"/>
          <w:position w:val="0"/>
          <w:sz w:val="28"/>
          <w:szCs w:val="28"/>
          <w:lang w:val="uk-UA"/>
        </w:rPr>
      </w:pPr>
    </w:p>
    <w:p w:rsidR="00DF050F" w:rsidRPr="00EE1C46" w:rsidRDefault="00DF050F" w:rsidP="00D26624">
      <w:pPr>
        <w:tabs>
          <w:tab w:val="left" w:pos="945"/>
        </w:tabs>
        <w:ind w:left="142" w:right="112"/>
        <w:jc w:val="both"/>
        <w:rPr>
          <w:b/>
          <w:bCs/>
          <w:sz w:val="28"/>
          <w:szCs w:val="28"/>
          <w:lang w:val="uk-UA"/>
        </w:rPr>
      </w:pPr>
      <w:r w:rsidRPr="00EE1C46">
        <w:rPr>
          <w:b/>
          <w:bCs/>
          <w:sz w:val="28"/>
          <w:szCs w:val="28"/>
          <w:lang w:val="uk-UA"/>
        </w:rPr>
        <w:t>1. Транспортна інфраструктура</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ind w:left="142" w:right="112" w:firstLine="720"/>
        <w:jc w:val="both"/>
        <w:rPr>
          <w:sz w:val="28"/>
          <w:szCs w:val="28"/>
          <w:lang w:val="uk-UA"/>
        </w:rPr>
      </w:pPr>
      <w:r w:rsidRPr="00EE1C46">
        <w:rPr>
          <w:sz w:val="28"/>
          <w:szCs w:val="28"/>
          <w:lang w:val="uk-UA"/>
        </w:rPr>
        <w:lastRenderedPageBreak/>
        <w:t>Вибір проектного рішення відносно транспортної інфраструктури голо</w:t>
      </w:r>
      <w:r w:rsidRPr="00EE1C46">
        <w:rPr>
          <w:sz w:val="28"/>
          <w:szCs w:val="28"/>
          <w:lang w:val="uk-UA"/>
        </w:rPr>
        <w:t>в</w:t>
      </w:r>
      <w:r w:rsidRPr="00EE1C46">
        <w:rPr>
          <w:sz w:val="28"/>
          <w:szCs w:val="28"/>
          <w:lang w:val="uk-UA"/>
        </w:rPr>
        <w:t>ним чином обгрунтований вигідним місцезнаходженням села Гаркушинці по відношенню до існуючих транспортних мереж, а саме: село розташоване в пі</w:t>
      </w:r>
      <w:r w:rsidRPr="00EE1C46">
        <w:rPr>
          <w:sz w:val="28"/>
          <w:szCs w:val="28"/>
          <w:lang w:val="uk-UA"/>
        </w:rPr>
        <w:t>в</w:t>
      </w:r>
      <w:r w:rsidRPr="00EE1C46">
        <w:rPr>
          <w:sz w:val="28"/>
          <w:szCs w:val="28"/>
          <w:lang w:val="uk-UA"/>
        </w:rPr>
        <w:t xml:space="preserve">денно-східній частині Миргородського району, в </w:t>
      </w:r>
      <w:smartTag w:uri="urn:schemas-microsoft-com:office:smarttags" w:element="metricconverter">
        <w:smartTagPr>
          <w:attr w:name="ProductID" w:val="3 м"/>
        </w:smartTagPr>
        <w:r w:rsidRPr="00EE1C46">
          <w:rPr>
            <w:sz w:val="28"/>
            <w:szCs w:val="28"/>
            <w:lang w:val="uk-UA"/>
          </w:rPr>
          <w:t>5 км</w:t>
        </w:r>
      </w:smartTag>
      <w:r w:rsidRPr="00EE1C46">
        <w:rPr>
          <w:sz w:val="28"/>
          <w:szCs w:val="28"/>
          <w:lang w:val="uk-UA"/>
        </w:rPr>
        <w:t xml:space="preserve"> від залізничної станції Миргород та в </w:t>
      </w:r>
      <w:smartTag w:uri="urn:schemas-microsoft-com:office:smarttags" w:element="metricconverter">
        <w:smartTagPr>
          <w:attr w:name="ProductID" w:val="3 м"/>
        </w:smartTagPr>
        <w:r w:rsidRPr="00EE1C46">
          <w:rPr>
            <w:sz w:val="28"/>
            <w:szCs w:val="28"/>
            <w:lang w:val="uk-UA"/>
          </w:rPr>
          <w:t>1 км</w:t>
        </w:r>
      </w:smartTag>
      <w:r w:rsidRPr="00EE1C46">
        <w:rPr>
          <w:sz w:val="28"/>
          <w:szCs w:val="28"/>
          <w:lang w:val="uk-UA"/>
        </w:rPr>
        <w:t xml:space="preserve"> від територіальної автомобільної дороги Т-17-15 (Мирг</w:t>
      </w:r>
      <w:r w:rsidRPr="00EE1C46">
        <w:rPr>
          <w:sz w:val="28"/>
          <w:szCs w:val="28"/>
          <w:lang w:val="uk-UA"/>
        </w:rPr>
        <w:t>о</w:t>
      </w:r>
      <w:r w:rsidRPr="00EE1C46">
        <w:rPr>
          <w:sz w:val="28"/>
          <w:szCs w:val="28"/>
          <w:lang w:val="uk-UA"/>
        </w:rPr>
        <w:t>род – Хорол).</w:t>
      </w:r>
    </w:p>
    <w:p w:rsidR="00DF050F" w:rsidRPr="00EE1C46" w:rsidRDefault="00DF050F" w:rsidP="00D26624">
      <w:pPr>
        <w:ind w:left="142" w:right="112" w:firstLine="709"/>
        <w:jc w:val="both"/>
        <w:rPr>
          <w:sz w:val="28"/>
          <w:szCs w:val="28"/>
          <w:lang w:val="uk-UA"/>
        </w:rPr>
      </w:pPr>
      <w:r w:rsidRPr="00EE1C46">
        <w:rPr>
          <w:sz w:val="28"/>
          <w:szCs w:val="28"/>
          <w:lang w:val="uk-UA"/>
        </w:rPr>
        <w:t>На даний час село сполучене з містом Миргород автобусним маршрутом. Кінцева автобусна зупинка розташована в громадському центрі села.</w:t>
      </w:r>
      <w:r w:rsidR="002E4DA2" w:rsidRPr="00EE1C46">
        <w:rPr>
          <w:sz w:val="28"/>
          <w:szCs w:val="28"/>
          <w:lang w:val="uk-UA"/>
        </w:rPr>
        <w:t xml:space="preserve"> Автобу</w:t>
      </w:r>
      <w:r w:rsidR="002E4DA2" w:rsidRPr="00EE1C46">
        <w:rPr>
          <w:sz w:val="28"/>
          <w:szCs w:val="28"/>
          <w:lang w:val="uk-UA"/>
        </w:rPr>
        <w:t>с</w:t>
      </w:r>
      <w:r w:rsidR="002E4DA2" w:rsidRPr="00EE1C46">
        <w:rPr>
          <w:sz w:val="28"/>
          <w:szCs w:val="28"/>
          <w:lang w:val="uk-UA"/>
        </w:rPr>
        <w:t xml:space="preserve">ний маршрут зовнішнього пасажирського </w:t>
      </w:r>
      <w:r w:rsidR="004E4C12" w:rsidRPr="00EE1C46">
        <w:rPr>
          <w:sz w:val="28"/>
          <w:szCs w:val="28"/>
          <w:lang w:val="uk-UA"/>
        </w:rPr>
        <w:t>транспорту не охоплює всієї тери</w:t>
      </w:r>
      <w:r w:rsidR="002E4DA2" w:rsidRPr="00EE1C46">
        <w:rPr>
          <w:sz w:val="28"/>
          <w:szCs w:val="28"/>
          <w:lang w:val="uk-UA"/>
        </w:rPr>
        <w:t>т</w:t>
      </w:r>
      <w:r w:rsidR="004E4C12" w:rsidRPr="00EE1C46">
        <w:rPr>
          <w:sz w:val="28"/>
          <w:szCs w:val="28"/>
          <w:lang w:val="uk-UA"/>
        </w:rPr>
        <w:t>о</w:t>
      </w:r>
      <w:r w:rsidR="004E4C12" w:rsidRPr="00EE1C46">
        <w:rPr>
          <w:sz w:val="28"/>
          <w:szCs w:val="28"/>
          <w:lang w:val="uk-UA"/>
        </w:rPr>
        <w:t>р</w:t>
      </w:r>
      <w:r w:rsidR="002E4DA2" w:rsidRPr="00EE1C46">
        <w:rPr>
          <w:sz w:val="28"/>
          <w:szCs w:val="28"/>
          <w:lang w:val="uk-UA"/>
        </w:rPr>
        <w:t>ії села. Має місце перевищення максимально допустимих радіусів пішохідної доступності зупинок, кількість зупинок недостатня.</w:t>
      </w:r>
    </w:p>
    <w:p w:rsidR="00DF050F" w:rsidRPr="00EE1C46" w:rsidRDefault="00DF050F" w:rsidP="00D26624">
      <w:pPr>
        <w:ind w:left="142" w:right="112" w:firstLine="709"/>
        <w:jc w:val="both"/>
        <w:rPr>
          <w:sz w:val="28"/>
          <w:szCs w:val="28"/>
          <w:lang w:val="uk-UA"/>
        </w:rPr>
      </w:pPr>
      <w:r w:rsidRPr="00EE1C46">
        <w:rPr>
          <w:sz w:val="28"/>
          <w:szCs w:val="28"/>
          <w:lang w:val="uk-UA"/>
        </w:rPr>
        <w:t>Таким чином, проектними рішеннями передбачено здійснення ряду з</w:t>
      </w:r>
      <w:r w:rsidRPr="00EE1C46">
        <w:rPr>
          <w:sz w:val="28"/>
          <w:szCs w:val="28"/>
          <w:lang w:val="uk-UA"/>
        </w:rPr>
        <w:t>а</w:t>
      </w:r>
      <w:r w:rsidRPr="00EE1C46">
        <w:rPr>
          <w:sz w:val="28"/>
          <w:szCs w:val="28"/>
          <w:lang w:val="uk-UA"/>
        </w:rPr>
        <w:t>ходів по покращенню існуючою транспортної інфраструктури, зміст яких п</w:t>
      </w:r>
      <w:r w:rsidRPr="00EE1C46">
        <w:rPr>
          <w:sz w:val="28"/>
          <w:szCs w:val="28"/>
          <w:lang w:val="uk-UA"/>
        </w:rPr>
        <w:t>о</w:t>
      </w:r>
      <w:r w:rsidRPr="00EE1C46">
        <w:rPr>
          <w:sz w:val="28"/>
          <w:szCs w:val="28"/>
          <w:lang w:val="uk-UA"/>
        </w:rPr>
        <w:t>лягає в наступному:</w:t>
      </w:r>
    </w:p>
    <w:p w:rsidR="00DF050F" w:rsidRPr="00EE1C46" w:rsidRDefault="00DF050F" w:rsidP="00D8274A">
      <w:pPr>
        <w:numPr>
          <w:ilvl w:val="0"/>
          <w:numId w:val="40"/>
        </w:numPr>
        <w:tabs>
          <w:tab w:val="left" w:pos="360"/>
        </w:tabs>
        <w:ind w:right="112"/>
        <w:rPr>
          <w:sz w:val="28"/>
          <w:szCs w:val="28"/>
          <w:lang w:val="uk-UA"/>
        </w:rPr>
      </w:pPr>
      <w:r w:rsidRPr="00EE1C46">
        <w:rPr>
          <w:sz w:val="28"/>
          <w:szCs w:val="28"/>
          <w:lang w:val="uk-UA"/>
        </w:rPr>
        <w:t>вдосконалення існуючої вуличної мережі;</w:t>
      </w:r>
    </w:p>
    <w:p w:rsidR="00DF050F" w:rsidRPr="00EE1C46" w:rsidRDefault="00DF050F" w:rsidP="00D8274A">
      <w:pPr>
        <w:numPr>
          <w:ilvl w:val="0"/>
          <w:numId w:val="40"/>
        </w:numPr>
        <w:tabs>
          <w:tab w:val="left" w:pos="360"/>
        </w:tabs>
        <w:ind w:right="112"/>
        <w:rPr>
          <w:sz w:val="28"/>
          <w:szCs w:val="28"/>
          <w:lang w:val="uk-UA"/>
        </w:rPr>
      </w:pPr>
      <w:r w:rsidRPr="00EE1C46">
        <w:rPr>
          <w:sz w:val="28"/>
          <w:szCs w:val="28"/>
          <w:lang w:val="uk-UA"/>
        </w:rPr>
        <w:t>проведення заходів з благоустрою – прокладання тротуарів у місцях, де це необхідно;</w:t>
      </w:r>
    </w:p>
    <w:p w:rsidR="00DF050F" w:rsidRPr="00EE1C46" w:rsidRDefault="00DF050F" w:rsidP="00D8274A">
      <w:pPr>
        <w:numPr>
          <w:ilvl w:val="0"/>
          <w:numId w:val="40"/>
        </w:numPr>
        <w:tabs>
          <w:tab w:val="left" w:pos="360"/>
        </w:tabs>
        <w:ind w:right="112"/>
        <w:jc w:val="both"/>
        <w:rPr>
          <w:sz w:val="28"/>
          <w:szCs w:val="28"/>
          <w:lang w:val="uk-UA"/>
        </w:rPr>
      </w:pPr>
      <w:r w:rsidRPr="00EE1C46">
        <w:rPr>
          <w:sz w:val="28"/>
          <w:szCs w:val="28"/>
          <w:lang w:val="uk-UA"/>
        </w:rPr>
        <w:t>виконання озеленення;</w:t>
      </w:r>
    </w:p>
    <w:p w:rsidR="00DF050F" w:rsidRPr="00EE1C46" w:rsidRDefault="0011546D" w:rsidP="00D8274A">
      <w:pPr>
        <w:numPr>
          <w:ilvl w:val="0"/>
          <w:numId w:val="40"/>
        </w:numPr>
        <w:tabs>
          <w:tab w:val="left" w:pos="360"/>
        </w:tabs>
        <w:ind w:right="112"/>
        <w:jc w:val="both"/>
        <w:rPr>
          <w:sz w:val="28"/>
          <w:szCs w:val="28"/>
          <w:lang w:val="uk-UA"/>
        </w:rPr>
      </w:pPr>
      <w:r w:rsidRPr="00EE1C46">
        <w:rPr>
          <w:sz w:val="28"/>
          <w:szCs w:val="28"/>
          <w:lang w:val="uk-UA"/>
        </w:rPr>
        <w:t>облаштування 5</w:t>
      </w:r>
      <w:r w:rsidR="00DF050F" w:rsidRPr="00EE1C46">
        <w:rPr>
          <w:sz w:val="28"/>
          <w:szCs w:val="28"/>
          <w:lang w:val="uk-UA"/>
        </w:rPr>
        <w:t>-х автобусних зупинок</w:t>
      </w:r>
      <w:r w:rsidR="002E4DA2" w:rsidRPr="00EE1C46">
        <w:rPr>
          <w:sz w:val="28"/>
          <w:szCs w:val="28"/>
          <w:lang w:val="uk-UA"/>
        </w:rPr>
        <w:t>:</w:t>
      </w:r>
      <w:r w:rsidR="00DF050F" w:rsidRPr="00EE1C46">
        <w:rPr>
          <w:sz w:val="28"/>
          <w:szCs w:val="28"/>
          <w:lang w:val="uk-UA"/>
        </w:rPr>
        <w:t xml:space="preserve"> </w:t>
      </w:r>
      <w:r w:rsidRPr="00EE1C46">
        <w:rPr>
          <w:sz w:val="28"/>
          <w:szCs w:val="28"/>
          <w:lang w:val="uk-UA"/>
        </w:rPr>
        <w:t xml:space="preserve">3 - </w:t>
      </w:r>
      <w:r w:rsidR="00DF050F" w:rsidRPr="00EE1C46">
        <w:rPr>
          <w:sz w:val="28"/>
          <w:szCs w:val="28"/>
          <w:lang w:val="uk-UA"/>
        </w:rPr>
        <w:t>по вулиці Центральній</w:t>
      </w:r>
      <w:r w:rsidR="002E4DA2" w:rsidRPr="00EE1C46">
        <w:rPr>
          <w:sz w:val="28"/>
          <w:szCs w:val="28"/>
          <w:lang w:val="uk-UA"/>
        </w:rPr>
        <w:t xml:space="preserve">, </w:t>
      </w:r>
      <w:r w:rsidRPr="00EE1C46">
        <w:rPr>
          <w:sz w:val="28"/>
          <w:szCs w:val="28"/>
          <w:lang w:val="uk-UA"/>
        </w:rPr>
        <w:t xml:space="preserve">1 - </w:t>
      </w:r>
      <w:r w:rsidR="002E4DA2" w:rsidRPr="00EE1C46">
        <w:rPr>
          <w:sz w:val="28"/>
          <w:szCs w:val="28"/>
          <w:lang w:val="uk-UA"/>
        </w:rPr>
        <w:t>в півн</w:t>
      </w:r>
      <w:r w:rsidR="002E4DA2" w:rsidRPr="00EE1C46">
        <w:rPr>
          <w:sz w:val="28"/>
          <w:szCs w:val="28"/>
          <w:lang w:val="uk-UA"/>
        </w:rPr>
        <w:t>і</w:t>
      </w:r>
      <w:r w:rsidR="002E4DA2" w:rsidRPr="00EE1C46">
        <w:rPr>
          <w:sz w:val="28"/>
          <w:szCs w:val="28"/>
          <w:lang w:val="uk-UA"/>
        </w:rPr>
        <w:t xml:space="preserve">чній частині села по вулиці Шевченка, </w:t>
      </w:r>
      <w:r w:rsidRPr="00EE1C46">
        <w:rPr>
          <w:sz w:val="28"/>
          <w:szCs w:val="28"/>
          <w:lang w:val="uk-UA"/>
        </w:rPr>
        <w:t xml:space="preserve">1 - </w:t>
      </w:r>
      <w:r w:rsidR="002E4DA2" w:rsidRPr="00EE1C46">
        <w:rPr>
          <w:sz w:val="28"/>
          <w:szCs w:val="28"/>
          <w:lang w:val="uk-UA"/>
        </w:rPr>
        <w:t>в південн</w:t>
      </w:r>
      <w:r w:rsidRPr="00EE1C46">
        <w:rPr>
          <w:sz w:val="28"/>
          <w:szCs w:val="28"/>
          <w:lang w:val="uk-UA"/>
        </w:rPr>
        <w:t>о</w:t>
      </w:r>
      <w:r w:rsidR="002E4DA2" w:rsidRPr="00EE1C46">
        <w:rPr>
          <w:sz w:val="28"/>
          <w:szCs w:val="28"/>
          <w:lang w:val="uk-UA"/>
        </w:rPr>
        <w:t>-західній час</w:t>
      </w:r>
      <w:r w:rsidRPr="00EE1C46">
        <w:rPr>
          <w:sz w:val="28"/>
          <w:szCs w:val="28"/>
          <w:lang w:val="uk-UA"/>
        </w:rPr>
        <w:t>тині села в кінці вулиці Рибаль</w:t>
      </w:r>
      <w:r w:rsidR="002E4DA2" w:rsidRPr="00EE1C46">
        <w:rPr>
          <w:sz w:val="28"/>
          <w:szCs w:val="28"/>
          <w:lang w:val="uk-UA"/>
        </w:rPr>
        <w:t>ська</w:t>
      </w:r>
      <w:r w:rsidR="00DF050F" w:rsidRPr="00EE1C46">
        <w:rPr>
          <w:sz w:val="28"/>
          <w:szCs w:val="28"/>
          <w:lang w:val="uk-UA"/>
        </w:rPr>
        <w:t>.</w:t>
      </w:r>
    </w:p>
    <w:p w:rsidR="00DF050F" w:rsidRPr="00EE1C46" w:rsidRDefault="00DF050F" w:rsidP="00D26624">
      <w:pPr>
        <w:pStyle w:val="af2"/>
        <w:ind w:left="142" w:right="112" w:firstLine="840"/>
        <w:jc w:val="both"/>
        <w:rPr>
          <w:sz w:val="28"/>
          <w:szCs w:val="28"/>
        </w:rPr>
      </w:pPr>
      <w:r w:rsidRPr="00EE1C46">
        <w:rPr>
          <w:sz w:val="28"/>
          <w:szCs w:val="28"/>
        </w:rPr>
        <w:t>При новому будівництві або реконструкції існуючої забудови необхідно передбачати заїзд до квартальних територій з районних магістралей чи вулиць місцевого значення.</w:t>
      </w:r>
    </w:p>
    <w:p w:rsidR="00DF050F" w:rsidRPr="00EE1C46" w:rsidRDefault="00DF050F" w:rsidP="00D26624">
      <w:pPr>
        <w:pStyle w:val="af2"/>
        <w:ind w:left="142" w:right="112" w:firstLine="840"/>
        <w:jc w:val="both"/>
        <w:rPr>
          <w:sz w:val="28"/>
          <w:szCs w:val="28"/>
        </w:rPr>
      </w:pPr>
      <w:r w:rsidRPr="00EE1C46">
        <w:rPr>
          <w:sz w:val="28"/>
          <w:szCs w:val="28"/>
        </w:rPr>
        <w:t>Внутрішньо-квартальні під'їзди до одного будинку повинні мати шир</w:t>
      </w:r>
      <w:r w:rsidRPr="00EE1C46">
        <w:rPr>
          <w:sz w:val="28"/>
          <w:szCs w:val="28"/>
        </w:rPr>
        <w:t>и</w:t>
      </w:r>
      <w:r w:rsidRPr="00EE1C46">
        <w:rPr>
          <w:sz w:val="28"/>
          <w:szCs w:val="28"/>
        </w:rPr>
        <w:t xml:space="preserve">ну проїзної частини </w:t>
      </w:r>
      <w:smartTag w:uri="urn:schemas-microsoft-com:office:smarttags" w:element="metricconverter">
        <w:smartTagPr>
          <w:attr w:name="ProductID" w:val="3 м"/>
        </w:smartTagPr>
        <w:r w:rsidRPr="00EE1C46">
          <w:rPr>
            <w:sz w:val="28"/>
            <w:szCs w:val="28"/>
          </w:rPr>
          <w:t>5,0 м</w:t>
        </w:r>
      </w:smartTag>
      <w:r w:rsidRPr="00EE1C46">
        <w:rPr>
          <w:sz w:val="28"/>
          <w:szCs w:val="28"/>
        </w:rPr>
        <w:t xml:space="preserve">, а якщо під'їзд використовується для двох і більше будинків, ширина проїзної частини повинна бути </w:t>
      </w:r>
      <w:smartTag w:uri="urn:schemas-microsoft-com:office:smarttags" w:element="metricconverter">
        <w:smartTagPr>
          <w:attr w:name="ProductID" w:val="3 м"/>
        </w:smartTagPr>
        <w:r w:rsidRPr="00EE1C46">
          <w:rPr>
            <w:sz w:val="28"/>
            <w:szCs w:val="28"/>
          </w:rPr>
          <w:t>6,0 м</w:t>
        </w:r>
      </w:smartTag>
      <w:r w:rsidRPr="00EE1C46">
        <w:rPr>
          <w:sz w:val="28"/>
          <w:szCs w:val="28"/>
        </w:rPr>
        <w:t xml:space="preserve"> з тротуарами шириною </w:t>
      </w:r>
      <w:smartTag w:uri="urn:schemas-microsoft-com:office:smarttags" w:element="metricconverter">
        <w:smartTagPr>
          <w:attr w:name="ProductID" w:val="3 м"/>
        </w:smartTagPr>
        <w:r w:rsidRPr="00EE1C46">
          <w:rPr>
            <w:sz w:val="28"/>
            <w:szCs w:val="28"/>
          </w:rPr>
          <w:t>1,5 м</w:t>
        </w:r>
      </w:smartTag>
      <w:r w:rsidRPr="00EE1C46">
        <w:rPr>
          <w:sz w:val="28"/>
          <w:szCs w:val="28"/>
        </w:rPr>
        <w:t>.</w:t>
      </w:r>
    </w:p>
    <w:p w:rsidR="00DF050F" w:rsidRPr="00EE1C46" w:rsidRDefault="00DF050F" w:rsidP="00D26624">
      <w:pPr>
        <w:pStyle w:val="af2"/>
        <w:ind w:left="142" w:right="112" w:firstLine="840"/>
        <w:jc w:val="both"/>
        <w:rPr>
          <w:sz w:val="28"/>
          <w:szCs w:val="28"/>
        </w:rPr>
      </w:pPr>
      <w:r w:rsidRPr="00EE1C46">
        <w:rPr>
          <w:sz w:val="28"/>
          <w:szCs w:val="28"/>
        </w:rPr>
        <w:t>З метою безпеки руху пішоходів і транспорту, на прилеглих до внутр</w:t>
      </w:r>
      <w:r w:rsidRPr="00EE1C46">
        <w:rPr>
          <w:sz w:val="28"/>
          <w:szCs w:val="28"/>
        </w:rPr>
        <w:t>і</w:t>
      </w:r>
      <w:r w:rsidRPr="00EE1C46">
        <w:rPr>
          <w:sz w:val="28"/>
          <w:szCs w:val="28"/>
        </w:rPr>
        <w:t>шньо квартальних проїздів територіях не слід розміщувати зелені насадження, особливо низькорослих порід.</w:t>
      </w:r>
    </w:p>
    <w:p w:rsidR="00DF050F" w:rsidRPr="00EE1C46" w:rsidRDefault="00DF050F" w:rsidP="00D26624">
      <w:pPr>
        <w:pStyle w:val="af2"/>
        <w:ind w:left="142" w:right="112" w:firstLine="840"/>
        <w:jc w:val="both"/>
        <w:rPr>
          <w:sz w:val="28"/>
          <w:szCs w:val="28"/>
        </w:rPr>
      </w:pPr>
      <w:r w:rsidRPr="00EE1C46">
        <w:rPr>
          <w:sz w:val="28"/>
          <w:szCs w:val="28"/>
        </w:rPr>
        <w:t>В межах червоних ліній вулиць можливо розміщувати тільки павільй</w:t>
      </w:r>
      <w:r w:rsidRPr="00EE1C46">
        <w:rPr>
          <w:sz w:val="28"/>
          <w:szCs w:val="28"/>
        </w:rPr>
        <w:t>о</w:t>
      </w:r>
      <w:r w:rsidRPr="00EE1C46">
        <w:rPr>
          <w:sz w:val="28"/>
          <w:szCs w:val="28"/>
        </w:rPr>
        <w:t>ни для зупинок громадського транспорту та камери інженерних мереж.</w:t>
      </w:r>
    </w:p>
    <w:p w:rsidR="00DF050F" w:rsidRPr="00EE1C46" w:rsidRDefault="00DF050F" w:rsidP="00D26624">
      <w:pPr>
        <w:pStyle w:val="af2"/>
        <w:ind w:left="142" w:right="112" w:firstLine="840"/>
        <w:jc w:val="both"/>
        <w:rPr>
          <w:sz w:val="28"/>
          <w:szCs w:val="28"/>
        </w:rPr>
      </w:pPr>
      <w:r w:rsidRPr="00EE1C46">
        <w:rPr>
          <w:sz w:val="28"/>
          <w:szCs w:val="28"/>
        </w:rPr>
        <w:t xml:space="preserve">Зупинки громадського транспорту повинні розміщуватись за рахунок розширення проїзної частини шириною не менше </w:t>
      </w:r>
      <w:smartTag w:uri="urn:schemas-microsoft-com:office:smarttags" w:element="metricconverter">
        <w:smartTagPr>
          <w:attr w:name="ProductID" w:val="3 м"/>
        </w:smartTagPr>
        <w:r w:rsidRPr="00EE1C46">
          <w:rPr>
            <w:sz w:val="28"/>
            <w:szCs w:val="28"/>
          </w:rPr>
          <w:t>3,0 м</w:t>
        </w:r>
      </w:smartTag>
      <w:r w:rsidRPr="00EE1C46">
        <w:rPr>
          <w:sz w:val="28"/>
          <w:szCs w:val="28"/>
        </w:rPr>
        <w:t xml:space="preserve"> з улаштуванням в'їзних та виїзних шлюзів. Частини тротуарів в межах зупинок громадського трансп</w:t>
      </w:r>
      <w:r w:rsidRPr="00EE1C46">
        <w:rPr>
          <w:sz w:val="28"/>
          <w:szCs w:val="28"/>
        </w:rPr>
        <w:t>о</w:t>
      </w:r>
      <w:r w:rsidRPr="00EE1C46">
        <w:rPr>
          <w:sz w:val="28"/>
          <w:szCs w:val="28"/>
        </w:rPr>
        <w:t>рту повинні бути оснащенні захисними огорожами.</w:t>
      </w:r>
    </w:p>
    <w:p w:rsidR="00DF050F" w:rsidRDefault="00DF050F" w:rsidP="00D26624">
      <w:pPr>
        <w:ind w:left="142" w:right="112" w:firstLine="709"/>
        <w:jc w:val="both"/>
        <w:rPr>
          <w:sz w:val="28"/>
          <w:szCs w:val="28"/>
          <w:lang w:val="uk-UA"/>
        </w:rPr>
      </w:pPr>
    </w:p>
    <w:p w:rsidR="000D3B3E" w:rsidRPr="00EE1C46" w:rsidRDefault="000D3B3E" w:rsidP="00D26624">
      <w:pPr>
        <w:ind w:left="142" w:right="112" w:firstLine="709"/>
        <w:jc w:val="both"/>
        <w:rPr>
          <w:sz w:val="28"/>
          <w:szCs w:val="28"/>
          <w:lang w:val="uk-UA"/>
        </w:rPr>
      </w:pPr>
    </w:p>
    <w:p w:rsidR="00DF050F" w:rsidRPr="00EE1C46" w:rsidRDefault="00692CAC" w:rsidP="00D26624">
      <w:pPr>
        <w:tabs>
          <w:tab w:val="left" w:pos="945"/>
        </w:tabs>
        <w:ind w:left="142" w:right="112"/>
        <w:jc w:val="both"/>
        <w:rPr>
          <w:b/>
          <w:bCs/>
          <w:sz w:val="28"/>
          <w:szCs w:val="28"/>
          <w:lang w:val="uk-UA"/>
        </w:rPr>
      </w:pPr>
      <w:r w:rsidRPr="00EE1C46">
        <w:rPr>
          <w:b/>
          <w:bCs/>
          <w:sz w:val="28"/>
          <w:szCs w:val="28"/>
          <w:lang w:val="uk-UA"/>
        </w:rPr>
        <w:t xml:space="preserve">2. </w:t>
      </w:r>
      <w:r w:rsidR="00DF050F" w:rsidRPr="00EE1C46">
        <w:rPr>
          <w:b/>
          <w:bCs/>
          <w:sz w:val="28"/>
          <w:szCs w:val="28"/>
          <w:lang w:val="uk-UA"/>
        </w:rPr>
        <w:t>Інженерне обладнання та планувальні обмеження</w:t>
      </w:r>
    </w:p>
    <w:p w:rsidR="00DF050F" w:rsidRPr="00EE1C46" w:rsidRDefault="00DF050F" w:rsidP="00D26624">
      <w:pPr>
        <w:pStyle w:val="affb"/>
        <w:widowControl/>
        <w:ind w:left="142" w:right="112"/>
        <w:jc w:val="both"/>
        <w:rPr>
          <w:spacing w:val="0"/>
          <w:kern w:val="0"/>
          <w:position w:val="0"/>
          <w:sz w:val="28"/>
          <w:szCs w:val="28"/>
          <w:lang w:val="uk-UA"/>
        </w:rPr>
      </w:pPr>
    </w:p>
    <w:p w:rsidR="00DF050F" w:rsidRPr="00EE1C46" w:rsidRDefault="00DF050F" w:rsidP="00D26624">
      <w:pPr>
        <w:pStyle w:val="af2"/>
        <w:tabs>
          <w:tab w:val="left" w:pos="2694"/>
        </w:tabs>
        <w:ind w:left="142" w:right="112" w:firstLine="840"/>
        <w:jc w:val="both"/>
        <w:rPr>
          <w:sz w:val="28"/>
          <w:szCs w:val="28"/>
        </w:rPr>
      </w:pPr>
      <w:r w:rsidRPr="00EE1C46">
        <w:rPr>
          <w:sz w:val="28"/>
          <w:szCs w:val="28"/>
        </w:rPr>
        <w:t>Даний розділ передбачає загальні вимоги до режиму використання з</w:t>
      </w:r>
      <w:r w:rsidRPr="00EE1C46">
        <w:rPr>
          <w:sz w:val="28"/>
          <w:szCs w:val="28"/>
        </w:rPr>
        <w:t>е</w:t>
      </w:r>
      <w:r w:rsidRPr="00EE1C46">
        <w:rPr>
          <w:sz w:val="28"/>
          <w:szCs w:val="28"/>
        </w:rPr>
        <w:t>мельних ділянок, по яких проходять інженерні та транспортні комунікації, та до ділянок, які потрапляють в санітарно-захисні зони від цих комунікацій, в</w:t>
      </w:r>
      <w:r w:rsidRPr="00EE1C46">
        <w:rPr>
          <w:sz w:val="28"/>
          <w:szCs w:val="28"/>
        </w:rPr>
        <w:t>и</w:t>
      </w:r>
      <w:r w:rsidRPr="00EE1C46">
        <w:rPr>
          <w:sz w:val="28"/>
          <w:szCs w:val="28"/>
        </w:rPr>
        <w:t>моги до експлуатації та проектування інженерних мереж, а також режим вик</w:t>
      </w:r>
      <w:r w:rsidRPr="00EE1C46">
        <w:rPr>
          <w:sz w:val="28"/>
          <w:szCs w:val="28"/>
        </w:rPr>
        <w:t>о</w:t>
      </w:r>
      <w:r w:rsidRPr="00EE1C46">
        <w:rPr>
          <w:sz w:val="28"/>
          <w:szCs w:val="28"/>
        </w:rPr>
        <w:lastRenderedPageBreak/>
        <w:t>ристання земельних ділянок, що потрапляють в санітарно-захисні зони від промислових та комунальних підприємств, інші санітарно-захисні зони.</w:t>
      </w:r>
    </w:p>
    <w:p w:rsidR="00DF050F" w:rsidRPr="00EE1C46" w:rsidRDefault="00DF050F" w:rsidP="00D26624">
      <w:pPr>
        <w:pStyle w:val="af2"/>
        <w:ind w:left="142" w:right="112" w:firstLine="720"/>
        <w:jc w:val="both"/>
        <w:rPr>
          <w:sz w:val="28"/>
          <w:szCs w:val="28"/>
        </w:rPr>
      </w:pPr>
      <w:r w:rsidRPr="00EE1C46">
        <w:rPr>
          <w:b/>
          <w:bCs/>
          <w:sz w:val="28"/>
          <w:szCs w:val="28"/>
        </w:rPr>
        <w:t xml:space="preserve">  </w:t>
      </w:r>
      <w:r w:rsidRPr="00EE1C46">
        <w:rPr>
          <w:sz w:val="28"/>
          <w:szCs w:val="28"/>
        </w:rPr>
        <w:t xml:space="preserve">Всі роботи з інженерного обладнання населеного пункту </w:t>
      </w:r>
      <w:r w:rsidR="00113618" w:rsidRPr="00EE1C46">
        <w:rPr>
          <w:sz w:val="28"/>
          <w:szCs w:val="28"/>
        </w:rPr>
        <w:t>повинні здій</w:t>
      </w:r>
      <w:r w:rsidR="00113618" w:rsidRPr="00EE1C46">
        <w:rPr>
          <w:sz w:val="28"/>
          <w:szCs w:val="28"/>
        </w:rPr>
        <w:t>с</w:t>
      </w:r>
      <w:r w:rsidR="00113618" w:rsidRPr="00EE1C46">
        <w:rPr>
          <w:sz w:val="28"/>
          <w:szCs w:val="28"/>
        </w:rPr>
        <w:t>ню</w:t>
      </w:r>
      <w:r w:rsidR="00EE1C46">
        <w:rPr>
          <w:sz w:val="28"/>
          <w:szCs w:val="28"/>
        </w:rPr>
        <w:t>в</w:t>
      </w:r>
      <w:r w:rsidR="00113618" w:rsidRPr="00EE1C46">
        <w:rPr>
          <w:sz w:val="28"/>
          <w:szCs w:val="28"/>
        </w:rPr>
        <w:t xml:space="preserve">атись </w:t>
      </w:r>
      <w:r w:rsidRPr="00EE1C46">
        <w:rPr>
          <w:sz w:val="28"/>
          <w:szCs w:val="28"/>
        </w:rPr>
        <w:t>відповідно до генерального плану села Гаркушинці та розроблених в його складі схем або проектів інженерних мереж: водопостачання, каналізації, теплопостачання, телефонізації, освітлення, проекту вуличного і транспортн</w:t>
      </w:r>
      <w:r w:rsidRPr="00EE1C46">
        <w:rPr>
          <w:sz w:val="28"/>
          <w:szCs w:val="28"/>
        </w:rPr>
        <w:t>о</w:t>
      </w:r>
      <w:r w:rsidRPr="00EE1C46">
        <w:rPr>
          <w:sz w:val="28"/>
          <w:szCs w:val="28"/>
        </w:rPr>
        <w:t>го розвитку села, озеленення, охорони  навколишнього середовища.</w:t>
      </w:r>
    </w:p>
    <w:p w:rsidR="00DF050F" w:rsidRPr="00EE1C46" w:rsidRDefault="00DF050F" w:rsidP="00D26624">
      <w:pPr>
        <w:pStyle w:val="af2"/>
        <w:ind w:left="142" w:right="112" w:firstLine="840"/>
        <w:jc w:val="both"/>
        <w:rPr>
          <w:sz w:val="28"/>
          <w:szCs w:val="28"/>
        </w:rPr>
      </w:pPr>
      <w:r w:rsidRPr="00EE1C46">
        <w:rPr>
          <w:sz w:val="28"/>
          <w:szCs w:val="28"/>
        </w:rPr>
        <w:t>Проектна документація на будівництво або реконструкцію інженерних комунікацій, споруд має розроблятися з урахуванням максимального забезп</w:t>
      </w:r>
      <w:r w:rsidRPr="00EE1C46">
        <w:rPr>
          <w:sz w:val="28"/>
          <w:szCs w:val="28"/>
        </w:rPr>
        <w:t>е</w:t>
      </w:r>
      <w:r w:rsidRPr="00EE1C46">
        <w:rPr>
          <w:sz w:val="28"/>
          <w:szCs w:val="28"/>
        </w:rPr>
        <w:t>чення районів села комунальними послугами: каналізацією, водопостачанням, теплопостачанням, електропостачанням, телефонізацією, радіофікацією, газ</w:t>
      </w:r>
      <w:r w:rsidRPr="00EE1C46">
        <w:rPr>
          <w:sz w:val="28"/>
          <w:szCs w:val="28"/>
        </w:rPr>
        <w:t>и</w:t>
      </w:r>
      <w:r w:rsidRPr="00EE1C46">
        <w:rPr>
          <w:sz w:val="28"/>
          <w:szCs w:val="28"/>
        </w:rPr>
        <w:t>фікацією, збором та вивезенням сміття.</w:t>
      </w:r>
    </w:p>
    <w:p w:rsidR="00DF050F" w:rsidRPr="00EE1C46" w:rsidRDefault="00DF050F" w:rsidP="00D26624">
      <w:pPr>
        <w:pStyle w:val="af2"/>
        <w:ind w:left="142" w:right="112" w:firstLine="840"/>
        <w:jc w:val="both"/>
        <w:rPr>
          <w:sz w:val="28"/>
          <w:szCs w:val="28"/>
        </w:rPr>
      </w:pPr>
      <w:r w:rsidRPr="00EE1C46">
        <w:rPr>
          <w:sz w:val="28"/>
          <w:szCs w:val="28"/>
        </w:rPr>
        <w:t>При реконструкцію існуючих будівель, забудові кварталів необхідно керуватися комплексним проектом інженерного забезпечення, який передбачає реконструкцію наявних інженерних комунікацій і споруд з урахуванням вимог державних будівельних норм і методів їх прокладання.</w:t>
      </w:r>
    </w:p>
    <w:p w:rsidR="00DF050F" w:rsidRPr="00EE1C46" w:rsidRDefault="00DF050F" w:rsidP="00D26624">
      <w:pPr>
        <w:pStyle w:val="af2"/>
        <w:ind w:left="142" w:right="112" w:firstLine="840"/>
        <w:jc w:val="both"/>
        <w:rPr>
          <w:sz w:val="28"/>
          <w:szCs w:val="28"/>
        </w:rPr>
      </w:pPr>
      <w:r w:rsidRPr="00EE1C46">
        <w:rPr>
          <w:sz w:val="28"/>
          <w:szCs w:val="28"/>
        </w:rPr>
        <w:t>При прокладанні інженерних комунікацій і розміщенні споруд необхі</w:t>
      </w:r>
      <w:r w:rsidRPr="00EE1C46">
        <w:rPr>
          <w:sz w:val="28"/>
          <w:szCs w:val="28"/>
        </w:rPr>
        <w:t>д</w:t>
      </w:r>
      <w:r w:rsidRPr="00EE1C46">
        <w:rPr>
          <w:sz w:val="28"/>
          <w:szCs w:val="28"/>
        </w:rPr>
        <w:t>но враховувати: порядок взаємного розташування нових поряд з існуючими мережами і можливість їх подальшого розвитку, максимальне збереження  і</w:t>
      </w:r>
      <w:r w:rsidRPr="00EE1C46">
        <w:rPr>
          <w:sz w:val="28"/>
          <w:szCs w:val="28"/>
        </w:rPr>
        <w:t>с</w:t>
      </w:r>
      <w:r w:rsidRPr="00EE1C46">
        <w:rPr>
          <w:sz w:val="28"/>
          <w:szCs w:val="28"/>
        </w:rPr>
        <w:t>нуючого дорожнього покриття, збереження і надійне функціонування інжен</w:t>
      </w:r>
      <w:r w:rsidRPr="00EE1C46">
        <w:rPr>
          <w:sz w:val="28"/>
          <w:szCs w:val="28"/>
        </w:rPr>
        <w:t>е</w:t>
      </w:r>
      <w:r w:rsidRPr="00EE1C46">
        <w:rPr>
          <w:sz w:val="28"/>
          <w:szCs w:val="28"/>
        </w:rPr>
        <w:t>рних комунікацій, максимальне збереження існуючих зелених насаджень.</w:t>
      </w:r>
    </w:p>
    <w:p w:rsidR="00DF050F" w:rsidRPr="00EE1C46" w:rsidRDefault="00DF050F" w:rsidP="00D26624">
      <w:pPr>
        <w:pStyle w:val="af2"/>
        <w:ind w:left="142" w:right="112" w:firstLine="840"/>
        <w:jc w:val="both"/>
        <w:rPr>
          <w:sz w:val="28"/>
          <w:szCs w:val="28"/>
        </w:rPr>
      </w:pPr>
    </w:p>
    <w:p w:rsidR="00DF050F" w:rsidRPr="00EE1C46" w:rsidRDefault="00DF050F" w:rsidP="00D26624">
      <w:pPr>
        <w:ind w:left="142" w:right="112"/>
        <w:jc w:val="both"/>
        <w:rPr>
          <w:b/>
          <w:bCs/>
          <w:sz w:val="28"/>
          <w:szCs w:val="28"/>
          <w:lang w:val="uk-UA"/>
        </w:rPr>
      </w:pPr>
      <w:r w:rsidRPr="00EE1C46">
        <w:rPr>
          <w:b/>
          <w:bCs/>
          <w:sz w:val="28"/>
          <w:szCs w:val="28"/>
          <w:lang w:val="uk-UA"/>
        </w:rPr>
        <w:t>Санітарно-захисні зони від промислових підприємств</w:t>
      </w:r>
    </w:p>
    <w:p w:rsidR="00DF050F" w:rsidRPr="00EE1C46" w:rsidRDefault="00DF050F" w:rsidP="00D26624">
      <w:pPr>
        <w:ind w:left="142" w:right="112" w:firstLine="709"/>
        <w:jc w:val="both"/>
        <w:rPr>
          <w:b/>
          <w:bCs/>
          <w:sz w:val="28"/>
          <w:szCs w:val="28"/>
          <w:lang w:val="uk-UA"/>
        </w:rPr>
      </w:pPr>
    </w:p>
    <w:p w:rsidR="00DF050F" w:rsidRPr="00EE1C46" w:rsidRDefault="00DF050F" w:rsidP="00D26624">
      <w:pPr>
        <w:ind w:left="142" w:right="112" w:firstLine="709"/>
        <w:jc w:val="both"/>
        <w:rPr>
          <w:sz w:val="28"/>
          <w:szCs w:val="28"/>
          <w:lang w:val="uk-UA"/>
        </w:rPr>
      </w:pPr>
      <w:r w:rsidRPr="00EE1C46">
        <w:rPr>
          <w:sz w:val="28"/>
          <w:szCs w:val="28"/>
          <w:lang w:val="uk-UA"/>
        </w:rPr>
        <w:t>Відповідно до вимог нормативних документів, промислові та інші об’єкти, що є джерелами забруднення навколишнього середовища, при немо</w:t>
      </w:r>
      <w:r w:rsidRPr="00EE1C46">
        <w:rPr>
          <w:sz w:val="28"/>
          <w:szCs w:val="28"/>
          <w:lang w:val="uk-UA"/>
        </w:rPr>
        <w:t>ж</w:t>
      </w:r>
      <w:r w:rsidRPr="00EE1C46">
        <w:rPr>
          <w:sz w:val="28"/>
          <w:szCs w:val="28"/>
          <w:lang w:val="uk-UA"/>
        </w:rPr>
        <w:t>ливості створення безвідходних технологій повинні відокремлюватись від ж</w:t>
      </w:r>
      <w:r w:rsidRPr="00EE1C46">
        <w:rPr>
          <w:sz w:val="28"/>
          <w:szCs w:val="28"/>
          <w:lang w:val="uk-UA"/>
        </w:rPr>
        <w:t>и</w:t>
      </w:r>
      <w:r w:rsidRPr="00EE1C46">
        <w:rPr>
          <w:sz w:val="28"/>
          <w:szCs w:val="28"/>
          <w:lang w:val="uk-UA"/>
        </w:rPr>
        <w:t>тлової забудови санітарно-захисними зонами(СЗЗ).</w:t>
      </w:r>
    </w:p>
    <w:p w:rsidR="00DF050F" w:rsidRPr="00EE1C46" w:rsidRDefault="00DF050F" w:rsidP="00D26624">
      <w:pPr>
        <w:ind w:left="142" w:right="112" w:firstLine="709"/>
        <w:jc w:val="both"/>
        <w:rPr>
          <w:sz w:val="28"/>
          <w:szCs w:val="28"/>
          <w:lang w:val="uk-UA"/>
        </w:rPr>
      </w:pPr>
      <w:r w:rsidRPr="00EE1C46">
        <w:rPr>
          <w:sz w:val="28"/>
          <w:szCs w:val="28"/>
          <w:lang w:val="uk-UA"/>
        </w:rPr>
        <w:t>СЗЗ слід встановлювати від джерела шкідливості до межі житлової заб</w:t>
      </w:r>
      <w:r w:rsidRPr="00EE1C46">
        <w:rPr>
          <w:sz w:val="28"/>
          <w:szCs w:val="28"/>
          <w:lang w:val="uk-UA"/>
        </w:rPr>
        <w:t>у</w:t>
      </w:r>
      <w:r w:rsidRPr="00EE1C46">
        <w:rPr>
          <w:sz w:val="28"/>
          <w:szCs w:val="28"/>
          <w:lang w:val="uk-UA"/>
        </w:rPr>
        <w:t>дови,  ділянок громадських установ, будинків і споруд в т. ч. дитячих, навч</w:t>
      </w:r>
      <w:r w:rsidRPr="00EE1C46">
        <w:rPr>
          <w:sz w:val="28"/>
          <w:szCs w:val="28"/>
          <w:lang w:val="uk-UA"/>
        </w:rPr>
        <w:t>а</w:t>
      </w:r>
      <w:r w:rsidRPr="00EE1C46">
        <w:rPr>
          <w:sz w:val="28"/>
          <w:szCs w:val="28"/>
          <w:lang w:val="uk-UA"/>
        </w:rPr>
        <w:t>льних, лікувально-профілактичних установ, закладів соціального забезпечення, спортивних споруд та інших, а також територій парків, скверів, ділянок озд</w:t>
      </w:r>
      <w:r w:rsidRPr="00EE1C46">
        <w:rPr>
          <w:sz w:val="28"/>
          <w:szCs w:val="28"/>
          <w:lang w:val="uk-UA"/>
        </w:rPr>
        <w:t>о</w:t>
      </w:r>
      <w:r w:rsidRPr="00EE1C46">
        <w:rPr>
          <w:sz w:val="28"/>
          <w:szCs w:val="28"/>
          <w:lang w:val="uk-UA"/>
        </w:rPr>
        <w:t>ровчих та фізкультурно-спортивних установ, місць відпочинку, садівничих т</w:t>
      </w:r>
      <w:r w:rsidRPr="00EE1C46">
        <w:rPr>
          <w:sz w:val="28"/>
          <w:szCs w:val="28"/>
          <w:lang w:val="uk-UA"/>
        </w:rPr>
        <w:t>о</w:t>
      </w:r>
      <w:r w:rsidRPr="00EE1C46">
        <w:rPr>
          <w:sz w:val="28"/>
          <w:szCs w:val="28"/>
          <w:lang w:val="uk-UA"/>
        </w:rPr>
        <w:t>вариств та інших прирівняних до них об'єктів.</w:t>
      </w:r>
    </w:p>
    <w:p w:rsidR="00DF050F" w:rsidRPr="00EE1C46" w:rsidRDefault="00DF050F" w:rsidP="00D26624">
      <w:pPr>
        <w:ind w:left="142" w:right="112" w:firstLine="709"/>
        <w:jc w:val="both"/>
        <w:rPr>
          <w:sz w:val="28"/>
          <w:szCs w:val="28"/>
          <w:lang w:val="uk-UA"/>
        </w:rPr>
      </w:pPr>
      <w:r w:rsidRPr="00EE1C46">
        <w:rPr>
          <w:sz w:val="28"/>
          <w:szCs w:val="28"/>
          <w:lang w:val="uk-UA"/>
        </w:rPr>
        <w:t xml:space="preserve"> На зовнішній межі СЗЗ, зверненої до житлової забудови, концентрації та рівні шкідливих факторів не повинні перевищувати їх гігієнічні нормативи.</w:t>
      </w:r>
    </w:p>
    <w:p w:rsidR="00DF050F" w:rsidRPr="00EE1C46" w:rsidRDefault="00DF050F" w:rsidP="00D26624">
      <w:pPr>
        <w:ind w:left="142" w:right="112" w:firstLine="709"/>
        <w:jc w:val="both"/>
        <w:rPr>
          <w:sz w:val="28"/>
          <w:szCs w:val="28"/>
          <w:lang w:val="uk-UA"/>
        </w:rPr>
      </w:pPr>
      <w:r w:rsidRPr="00EE1C46">
        <w:rPr>
          <w:sz w:val="28"/>
          <w:szCs w:val="28"/>
          <w:lang w:val="uk-UA"/>
        </w:rPr>
        <w:t>СЗЗ не повинна розглядатись як резерв розширення підприємств, сел</w:t>
      </w:r>
      <w:r w:rsidRPr="00EE1C46">
        <w:rPr>
          <w:sz w:val="28"/>
          <w:szCs w:val="28"/>
          <w:lang w:val="uk-UA"/>
        </w:rPr>
        <w:t>ь</w:t>
      </w:r>
      <w:r w:rsidRPr="00EE1C46">
        <w:rPr>
          <w:sz w:val="28"/>
          <w:szCs w:val="28"/>
          <w:lang w:val="uk-UA"/>
        </w:rPr>
        <w:t>бищної території і прирівняних до них об’єктів. Основою для встановлення СЗЗ є санітарна класифікація підприємств, виробництв та об’єктів.</w:t>
      </w:r>
    </w:p>
    <w:p w:rsidR="00DF050F" w:rsidRPr="00EE1C46" w:rsidRDefault="00DF050F" w:rsidP="00D26624">
      <w:pPr>
        <w:ind w:left="142" w:right="112" w:firstLine="709"/>
        <w:jc w:val="both"/>
        <w:rPr>
          <w:sz w:val="28"/>
          <w:szCs w:val="28"/>
          <w:lang w:val="uk-UA"/>
        </w:rPr>
      </w:pPr>
      <w:r w:rsidRPr="00EE1C46">
        <w:rPr>
          <w:sz w:val="28"/>
          <w:szCs w:val="28"/>
          <w:lang w:val="uk-UA"/>
        </w:rPr>
        <w:t>В межах СЗЗ не можна допускати розміщення нових:</w:t>
      </w:r>
    </w:p>
    <w:p w:rsidR="00DF050F" w:rsidRPr="00EE1C46" w:rsidRDefault="00DF050F" w:rsidP="0048632F">
      <w:pPr>
        <w:numPr>
          <w:ilvl w:val="0"/>
          <w:numId w:val="21"/>
        </w:numPr>
        <w:ind w:right="112"/>
        <w:jc w:val="both"/>
        <w:rPr>
          <w:sz w:val="28"/>
          <w:szCs w:val="28"/>
          <w:lang w:val="uk-UA"/>
        </w:rPr>
      </w:pPr>
      <w:r w:rsidRPr="00EE1C46">
        <w:rPr>
          <w:sz w:val="28"/>
          <w:szCs w:val="28"/>
          <w:lang w:val="uk-UA"/>
        </w:rPr>
        <w:t>житлових будинків з прибудинковими територіями, гуртожитків, готелів, будинків для приїжджих;</w:t>
      </w:r>
    </w:p>
    <w:p w:rsidR="00DF050F" w:rsidRPr="00EE1C46" w:rsidRDefault="00DF050F" w:rsidP="0048632F">
      <w:pPr>
        <w:numPr>
          <w:ilvl w:val="0"/>
          <w:numId w:val="21"/>
        </w:numPr>
        <w:ind w:right="112"/>
        <w:jc w:val="both"/>
        <w:rPr>
          <w:sz w:val="28"/>
          <w:szCs w:val="28"/>
          <w:lang w:val="uk-UA"/>
        </w:rPr>
      </w:pPr>
      <w:r w:rsidRPr="00EE1C46">
        <w:rPr>
          <w:sz w:val="28"/>
          <w:szCs w:val="28"/>
          <w:lang w:val="uk-UA"/>
        </w:rPr>
        <w:t>дитячих дошкільних закладів, загальноосвітніх шкіл, лікувально-профілактичних та оздоровчих установ загального та спеціального призн</w:t>
      </w:r>
      <w:r w:rsidRPr="00EE1C46">
        <w:rPr>
          <w:sz w:val="28"/>
          <w:szCs w:val="28"/>
          <w:lang w:val="uk-UA"/>
        </w:rPr>
        <w:t>а</w:t>
      </w:r>
      <w:r w:rsidRPr="00EE1C46">
        <w:rPr>
          <w:sz w:val="28"/>
          <w:szCs w:val="28"/>
          <w:lang w:val="uk-UA"/>
        </w:rPr>
        <w:t>чення зі стаціонарами;</w:t>
      </w:r>
    </w:p>
    <w:p w:rsidR="00DF050F" w:rsidRPr="00EE1C46" w:rsidRDefault="00DF050F" w:rsidP="0048632F">
      <w:pPr>
        <w:numPr>
          <w:ilvl w:val="0"/>
          <w:numId w:val="21"/>
        </w:numPr>
        <w:ind w:right="112"/>
        <w:jc w:val="both"/>
        <w:rPr>
          <w:sz w:val="28"/>
          <w:szCs w:val="28"/>
          <w:lang w:val="uk-UA"/>
        </w:rPr>
      </w:pPr>
      <w:r w:rsidRPr="00EE1C46">
        <w:rPr>
          <w:sz w:val="28"/>
          <w:szCs w:val="28"/>
          <w:lang w:val="uk-UA"/>
        </w:rPr>
        <w:lastRenderedPageBreak/>
        <w:t>спортивних споруд, садів, парків, садівничих товариств;</w:t>
      </w:r>
    </w:p>
    <w:p w:rsidR="00DF050F" w:rsidRPr="00EE1C46" w:rsidRDefault="00DF050F" w:rsidP="0048632F">
      <w:pPr>
        <w:numPr>
          <w:ilvl w:val="0"/>
          <w:numId w:val="21"/>
        </w:numPr>
        <w:ind w:right="112"/>
        <w:jc w:val="both"/>
        <w:rPr>
          <w:sz w:val="28"/>
          <w:szCs w:val="28"/>
          <w:lang w:val="uk-UA"/>
        </w:rPr>
      </w:pPr>
      <w:r w:rsidRPr="00EE1C46">
        <w:rPr>
          <w:sz w:val="28"/>
          <w:szCs w:val="28"/>
          <w:lang w:val="uk-UA"/>
        </w:rPr>
        <w:t>охоронних зон джерел водопостачання, водорозбірних споруд та споруд в</w:t>
      </w:r>
      <w:r w:rsidRPr="00EE1C46">
        <w:rPr>
          <w:sz w:val="28"/>
          <w:szCs w:val="28"/>
          <w:lang w:val="uk-UA"/>
        </w:rPr>
        <w:t>о</w:t>
      </w:r>
      <w:r w:rsidRPr="00EE1C46">
        <w:rPr>
          <w:sz w:val="28"/>
          <w:szCs w:val="28"/>
          <w:lang w:val="uk-UA"/>
        </w:rPr>
        <w:t>дорозподільної мережі;</w:t>
      </w:r>
    </w:p>
    <w:p w:rsidR="00DF050F" w:rsidRPr="00EE1C46" w:rsidRDefault="00DF050F" w:rsidP="0048632F">
      <w:pPr>
        <w:numPr>
          <w:ilvl w:val="0"/>
          <w:numId w:val="21"/>
        </w:numPr>
        <w:ind w:right="112"/>
        <w:jc w:val="both"/>
        <w:rPr>
          <w:sz w:val="28"/>
          <w:szCs w:val="28"/>
          <w:lang w:val="uk-UA"/>
        </w:rPr>
      </w:pPr>
      <w:r w:rsidRPr="00EE1C46">
        <w:rPr>
          <w:sz w:val="28"/>
          <w:szCs w:val="28"/>
          <w:lang w:val="uk-UA"/>
        </w:rPr>
        <w:t>не допускається використання для вирощування сільськогосподарської пр</w:t>
      </w:r>
      <w:r w:rsidRPr="00EE1C46">
        <w:rPr>
          <w:sz w:val="28"/>
          <w:szCs w:val="28"/>
          <w:lang w:val="uk-UA"/>
        </w:rPr>
        <w:t>о</w:t>
      </w:r>
      <w:r w:rsidRPr="00EE1C46">
        <w:rPr>
          <w:sz w:val="28"/>
          <w:szCs w:val="28"/>
          <w:lang w:val="uk-UA"/>
        </w:rPr>
        <w:t>дукції та худоби на землях СЗЗ підприємств, що забруднюють довкілля в</w:t>
      </w:r>
      <w:r w:rsidRPr="00EE1C46">
        <w:rPr>
          <w:sz w:val="28"/>
          <w:szCs w:val="28"/>
          <w:lang w:val="uk-UA"/>
        </w:rPr>
        <w:t>и</w:t>
      </w:r>
      <w:r w:rsidRPr="00EE1C46">
        <w:rPr>
          <w:sz w:val="28"/>
          <w:szCs w:val="28"/>
          <w:lang w:val="uk-UA"/>
        </w:rPr>
        <w:t>сокотоксичними речовинами.</w:t>
      </w:r>
    </w:p>
    <w:p w:rsidR="00DF050F" w:rsidRPr="00EE1C46" w:rsidRDefault="00DF050F" w:rsidP="00D26624">
      <w:pPr>
        <w:ind w:left="142" w:right="112" w:firstLine="709"/>
        <w:jc w:val="both"/>
        <w:rPr>
          <w:sz w:val="28"/>
          <w:szCs w:val="28"/>
          <w:lang w:val="uk-UA"/>
        </w:rPr>
      </w:pPr>
      <w:r w:rsidRPr="00EE1C46">
        <w:rPr>
          <w:sz w:val="28"/>
          <w:szCs w:val="28"/>
          <w:lang w:val="uk-UA"/>
        </w:rPr>
        <w:t>У СЗЗ допускається розташування:</w:t>
      </w:r>
    </w:p>
    <w:p w:rsidR="00DF050F" w:rsidRPr="00EE1C46" w:rsidRDefault="00DF050F" w:rsidP="0048632F">
      <w:pPr>
        <w:numPr>
          <w:ilvl w:val="0"/>
          <w:numId w:val="22"/>
        </w:numPr>
        <w:ind w:right="112"/>
        <w:jc w:val="both"/>
        <w:rPr>
          <w:sz w:val="28"/>
          <w:szCs w:val="28"/>
          <w:lang w:val="uk-UA"/>
        </w:rPr>
      </w:pPr>
      <w:r w:rsidRPr="00EE1C46">
        <w:rPr>
          <w:sz w:val="28"/>
          <w:szCs w:val="28"/>
          <w:lang w:val="uk-UA"/>
        </w:rPr>
        <w:t>пожежних депо, лазні, пральні, гаражів, складів (крім продовольчих), буд</w:t>
      </w:r>
      <w:r w:rsidRPr="00EE1C46">
        <w:rPr>
          <w:sz w:val="28"/>
          <w:szCs w:val="28"/>
          <w:lang w:val="uk-UA"/>
        </w:rPr>
        <w:t>і</w:t>
      </w:r>
      <w:r w:rsidRPr="00EE1C46">
        <w:rPr>
          <w:sz w:val="28"/>
          <w:szCs w:val="28"/>
          <w:lang w:val="uk-UA"/>
        </w:rPr>
        <w:t>вель, управлінь, конструкторські бюро, навчальні заклади, виробничо-технічні училища без гуртожитків, магазини, підприємства громадського харчування, поліклініки, науково-дослідні лабораторії, пов'язані з обслуг</w:t>
      </w:r>
      <w:r w:rsidRPr="00EE1C46">
        <w:rPr>
          <w:sz w:val="28"/>
          <w:szCs w:val="28"/>
          <w:lang w:val="uk-UA"/>
        </w:rPr>
        <w:t>о</w:t>
      </w:r>
      <w:r w:rsidRPr="00EE1C46">
        <w:rPr>
          <w:sz w:val="28"/>
          <w:szCs w:val="28"/>
          <w:lang w:val="uk-UA"/>
        </w:rPr>
        <w:t>вуванням даного та прилеглих підприємств;</w:t>
      </w:r>
    </w:p>
    <w:p w:rsidR="00DF050F" w:rsidRPr="00EE1C46" w:rsidRDefault="00DF050F" w:rsidP="0048632F">
      <w:pPr>
        <w:numPr>
          <w:ilvl w:val="0"/>
          <w:numId w:val="22"/>
        </w:numPr>
        <w:ind w:right="112"/>
        <w:jc w:val="both"/>
        <w:rPr>
          <w:sz w:val="28"/>
          <w:szCs w:val="28"/>
          <w:lang w:val="uk-UA"/>
        </w:rPr>
      </w:pPr>
      <w:r w:rsidRPr="00EE1C46">
        <w:rPr>
          <w:sz w:val="28"/>
          <w:szCs w:val="28"/>
          <w:lang w:val="uk-UA"/>
        </w:rPr>
        <w:t>приміщення для чергового персоналу по боротьбі з аваріями та добової охорони підприємств, стоянки громадського та індивідуального транспорту, м</w:t>
      </w:r>
      <w:r w:rsidRPr="00EE1C46">
        <w:rPr>
          <w:sz w:val="28"/>
          <w:szCs w:val="28"/>
          <w:lang w:val="uk-UA"/>
        </w:rPr>
        <w:t>і</w:t>
      </w:r>
      <w:r w:rsidRPr="00EE1C46">
        <w:rPr>
          <w:sz w:val="28"/>
          <w:szCs w:val="28"/>
          <w:lang w:val="uk-UA"/>
        </w:rPr>
        <w:t>сцеві та транзитні комунікації, ЛЕП, електростанції, нафто- і газопроводи, свердловини для технічного водопостачання,  споруди для підготовки те</w:t>
      </w:r>
      <w:r w:rsidRPr="00EE1C46">
        <w:rPr>
          <w:sz w:val="28"/>
          <w:szCs w:val="28"/>
          <w:lang w:val="uk-UA"/>
        </w:rPr>
        <w:t>х</w:t>
      </w:r>
      <w:r w:rsidRPr="00EE1C46">
        <w:rPr>
          <w:sz w:val="28"/>
          <w:szCs w:val="28"/>
          <w:lang w:val="uk-UA"/>
        </w:rPr>
        <w:t>нічної води, КНС, споруди оборотного водопостачання, розсадники рослин для озеленення підприємств та СЗЗ.</w:t>
      </w:r>
    </w:p>
    <w:p w:rsidR="00DF050F" w:rsidRPr="00EE1C46" w:rsidRDefault="00DF050F" w:rsidP="00D26624">
      <w:pPr>
        <w:ind w:left="142" w:right="112" w:firstLine="709"/>
        <w:jc w:val="both"/>
        <w:rPr>
          <w:b/>
          <w:bCs/>
          <w:sz w:val="28"/>
          <w:szCs w:val="28"/>
          <w:lang w:val="uk-UA"/>
        </w:rPr>
      </w:pPr>
    </w:p>
    <w:p w:rsidR="00DF050F" w:rsidRPr="00EE1C46" w:rsidRDefault="00DF050F" w:rsidP="00D26624">
      <w:pPr>
        <w:ind w:left="142" w:right="112"/>
        <w:jc w:val="both"/>
        <w:rPr>
          <w:b/>
          <w:bCs/>
          <w:sz w:val="28"/>
          <w:szCs w:val="28"/>
          <w:lang w:val="uk-UA"/>
        </w:rPr>
      </w:pPr>
      <w:r w:rsidRPr="00EE1C46">
        <w:rPr>
          <w:b/>
          <w:bCs/>
          <w:sz w:val="28"/>
          <w:szCs w:val="28"/>
          <w:lang w:val="uk-UA"/>
        </w:rPr>
        <w:t>Санітарно-захисні та охоронні зони від інженерних комунікацій</w:t>
      </w:r>
    </w:p>
    <w:p w:rsidR="00DF050F" w:rsidRPr="00EE1C46" w:rsidRDefault="00DF050F" w:rsidP="00D26624">
      <w:pPr>
        <w:ind w:left="142" w:right="112" w:firstLine="709"/>
        <w:jc w:val="both"/>
        <w:rPr>
          <w:b/>
          <w:bCs/>
          <w:sz w:val="28"/>
          <w:szCs w:val="28"/>
          <w:lang w:val="uk-UA"/>
        </w:rPr>
      </w:pPr>
    </w:p>
    <w:p w:rsidR="00DF050F" w:rsidRPr="00EE1C46" w:rsidRDefault="00DF050F" w:rsidP="00D26624">
      <w:pPr>
        <w:ind w:left="142" w:right="112" w:firstLine="709"/>
        <w:jc w:val="both"/>
        <w:rPr>
          <w:sz w:val="28"/>
          <w:szCs w:val="28"/>
          <w:lang w:val="uk-UA"/>
        </w:rPr>
      </w:pPr>
      <w:r w:rsidRPr="00EE1C46">
        <w:rPr>
          <w:sz w:val="28"/>
          <w:szCs w:val="28"/>
          <w:lang w:val="uk-UA"/>
        </w:rPr>
        <w:t>В межах встановлених СЗЗ та охоронних зон газопроводів забороняєт</w:t>
      </w:r>
      <w:r w:rsidRPr="00EE1C46">
        <w:rPr>
          <w:sz w:val="28"/>
          <w:szCs w:val="28"/>
          <w:lang w:val="uk-UA"/>
        </w:rPr>
        <w:t>ь</w:t>
      </w:r>
      <w:r w:rsidRPr="00EE1C46">
        <w:rPr>
          <w:sz w:val="28"/>
          <w:szCs w:val="28"/>
          <w:lang w:val="uk-UA"/>
        </w:rPr>
        <w:t>ся:</w:t>
      </w:r>
    </w:p>
    <w:p w:rsidR="00DF050F" w:rsidRPr="00EE1C46" w:rsidRDefault="00DF050F" w:rsidP="0048632F">
      <w:pPr>
        <w:numPr>
          <w:ilvl w:val="0"/>
          <w:numId w:val="23"/>
        </w:numPr>
        <w:ind w:right="112"/>
        <w:jc w:val="both"/>
        <w:rPr>
          <w:sz w:val="28"/>
          <w:szCs w:val="28"/>
          <w:lang w:val="uk-UA"/>
        </w:rPr>
      </w:pPr>
      <w:r w:rsidRPr="00EE1C46">
        <w:rPr>
          <w:sz w:val="28"/>
          <w:szCs w:val="28"/>
          <w:lang w:val="uk-UA"/>
        </w:rPr>
        <w:t>споруджувати житлові, громадські, садові та дачні будинки;</w:t>
      </w:r>
    </w:p>
    <w:p w:rsidR="00DF050F" w:rsidRPr="00EE1C46" w:rsidRDefault="00DF050F" w:rsidP="0048632F">
      <w:pPr>
        <w:numPr>
          <w:ilvl w:val="0"/>
          <w:numId w:val="23"/>
        </w:numPr>
        <w:ind w:right="112"/>
        <w:jc w:val="both"/>
        <w:rPr>
          <w:sz w:val="28"/>
          <w:szCs w:val="28"/>
          <w:lang w:val="uk-UA"/>
        </w:rPr>
      </w:pPr>
      <w:r w:rsidRPr="00EE1C46">
        <w:rPr>
          <w:sz w:val="28"/>
          <w:szCs w:val="28"/>
          <w:lang w:val="uk-UA"/>
        </w:rPr>
        <w:t>розташовувати автозаправні та авто газозаправні станції і склади паливно-мастильних матеріалів;</w:t>
      </w:r>
    </w:p>
    <w:p w:rsidR="00DF050F" w:rsidRPr="00EE1C46" w:rsidRDefault="00DF050F" w:rsidP="0048632F">
      <w:pPr>
        <w:numPr>
          <w:ilvl w:val="0"/>
          <w:numId w:val="23"/>
        </w:numPr>
        <w:ind w:right="112"/>
        <w:jc w:val="both"/>
        <w:rPr>
          <w:sz w:val="28"/>
          <w:szCs w:val="28"/>
          <w:lang w:val="uk-UA"/>
        </w:rPr>
      </w:pPr>
      <w:r w:rsidRPr="00EE1C46">
        <w:rPr>
          <w:sz w:val="28"/>
          <w:szCs w:val="28"/>
          <w:lang w:val="uk-UA"/>
        </w:rPr>
        <w:t>виділяти земельні ділянки для будівництва будь-яких гаражів і автостоянок, садових і дачно-садових товариств та будівництва паралельно трубопров</w:t>
      </w:r>
      <w:r w:rsidRPr="00EE1C46">
        <w:rPr>
          <w:sz w:val="28"/>
          <w:szCs w:val="28"/>
          <w:lang w:val="uk-UA"/>
        </w:rPr>
        <w:t>о</w:t>
      </w:r>
      <w:r w:rsidRPr="00EE1C46">
        <w:rPr>
          <w:sz w:val="28"/>
          <w:szCs w:val="28"/>
          <w:lang w:val="uk-UA"/>
        </w:rPr>
        <w:t>ду, автошляхів І-V категорій та залізниць;</w:t>
      </w:r>
    </w:p>
    <w:p w:rsidR="00DF050F" w:rsidRPr="00EE1C46" w:rsidRDefault="00DF050F" w:rsidP="0048632F">
      <w:pPr>
        <w:numPr>
          <w:ilvl w:val="0"/>
          <w:numId w:val="23"/>
        </w:numPr>
        <w:ind w:right="112"/>
        <w:jc w:val="both"/>
        <w:rPr>
          <w:sz w:val="28"/>
          <w:szCs w:val="28"/>
          <w:lang w:val="uk-UA"/>
        </w:rPr>
      </w:pPr>
      <w:r w:rsidRPr="00EE1C46">
        <w:rPr>
          <w:sz w:val="28"/>
          <w:szCs w:val="28"/>
          <w:lang w:val="uk-UA"/>
        </w:rPr>
        <w:t>влаштовувати будь-які звалища, виливати розчини кислот, солей та лугів, що спричиняють корозію;</w:t>
      </w:r>
    </w:p>
    <w:p w:rsidR="00DF050F" w:rsidRPr="00EE1C46" w:rsidRDefault="00DF050F" w:rsidP="0048632F">
      <w:pPr>
        <w:numPr>
          <w:ilvl w:val="0"/>
          <w:numId w:val="23"/>
        </w:numPr>
        <w:ind w:right="112"/>
        <w:jc w:val="both"/>
        <w:rPr>
          <w:sz w:val="28"/>
          <w:szCs w:val="28"/>
          <w:lang w:val="uk-UA"/>
        </w:rPr>
      </w:pPr>
      <w:r w:rsidRPr="00EE1C46">
        <w:rPr>
          <w:sz w:val="28"/>
          <w:szCs w:val="28"/>
          <w:lang w:val="uk-UA"/>
        </w:rPr>
        <w:t>влаштовувати спортивні майданчики, стадіони, ринки, зупинки громадськ</w:t>
      </w:r>
      <w:r w:rsidRPr="00EE1C46">
        <w:rPr>
          <w:sz w:val="28"/>
          <w:szCs w:val="28"/>
          <w:lang w:val="uk-UA"/>
        </w:rPr>
        <w:t>о</w:t>
      </w:r>
      <w:r w:rsidRPr="00EE1C46">
        <w:rPr>
          <w:sz w:val="28"/>
          <w:szCs w:val="28"/>
          <w:lang w:val="uk-UA"/>
        </w:rPr>
        <w:t>го транспорту, організовувати будь-які заходи, пов’язані з масовим ску</w:t>
      </w:r>
      <w:r w:rsidRPr="00EE1C46">
        <w:rPr>
          <w:sz w:val="28"/>
          <w:szCs w:val="28"/>
          <w:lang w:val="uk-UA"/>
        </w:rPr>
        <w:t>п</w:t>
      </w:r>
      <w:r w:rsidRPr="00EE1C46">
        <w:rPr>
          <w:sz w:val="28"/>
          <w:szCs w:val="28"/>
          <w:lang w:val="uk-UA"/>
        </w:rPr>
        <w:t>ченням людей, не зайнятих виконанням дозволених у встановленому п</w:t>
      </w:r>
      <w:r w:rsidRPr="00EE1C46">
        <w:rPr>
          <w:sz w:val="28"/>
          <w:szCs w:val="28"/>
          <w:lang w:val="uk-UA"/>
        </w:rPr>
        <w:t>о</w:t>
      </w:r>
      <w:r w:rsidRPr="00EE1C46">
        <w:rPr>
          <w:sz w:val="28"/>
          <w:szCs w:val="28"/>
          <w:lang w:val="uk-UA"/>
        </w:rPr>
        <w:t xml:space="preserve">рядку робіт, та інше. </w:t>
      </w:r>
    </w:p>
    <w:p w:rsidR="00DF050F" w:rsidRPr="00EE1C46" w:rsidRDefault="00DF050F" w:rsidP="00D26624">
      <w:pPr>
        <w:ind w:left="142" w:right="112" w:firstLine="709"/>
        <w:jc w:val="both"/>
        <w:rPr>
          <w:sz w:val="28"/>
          <w:szCs w:val="28"/>
          <w:lang w:val="uk-UA"/>
        </w:rPr>
      </w:pPr>
      <w:r w:rsidRPr="00EE1C46">
        <w:rPr>
          <w:sz w:val="28"/>
          <w:szCs w:val="28"/>
          <w:lang w:val="uk-UA"/>
        </w:rPr>
        <w:t>Для повітряних і кабельних ліній електропередачі, трансформаторних п</w:t>
      </w:r>
      <w:r w:rsidRPr="00EE1C46">
        <w:rPr>
          <w:sz w:val="28"/>
          <w:szCs w:val="28"/>
          <w:lang w:val="uk-UA"/>
        </w:rPr>
        <w:t>і</w:t>
      </w:r>
      <w:r w:rsidRPr="00EE1C46">
        <w:rPr>
          <w:sz w:val="28"/>
          <w:szCs w:val="28"/>
          <w:lang w:val="uk-UA"/>
        </w:rPr>
        <w:t>дстанцій, розподільних пунктів і пристроїв (далі - електричні мережі) всіх н</w:t>
      </w:r>
      <w:r w:rsidRPr="00EE1C46">
        <w:rPr>
          <w:sz w:val="28"/>
          <w:szCs w:val="28"/>
          <w:lang w:val="uk-UA"/>
        </w:rPr>
        <w:t>а</w:t>
      </w:r>
      <w:r w:rsidRPr="00EE1C46">
        <w:rPr>
          <w:sz w:val="28"/>
          <w:szCs w:val="28"/>
          <w:lang w:val="uk-UA"/>
        </w:rPr>
        <w:t>пруг встановлюються охоронні і санітарно-захисні зони, розміри яких залежать від типу і напруги енергооб’єкту.</w:t>
      </w:r>
    </w:p>
    <w:p w:rsidR="00DF050F" w:rsidRPr="00EE1C46" w:rsidRDefault="00DF050F" w:rsidP="00D26624">
      <w:pPr>
        <w:ind w:left="142" w:right="112" w:firstLine="709"/>
        <w:jc w:val="both"/>
        <w:rPr>
          <w:sz w:val="28"/>
          <w:szCs w:val="28"/>
          <w:lang w:val="uk-UA"/>
        </w:rPr>
      </w:pPr>
      <w:r w:rsidRPr="00EE1C46">
        <w:rPr>
          <w:sz w:val="28"/>
          <w:szCs w:val="28"/>
          <w:lang w:val="uk-UA"/>
        </w:rPr>
        <w:t>Використання земельних ділянок в охоронних і санітарно-захисних з</w:t>
      </w:r>
      <w:r w:rsidRPr="00EE1C46">
        <w:rPr>
          <w:sz w:val="28"/>
          <w:szCs w:val="28"/>
          <w:lang w:val="uk-UA"/>
        </w:rPr>
        <w:t>о</w:t>
      </w:r>
      <w:r w:rsidRPr="00EE1C46">
        <w:rPr>
          <w:sz w:val="28"/>
          <w:szCs w:val="28"/>
          <w:lang w:val="uk-UA"/>
        </w:rPr>
        <w:t>нах електричних мереж повинно бути письмово узгоджено з власниками цих м</w:t>
      </w:r>
      <w:r w:rsidRPr="00EE1C46">
        <w:rPr>
          <w:sz w:val="28"/>
          <w:szCs w:val="28"/>
          <w:lang w:val="uk-UA"/>
        </w:rPr>
        <w:t>е</w:t>
      </w:r>
      <w:r w:rsidRPr="00EE1C46">
        <w:rPr>
          <w:sz w:val="28"/>
          <w:szCs w:val="28"/>
          <w:lang w:val="uk-UA"/>
        </w:rPr>
        <w:t>реж, державними органами пожежної охорони та санітарного нагляду.</w:t>
      </w:r>
    </w:p>
    <w:p w:rsidR="00DF050F" w:rsidRPr="00EE1C46" w:rsidRDefault="00DF050F" w:rsidP="00D26624">
      <w:pPr>
        <w:ind w:left="142" w:right="112" w:firstLine="709"/>
        <w:jc w:val="both"/>
        <w:rPr>
          <w:sz w:val="28"/>
          <w:szCs w:val="28"/>
          <w:lang w:val="uk-UA"/>
        </w:rPr>
      </w:pPr>
      <w:r w:rsidRPr="00EE1C46">
        <w:rPr>
          <w:sz w:val="28"/>
          <w:szCs w:val="28"/>
          <w:lang w:val="uk-UA"/>
        </w:rPr>
        <w:t>В охоронних і санітарно-захисних зонах електричних мереж заборон</w:t>
      </w:r>
      <w:r w:rsidRPr="00EE1C46">
        <w:rPr>
          <w:sz w:val="28"/>
          <w:szCs w:val="28"/>
          <w:lang w:val="uk-UA"/>
        </w:rPr>
        <w:t>я</w:t>
      </w:r>
      <w:r w:rsidRPr="00EE1C46">
        <w:rPr>
          <w:sz w:val="28"/>
          <w:szCs w:val="28"/>
          <w:lang w:val="uk-UA"/>
        </w:rPr>
        <w:t>ється:</w:t>
      </w:r>
    </w:p>
    <w:p w:rsidR="00DF050F" w:rsidRPr="00EE1C46" w:rsidRDefault="00DF050F" w:rsidP="0048632F">
      <w:pPr>
        <w:numPr>
          <w:ilvl w:val="0"/>
          <w:numId w:val="24"/>
        </w:numPr>
        <w:ind w:right="112"/>
        <w:jc w:val="both"/>
        <w:rPr>
          <w:sz w:val="28"/>
          <w:szCs w:val="28"/>
          <w:lang w:val="uk-UA"/>
        </w:rPr>
      </w:pPr>
      <w:r w:rsidRPr="00EE1C46">
        <w:rPr>
          <w:sz w:val="28"/>
          <w:szCs w:val="28"/>
          <w:lang w:val="uk-UA"/>
        </w:rPr>
        <w:t>будувати житлові, громадські, садові та дачні будинки;</w:t>
      </w:r>
    </w:p>
    <w:p w:rsidR="00DF050F" w:rsidRPr="00EE1C46" w:rsidRDefault="00DF050F" w:rsidP="0048632F">
      <w:pPr>
        <w:numPr>
          <w:ilvl w:val="0"/>
          <w:numId w:val="24"/>
        </w:numPr>
        <w:ind w:right="112"/>
        <w:jc w:val="both"/>
        <w:rPr>
          <w:sz w:val="28"/>
          <w:szCs w:val="28"/>
          <w:lang w:val="uk-UA"/>
        </w:rPr>
      </w:pPr>
      <w:r w:rsidRPr="00EE1C46">
        <w:rPr>
          <w:sz w:val="28"/>
          <w:szCs w:val="28"/>
          <w:lang w:val="uk-UA"/>
        </w:rPr>
        <w:lastRenderedPageBreak/>
        <w:t>розташовувати автозаправні станції або сховища паливно-мастильних мат</w:t>
      </w:r>
      <w:r w:rsidRPr="00EE1C46">
        <w:rPr>
          <w:sz w:val="28"/>
          <w:szCs w:val="28"/>
          <w:lang w:val="uk-UA"/>
        </w:rPr>
        <w:t>е</w:t>
      </w:r>
      <w:r w:rsidRPr="00EE1C46">
        <w:rPr>
          <w:sz w:val="28"/>
          <w:szCs w:val="28"/>
          <w:lang w:val="uk-UA"/>
        </w:rPr>
        <w:t>ріалів;</w:t>
      </w:r>
    </w:p>
    <w:p w:rsidR="00DF050F" w:rsidRPr="00EE1C46" w:rsidRDefault="00DF050F" w:rsidP="0048632F">
      <w:pPr>
        <w:numPr>
          <w:ilvl w:val="0"/>
          <w:numId w:val="24"/>
        </w:numPr>
        <w:ind w:right="112"/>
        <w:jc w:val="both"/>
        <w:rPr>
          <w:sz w:val="28"/>
          <w:szCs w:val="28"/>
          <w:lang w:val="uk-UA"/>
        </w:rPr>
      </w:pPr>
      <w:r w:rsidRPr="00EE1C46">
        <w:rPr>
          <w:sz w:val="28"/>
          <w:szCs w:val="28"/>
          <w:lang w:val="uk-UA"/>
        </w:rPr>
        <w:t>влаштовувати спортивні майданчики для ігор, стадіони, ринки, зупинки громадського транспорту;</w:t>
      </w:r>
    </w:p>
    <w:p w:rsidR="00DF050F" w:rsidRPr="00EE1C46" w:rsidRDefault="00DF050F" w:rsidP="0048632F">
      <w:pPr>
        <w:numPr>
          <w:ilvl w:val="0"/>
          <w:numId w:val="24"/>
        </w:numPr>
        <w:ind w:right="112"/>
        <w:jc w:val="both"/>
        <w:rPr>
          <w:sz w:val="28"/>
          <w:szCs w:val="28"/>
          <w:lang w:val="uk-UA"/>
        </w:rPr>
      </w:pPr>
      <w:r w:rsidRPr="00EE1C46">
        <w:rPr>
          <w:sz w:val="28"/>
          <w:szCs w:val="28"/>
          <w:lang w:val="uk-UA"/>
        </w:rPr>
        <w:t>здійснювати зупинки усіх видів транспорту (крім залізничного) в охоро</w:t>
      </w:r>
      <w:r w:rsidRPr="00EE1C46">
        <w:rPr>
          <w:sz w:val="28"/>
          <w:szCs w:val="28"/>
          <w:lang w:val="uk-UA"/>
        </w:rPr>
        <w:t>н</w:t>
      </w:r>
      <w:r w:rsidRPr="00EE1C46">
        <w:rPr>
          <w:sz w:val="28"/>
          <w:szCs w:val="28"/>
          <w:lang w:val="uk-UA"/>
        </w:rPr>
        <w:t>них зонах ліній електропередачі напругою 330 кВ і вище.</w:t>
      </w:r>
    </w:p>
    <w:p w:rsidR="00DF050F" w:rsidRPr="00EE1C46" w:rsidRDefault="00DF050F" w:rsidP="00D26624">
      <w:pPr>
        <w:ind w:left="142" w:right="112" w:firstLine="709"/>
        <w:jc w:val="both"/>
        <w:rPr>
          <w:sz w:val="28"/>
          <w:szCs w:val="28"/>
          <w:lang w:val="uk-UA"/>
        </w:rPr>
      </w:pPr>
      <w:r w:rsidRPr="00EE1C46">
        <w:rPr>
          <w:sz w:val="28"/>
          <w:szCs w:val="28"/>
          <w:lang w:val="uk-UA"/>
        </w:rPr>
        <w:t>В охоронних і санітарно-захисних зонах ЛЕП напругою до 330 кВ вкл</w:t>
      </w:r>
      <w:r w:rsidRPr="00EE1C46">
        <w:rPr>
          <w:sz w:val="28"/>
          <w:szCs w:val="28"/>
          <w:lang w:val="uk-UA"/>
        </w:rPr>
        <w:t>ю</w:t>
      </w:r>
      <w:r w:rsidRPr="00EE1C46">
        <w:rPr>
          <w:sz w:val="28"/>
          <w:szCs w:val="28"/>
          <w:lang w:val="uk-UA"/>
        </w:rPr>
        <w:t>чно, якщо затвердженою містобудівною документацією не передбачено іншого виду використання цих земель, дозволяється розміщення виробничих будинків і споруд та колективних гаражів і відкритих стоянок легкових транспортних засобів.</w:t>
      </w:r>
    </w:p>
    <w:p w:rsidR="00DF050F" w:rsidRPr="00EE1C46" w:rsidRDefault="00DF050F" w:rsidP="00D26624">
      <w:pPr>
        <w:ind w:left="142" w:right="112" w:firstLine="709"/>
        <w:jc w:val="both"/>
        <w:rPr>
          <w:sz w:val="28"/>
          <w:szCs w:val="28"/>
          <w:lang w:val="uk-UA"/>
        </w:rPr>
      </w:pPr>
      <w:r w:rsidRPr="00EE1C46">
        <w:rPr>
          <w:sz w:val="28"/>
          <w:szCs w:val="28"/>
          <w:lang w:val="uk-UA"/>
        </w:rPr>
        <w:t>В охоронних зонах ЛЕП напругою 110-220 кВ допускається за технічн</w:t>
      </w:r>
      <w:r w:rsidRPr="00EE1C46">
        <w:rPr>
          <w:sz w:val="28"/>
          <w:szCs w:val="28"/>
          <w:lang w:val="uk-UA"/>
        </w:rPr>
        <w:t>и</w:t>
      </w:r>
      <w:r w:rsidRPr="00EE1C46">
        <w:rPr>
          <w:sz w:val="28"/>
          <w:szCs w:val="28"/>
          <w:lang w:val="uk-UA"/>
        </w:rPr>
        <w:t>ми умовами власників цих мереж та органів державної пожежної охорони ро</w:t>
      </w:r>
      <w:r w:rsidRPr="00EE1C46">
        <w:rPr>
          <w:sz w:val="28"/>
          <w:szCs w:val="28"/>
          <w:lang w:val="uk-UA"/>
        </w:rPr>
        <w:t>з</w:t>
      </w:r>
      <w:r w:rsidRPr="00EE1C46">
        <w:rPr>
          <w:sz w:val="28"/>
          <w:szCs w:val="28"/>
          <w:lang w:val="uk-UA"/>
        </w:rPr>
        <w:t>ташування колективних гаражів легкових транспортних засобів, виробничих будинків  і споруд, виконаних із вогнетривких матеріалів, та під’їздів до них в межах всієї охоронної зони, в тому числі під проводами ЛЕП.</w:t>
      </w:r>
    </w:p>
    <w:p w:rsidR="00DF050F" w:rsidRPr="00EE1C46" w:rsidRDefault="00DF050F" w:rsidP="00D26624">
      <w:pPr>
        <w:ind w:left="142" w:right="112" w:firstLine="709"/>
        <w:jc w:val="both"/>
        <w:rPr>
          <w:sz w:val="28"/>
          <w:szCs w:val="28"/>
          <w:lang w:val="uk-UA"/>
        </w:rPr>
      </w:pPr>
      <w:r w:rsidRPr="00EE1C46">
        <w:rPr>
          <w:sz w:val="28"/>
          <w:szCs w:val="28"/>
          <w:lang w:val="uk-UA"/>
        </w:rPr>
        <w:t>Технічні умови повинні містити вимоги чинних нормативних актів з б</w:t>
      </w:r>
      <w:r w:rsidRPr="00EE1C46">
        <w:rPr>
          <w:sz w:val="28"/>
          <w:szCs w:val="28"/>
          <w:lang w:val="uk-UA"/>
        </w:rPr>
        <w:t>у</w:t>
      </w:r>
      <w:r w:rsidRPr="00EE1C46">
        <w:rPr>
          <w:sz w:val="28"/>
          <w:szCs w:val="28"/>
          <w:lang w:val="uk-UA"/>
        </w:rPr>
        <w:t>дівництва, експлуатації, охорони, пожежної та електричної безпеки енергети</w:t>
      </w:r>
      <w:r w:rsidRPr="00EE1C46">
        <w:rPr>
          <w:sz w:val="28"/>
          <w:szCs w:val="28"/>
          <w:lang w:val="uk-UA"/>
        </w:rPr>
        <w:t>ч</w:t>
      </w:r>
      <w:r w:rsidRPr="00EE1C46">
        <w:rPr>
          <w:sz w:val="28"/>
          <w:szCs w:val="28"/>
          <w:lang w:val="uk-UA"/>
        </w:rPr>
        <w:t xml:space="preserve">них об’єктів. </w:t>
      </w:r>
    </w:p>
    <w:p w:rsidR="00DF050F" w:rsidRPr="00EE1C46" w:rsidRDefault="00DF050F" w:rsidP="00D26624">
      <w:pPr>
        <w:ind w:left="142" w:right="112" w:firstLine="709"/>
        <w:jc w:val="both"/>
        <w:rPr>
          <w:sz w:val="28"/>
          <w:szCs w:val="28"/>
          <w:lang w:val="uk-UA"/>
        </w:rPr>
      </w:pPr>
      <w:r w:rsidRPr="00EE1C46">
        <w:rPr>
          <w:sz w:val="28"/>
          <w:szCs w:val="28"/>
          <w:lang w:val="uk-UA"/>
        </w:rPr>
        <w:t>До системи санітарно-гігієнічних планувальних обмежень відносяться СЗЗ від об’єктів, що мають прояви перевищення нормативно-допустимих рі</w:t>
      </w:r>
      <w:r w:rsidRPr="00EE1C46">
        <w:rPr>
          <w:sz w:val="28"/>
          <w:szCs w:val="28"/>
          <w:lang w:val="uk-UA"/>
        </w:rPr>
        <w:t>в</w:t>
      </w:r>
      <w:r w:rsidRPr="00EE1C46">
        <w:rPr>
          <w:sz w:val="28"/>
          <w:szCs w:val="28"/>
          <w:lang w:val="uk-UA"/>
        </w:rPr>
        <w:t>нів напруження електромагнітного фону (РЛС, т/а, ретранслятори). СЗЗ від д</w:t>
      </w:r>
      <w:r w:rsidRPr="00EE1C46">
        <w:rPr>
          <w:sz w:val="28"/>
          <w:szCs w:val="28"/>
          <w:lang w:val="uk-UA"/>
        </w:rPr>
        <w:t>а</w:t>
      </w:r>
      <w:r w:rsidRPr="00EE1C46">
        <w:rPr>
          <w:sz w:val="28"/>
          <w:szCs w:val="28"/>
          <w:lang w:val="uk-UA"/>
        </w:rPr>
        <w:t>них об’єктів визначаються спеціальними  розрахунками  відповідно  діючих нормативних документів.</w:t>
      </w:r>
    </w:p>
    <w:p w:rsidR="00DF050F" w:rsidRPr="00EE1C46" w:rsidRDefault="00DF050F" w:rsidP="00D26624">
      <w:pPr>
        <w:pStyle w:val="affb"/>
        <w:widowControl/>
        <w:ind w:left="142" w:right="112"/>
        <w:jc w:val="both"/>
        <w:rPr>
          <w:spacing w:val="0"/>
          <w:kern w:val="0"/>
          <w:position w:val="0"/>
          <w:sz w:val="28"/>
          <w:szCs w:val="28"/>
          <w:lang w:val="uk-UA"/>
        </w:rPr>
      </w:pPr>
      <w:r w:rsidRPr="00EE1C46">
        <w:rPr>
          <w:spacing w:val="0"/>
          <w:kern w:val="0"/>
          <w:position w:val="0"/>
          <w:sz w:val="28"/>
          <w:szCs w:val="28"/>
          <w:lang w:val="uk-UA"/>
        </w:rPr>
        <w:t xml:space="preserve">            </w:t>
      </w:r>
    </w:p>
    <w:p w:rsidR="00DF050F" w:rsidRPr="00EE1C46" w:rsidRDefault="00DF050F" w:rsidP="00D26624">
      <w:pPr>
        <w:tabs>
          <w:tab w:val="left" w:pos="945"/>
        </w:tabs>
        <w:ind w:left="142" w:right="112"/>
        <w:jc w:val="both"/>
        <w:rPr>
          <w:b/>
          <w:bCs/>
          <w:sz w:val="28"/>
          <w:szCs w:val="28"/>
          <w:lang w:val="uk-UA"/>
        </w:rPr>
      </w:pPr>
      <w:r w:rsidRPr="00EE1C46">
        <w:rPr>
          <w:b/>
          <w:bCs/>
          <w:sz w:val="28"/>
          <w:szCs w:val="28"/>
          <w:lang w:val="uk-UA"/>
        </w:rPr>
        <w:t>2.1. Водопостачання</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На даний час село обладнане централізованим водопостачанням, яке здійснюється з використанням двох свердловин, що розташовані в центральній частині села та однієї водонапірної башти.</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Зазначена система водопостачання влаштована на підставі робочого проекту, розробленого на замовлення Гаркушинської сільської ра</w:t>
      </w:r>
      <w:r w:rsidR="004E4C12" w:rsidRPr="00EE1C46">
        <w:rPr>
          <w:sz w:val="28"/>
          <w:szCs w:val="28"/>
          <w:lang w:val="uk-UA"/>
        </w:rPr>
        <w:t>ди проектною організацією ПНВП «Вертикаль»</w:t>
      </w:r>
      <w:r w:rsidRPr="00EE1C46">
        <w:rPr>
          <w:sz w:val="28"/>
          <w:szCs w:val="28"/>
          <w:lang w:val="uk-UA"/>
        </w:rPr>
        <w:t xml:space="preserve"> у 2008 році.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Зазначеним проектом були прийняті окремі розрахункові рішення, ві</w:t>
      </w:r>
      <w:r w:rsidRPr="00EE1C46">
        <w:rPr>
          <w:sz w:val="28"/>
          <w:szCs w:val="28"/>
          <w:lang w:val="uk-UA"/>
        </w:rPr>
        <w:t>д</w:t>
      </w:r>
      <w:r w:rsidRPr="00EE1C46">
        <w:rPr>
          <w:sz w:val="28"/>
          <w:szCs w:val="28"/>
          <w:lang w:val="uk-UA"/>
        </w:rPr>
        <w:t>повідно до яких, обсяги водопостачання визначались за умов, що 40% нас</w:t>
      </w:r>
      <w:r w:rsidRPr="00EE1C46">
        <w:rPr>
          <w:sz w:val="28"/>
          <w:szCs w:val="28"/>
          <w:lang w:val="uk-UA"/>
        </w:rPr>
        <w:t>е</w:t>
      </w:r>
      <w:r w:rsidRPr="00EE1C46">
        <w:rPr>
          <w:sz w:val="28"/>
          <w:szCs w:val="28"/>
          <w:lang w:val="uk-UA"/>
        </w:rPr>
        <w:t>лення буде користуватись водою централізовано, а 60% - із індивідуальних в</w:t>
      </w:r>
      <w:r w:rsidRPr="00EE1C46">
        <w:rPr>
          <w:sz w:val="28"/>
          <w:szCs w:val="28"/>
          <w:lang w:val="uk-UA"/>
        </w:rPr>
        <w:t>о</w:t>
      </w:r>
      <w:r w:rsidRPr="00EE1C46">
        <w:rPr>
          <w:sz w:val="28"/>
          <w:szCs w:val="28"/>
          <w:lang w:val="uk-UA"/>
        </w:rPr>
        <w:t>дорозбірних колонок, розміщених у садибах із встановленням лічильників о</w:t>
      </w:r>
      <w:r w:rsidRPr="00EE1C46">
        <w:rPr>
          <w:sz w:val="28"/>
          <w:szCs w:val="28"/>
          <w:lang w:val="uk-UA"/>
        </w:rPr>
        <w:t>б</w:t>
      </w:r>
      <w:r w:rsidRPr="00EE1C46">
        <w:rPr>
          <w:sz w:val="28"/>
          <w:szCs w:val="28"/>
          <w:lang w:val="uk-UA"/>
        </w:rPr>
        <w:t>ліку води у колодязях.</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У зв'язку з цим були прийняті відповідні проектні рішення щодо обсягів споживання, а саме:</w:t>
      </w:r>
    </w:p>
    <w:p w:rsidR="00DF050F" w:rsidRPr="00EE1C46" w:rsidRDefault="00DF050F" w:rsidP="0048632F">
      <w:pPr>
        <w:numPr>
          <w:ilvl w:val="0"/>
          <w:numId w:val="25"/>
        </w:numPr>
        <w:tabs>
          <w:tab w:val="left" w:pos="360"/>
          <w:tab w:val="left" w:pos="945"/>
        </w:tabs>
        <w:ind w:right="112"/>
        <w:jc w:val="both"/>
        <w:rPr>
          <w:sz w:val="28"/>
          <w:szCs w:val="28"/>
          <w:lang w:val="uk-UA"/>
        </w:rPr>
      </w:pPr>
      <w:r w:rsidRPr="00EE1C46">
        <w:rPr>
          <w:sz w:val="28"/>
          <w:szCs w:val="28"/>
          <w:lang w:val="uk-UA"/>
        </w:rPr>
        <w:t>середньодобове споживання - 150,92 м³/добу;</w:t>
      </w:r>
    </w:p>
    <w:p w:rsidR="00DF050F" w:rsidRPr="00EE1C46" w:rsidRDefault="00DF050F" w:rsidP="0048632F">
      <w:pPr>
        <w:numPr>
          <w:ilvl w:val="0"/>
          <w:numId w:val="25"/>
        </w:numPr>
        <w:tabs>
          <w:tab w:val="left" w:pos="360"/>
          <w:tab w:val="left" w:pos="945"/>
        </w:tabs>
        <w:ind w:right="112"/>
        <w:jc w:val="both"/>
        <w:rPr>
          <w:sz w:val="28"/>
          <w:szCs w:val="28"/>
          <w:lang w:val="uk-UA"/>
        </w:rPr>
      </w:pPr>
      <w:r w:rsidRPr="00EE1C46">
        <w:rPr>
          <w:sz w:val="28"/>
          <w:szCs w:val="28"/>
          <w:lang w:val="uk-UA"/>
        </w:rPr>
        <w:t>максимальна добова витрата води - 181,04 м³/добу;</w:t>
      </w:r>
    </w:p>
    <w:p w:rsidR="00DF050F" w:rsidRPr="00EE1C46" w:rsidRDefault="00DF050F" w:rsidP="0048632F">
      <w:pPr>
        <w:numPr>
          <w:ilvl w:val="0"/>
          <w:numId w:val="25"/>
        </w:numPr>
        <w:tabs>
          <w:tab w:val="left" w:pos="360"/>
          <w:tab w:val="left" w:pos="945"/>
        </w:tabs>
        <w:ind w:right="112"/>
        <w:jc w:val="both"/>
        <w:rPr>
          <w:sz w:val="28"/>
          <w:szCs w:val="28"/>
          <w:lang w:val="uk-UA"/>
        </w:rPr>
      </w:pPr>
      <w:r w:rsidRPr="00EE1C46">
        <w:rPr>
          <w:sz w:val="28"/>
          <w:szCs w:val="28"/>
          <w:lang w:val="uk-UA"/>
        </w:rPr>
        <w:t>максимальна годинна витрата - 17,66 м³/год;</w:t>
      </w:r>
    </w:p>
    <w:p w:rsidR="00DF050F" w:rsidRPr="00EE1C46" w:rsidRDefault="00DF050F" w:rsidP="0048632F">
      <w:pPr>
        <w:numPr>
          <w:ilvl w:val="0"/>
          <w:numId w:val="25"/>
        </w:numPr>
        <w:tabs>
          <w:tab w:val="left" w:pos="360"/>
          <w:tab w:val="left" w:pos="945"/>
        </w:tabs>
        <w:ind w:right="112"/>
        <w:jc w:val="both"/>
        <w:rPr>
          <w:sz w:val="28"/>
          <w:szCs w:val="28"/>
          <w:lang w:val="uk-UA"/>
        </w:rPr>
      </w:pPr>
      <w:r w:rsidRPr="00EE1C46">
        <w:rPr>
          <w:sz w:val="28"/>
          <w:szCs w:val="28"/>
          <w:lang w:val="uk-UA"/>
        </w:rPr>
        <w:t>максимальна секундна витрата - 4,90 л/сек.</w:t>
      </w:r>
      <w:r w:rsidRPr="00EE1C46">
        <w:rPr>
          <w:sz w:val="28"/>
          <w:szCs w:val="28"/>
          <w:lang w:val="uk-UA"/>
        </w:rPr>
        <w:tab/>
      </w:r>
    </w:p>
    <w:p w:rsidR="00DF050F" w:rsidRPr="00EE1C46" w:rsidRDefault="00DF050F" w:rsidP="00D26624">
      <w:pPr>
        <w:tabs>
          <w:tab w:val="left" w:pos="945"/>
        </w:tabs>
        <w:ind w:left="142" w:right="112"/>
        <w:jc w:val="both"/>
        <w:rPr>
          <w:sz w:val="28"/>
          <w:szCs w:val="28"/>
          <w:lang w:val="uk-UA"/>
        </w:rPr>
      </w:pPr>
      <w:r w:rsidRPr="00EE1C46">
        <w:rPr>
          <w:sz w:val="28"/>
          <w:szCs w:val="28"/>
          <w:lang w:val="uk-UA"/>
        </w:rPr>
        <w:lastRenderedPageBreak/>
        <w:tab/>
        <w:t>Поточні проектні рішення передбачають покращення обсягів та якості житлового фонду за рахунок садибного житлового будівництва з використа</w:t>
      </w:r>
      <w:r w:rsidRPr="00EE1C46">
        <w:rPr>
          <w:sz w:val="28"/>
          <w:szCs w:val="28"/>
          <w:lang w:val="uk-UA"/>
        </w:rPr>
        <w:t>н</w:t>
      </w:r>
      <w:r w:rsidRPr="00EE1C46">
        <w:rPr>
          <w:sz w:val="28"/>
          <w:szCs w:val="28"/>
          <w:lang w:val="uk-UA"/>
        </w:rPr>
        <w:t>ням внутрішніх територіальних резервів, в тому числі на ділянках, розташов</w:t>
      </w:r>
      <w:r w:rsidRPr="00EE1C46">
        <w:rPr>
          <w:sz w:val="28"/>
          <w:szCs w:val="28"/>
          <w:lang w:val="uk-UA"/>
        </w:rPr>
        <w:t>а</w:t>
      </w:r>
      <w:r w:rsidRPr="00EE1C46">
        <w:rPr>
          <w:sz w:val="28"/>
          <w:szCs w:val="28"/>
          <w:lang w:val="uk-UA"/>
        </w:rPr>
        <w:t>них в безпосередній близькості від центру села та обмеженими:</w:t>
      </w:r>
    </w:p>
    <w:p w:rsidR="00DF050F" w:rsidRPr="00EE1C46" w:rsidRDefault="00DF050F" w:rsidP="0048632F">
      <w:pPr>
        <w:pStyle w:val="affb"/>
        <w:widowControl/>
        <w:numPr>
          <w:ilvl w:val="0"/>
          <w:numId w:val="26"/>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 і переробкою з</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рнових культур), а також по вулиці Перемоги – перша черга;</w:t>
      </w:r>
    </w:p>
    <w:p w:rsidR="00DF050F" w:rsidRPr="00EE1C46" w:rsidRDefault="00DF050F" w:rsidP="0048632F">
      <w:pPr>
        <w:pStyle w:val="affb"/>
        <w:widowControl/>
        <w:numPr>
          <w:ilvl w:val="0"/>
          <w:numId w:val="26"/>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w:t>
      </w:r>
      <w:r w:rsidR="0052214C" w:rsidRPr="00EE1C46">
        <w:rPr>
          <w:b w:val="0"/>
          <w:bCs w:val="0"/>
          <w:spacing w:val="0"/>
          <w:kern w:val="0"/>
          <w:position w:val="0"/>
          <w:sz w:val="28"/>
          <w:szCs w:val="28"/>
          <w:lang w:val="uk-UA"/>
        </w:rPr>
        <w:t>ральною, Вишневою – друга черга.</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Розташування зазначених ділянок дає можливість забезпечити проект</w:t>
      </w:r>
      <w:r w:rsidRPr="00EE1C46">
        <w:rPr>
          <w:sz w:val="28"/>
          <w:szCs w:val="28"/>
          <w:lang w:val="uk-UA"/>
        </w:rPr>
        <w:t>о</w:t>
      </w:r>
      <w:r w:rsidRPr="00EE1C46">
        <w:rPr>
          <w:sz w:val="28"/>
          <w:szCs w:val="28"/>
          <w:lang w:val="uk-UA"/>
        </w:rPr>
        <w:t>вану садибну забудову централізованим водопостачанням за рахунок підкл</w:t>
      </w:r>
      <w:r w:rsidRPr="00EE1C46">
        <w:rPr>
          <w:sz w:val="28"/>
          <w:szCs w:val="28"/>
          <w:lang w:val="uk-UA"/>
        </w:rPr>
        <w:t>ю</w:t>
      </w:r>
      <w:r w:rsidRPr="00EE1C46">
        <w:rPr>
          <w:sz w:val="28"/>
          <w:szCs w:val="28"/>
          <w:lang w:val="uk-UA"/>
        </w:rPr>
        <w:t>чення до існуючих мереж.</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Крім того, проектним рішенням передбачено покращення існуючих умов в селі Гаркушинці, які б сприяли покращенню негативної демографічної ситуації і в перспективі дали можливість зберегти кількість населення на існ</w:t>
      </w:r>
      <w:r w:rsidRPr="00EE1C46">
        <w:rPr>
          <w:sz w:val="28"/>
          <w:szCs w:val="28"/>
          <w:lang w:val="uk-UA"/>
        </w:rPr>
        <w:t>у</w:t>
      </w:r>
      <w:r w:rsidRPr="00EE1C46">
        <w:rPr>
          <w:sz w:val="28"/>
          <w:szCs w:val="28"/>
          <w:lang w:val="uk-UA"/>
        </w:rPr>
        <w:t>ючому рівні.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Враховуючи вищевикладене, в даному проектному рішенні зроблено р</w:t>
      </w:r>
      <w:r w:rsidRPr="00EE1C46">
        <w:rPr>
          <w:sz w:val="28"/>
          <w:szCs w:val="28"/>
          <w:lang w:val="uk-UA"/>
        </w:rPr>
        <w:t>о</w:t>
      </w:r>
      <w:r w:rsidRPr="00EE1C46">
        <w:rPr>
          <w:sz w:val="28"/>
          <w:szCs w:val="28"/>
          <w:lang w:val="uk-UA"/>
        </w:rPr>
        <w:t>зрахунок потреби села Гаркушинці у воді з врахуванням існуючих вимог Де</w:t>
      </w:r>
      <w:r w:rsidRPr="00EE1C46">
        <w:rPr>
          <w:sz w:val="28"/>
          <w:szCs w:val="28"/>
          <w:lang w:val="uk-UA"/>
        </w:rPr>
        <w:t>р</w:t>
      </w:r>
      <w:r w:rsidRPr="00EE1C46">
        <w:rPr>
          <w:sz w:val="28"/>
          <w:szCs w:val="28"/>
          <w:lang w:val="uk-UA"/>
        </w:rPr>
        <w:t>жавних будівельних норм та проектних рішень, а саме:</w:t>
      </w:r>
    </w:p>
    <w:p w:rsidR="00DF050F" w:rsidRPr="00EE1C46" w:rsidRDefault="00DF050F" w:rsidP="0048632F">
      <w:pPr>
        <w:numPr>
          <w:ilvl w:val="0"/>
          <w:numId w:val="26"/>
        </w:numPr>
        <w:tabs>
          <w:tab w:val="left" w:pos="945"/>
        </w:tabs>
        <w:ind w:right="112"/>
        <w:jc w:val="both"/>
        <w:rPr>
          <w:sz w:val="28"/>
          <w:szCs w:val="28"/>
          <w:lang w:val="uk-UA"/>
        </w:rPr>
      </w:pPr>
      <w:r w:rsidRPr="00EE1C46">
        <w:rPr>
          <w:sz w:val="28"/>
          <w:szCs w:val="28"/>
          <w:lang w:val="uk-UA"/>
        </w:rPr>
        <w:t xml:space="preserve">ступінь </w:t>
      </w:r>
      <w:r w:rsidR="00EE1C46" w:rsidRPr="00EE1C46">
        <w:rPr>
          <w:sz w:val="28"/>
          <w:szCs w:val="28"/>
          <w:lang w:val="uk-UA"/>
        </w:rPr>
        <w:t>благоустрою</w:t>
      </w:r>
      <w:r w:rsidRPr="00EE1C46">
        <w:rPr>
          <w:sz w:val="28"/>
          <w:szCs w:val="28"/>
          <w:lang w:val="uk-UA"/>
        </w:rPr>
        <w:t xml:space="preserve"> житлової забудови - житлова забудова, обладнана вн</w:t>
      </w:r>
      <w:r w:rsidRPr="00EE1C46">
        <w:rPr>
          <w:sz w:val="28"/>
          <w:szCs w:val="28"/>
          <w:lang w:val="uk-UA"/>
        </w:rPr>
        <w:t>у</w:t>
      </w:r>
      <w:r w:rsidRPr="00EE1C46">
        <w:rPr>
          <w:sz w:val="28"/>
          <w:szCs w:val="28"/>
          <w:lang w:val="uk-UA"/>
        </w:rPr>
        <w:t>трішнім водопроводом і каналізацією з ваннами і місцевими водонагрівач</w:t>
      </w:r>
      <w:r w:rsidRPr="00EE1C46">
        <w:rPr>
          <w:sz w:val="28"/>
          <w:szCs w:val="28"/>
          <w:lang w:val="uk-UA"/>
        </w:rPr>
        <w:t>а</w:t>
      </w:r>
      <w:r w:rsidRPr="00EE1C46">
        <w:rPr>
          <w:sz w:val="28"/>
          <w:szCs w:val="28"/>
          <w:lang w:val="uk-UA"/>
        </w:rPr>
        <w:t>ми;</w:t>
      </w:r>
    </w:p>
    <w:p w:rsidR="00DF050F" w:rsidRPr="00EE1C46" w:rsidRDefault="00DF050F" w:rsidP="0048632F">
      <w:pPr>
        <w:numPr>
          <w:ilvl w:val="0"/>
          <w:numId w:val="26"/>
        </w:numPr>
        <w:tabs>
          <w:tab w:val="left" w:pos="945"/>
        </w:tabs>
        <w:ind w:right="112"/>
        <w:jc w:val="both"/>
        <w:rPr>
          <w:sz w:val="28"/>
          <w:szCs w:val="28"/>
          <w:lang w:val="uk-UA"/>
        </w:rPr>
      </w:pPr>
      <w:r w:rsidRPr="00EE1C46">
        <w:rPr>
          <w:sz w:val="28"/>
          <w:szCs w:val="28"/>
          <w:lang w:val="uk-UA"/>
        </w:rPr>
        <w:t xml:space="preserve">чисельність населення приймається на </w:t>
      </w:r>
      <w:r w:rsidR="00EE1C46" w:rsidRPr="00EE1C46">
        <w:rPr>
          <w:sz w:val="28"/>
          <w:szCs w:val="28"/>
          <w:lang w:val="uk-UA"/>
        </w:rPr>
        <w:t>існуючому</w:t>
      </w:r>
      <w:r w:rsidRPr="00EE1C46">
        <w:rPr>
          <w:sz w:val="28"/>
          <w:szCs w:val="28"/>
          <w:lang w:val="uk-UA"/>
        </w:rPr>
        <w:t xml:space="preserve"> рівні;</w:t>
      </w:r>
    </w:p>
    <w:p w:rsidR="00DF050F" w:rsidRPr="00EE1C46" w:rsidRDefault="00DF050F" w:rsidP="0048632F">
      <w:pPr>
        <w:numPr>
          <w:ilvl w:val="0"/>
          <w:numId w:val="26"/>
        </w:numPr>
        <w:tabs>
          <w:tab w:val="left" w:pos="945"/>
        </w:tabs>
        <w:ind w:right="112"/>
        <w:jc w:val="both"/>
        <w:rPr>
          <w:sz w:val="28"/>
          <w:szCs w:val="28"/>
          <w:lang w:val="uk-UA"/>
        </w:rPr>
      </w:pPr>
      <w:r w:rsidRPr="00EE1C46">
        <w:rPr>
          <w:sz w:val="28"/>
          <w:szCs w:val="28"/>
          <w:lang w:val="uk-UA"/>
        </w:rPr>
        <w:t>середньодобова норма питного водоспоживання на одного жителя - 150 л/добу.</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Таким чином, розрахункові показники системи водопостачання села Г</w:t>
      </w:r>
      <w:r w:rsidR="00A24D3F" w:rsidRPr="00EE1C46">
        <w:rPr>
          <w:sz w:val="28"/>
          <w:szCs w:val="28"/>
          <w:lang w:val="uk-UA"/>
        </w:rPr>
        <w:t>а</w:t>
      </w:r>
      <w:r w:rsidR="00A24D3F" w:rsidRPr="00EE1C46">
        <w:rPr>
          <w:sz w:val="28"/>
          <w:szCs w:val="28"/>
          <w:lang w:val="uk-UA"/>
        </w:rPr>
        <w:t>ркушинці з врахуванням проектни</w:t>
      </w:r>
      <w:r w:rsidRPr="00EE1C46">
        <w:rPr>
          <w:sz w:val="28"/>
          <w:szCs w:val="28"/>
          <w:lang w:val="uk-UA"/>
        </w:rPr>
        <w:t xml:space="preserve">х рішень будуть </w:t>
      </w:r>
      <w:r w:rsidR="00EE1C46" w:rsidRPr="00EE1C46">
        <w:rPr>
          <w:sz w:val="28"/>
          <w:szCs w:val="28"/>
          <w:lang w:val="uk-UA"/>
        </w:rPr>
        <w:t>характеризуватись</w:t>
      </w:r>
      <w:r w:rsidRPr="00EE1C46">
        <w:rPr>
          <w:sz w:val="28"/>
          <w:szCs w:val="28"/>
          <w:lang w:val="uk-UA"/>
        </w:rPr>
        <w:t xml:space="preserve"> насту</w:t>
      </w:r>
      <w:r w:rsidRPr="00EE1C46">
        <w:rPr>
          <w:sz w:val="28"/>
          <w:szCs w:val="28"/>
          <w:lang w:val="uk-UA"/>
        </w:rPr>
        <w:t>п</w:t>
      </w:r>
      <w:r w:rsidRPr="00EE1C46">
        <w:rPr>
          <w:sz w:val="28"/>
          <w:szCs w:val="28"/>
          <w:lang w:val="uk-UA"/>
        </w:rPr>
        <w:t>ними показниками:</w:t>
      </w:r>
    </w:p>
    <w:p w:rsidR="00DF050F" w:rsidRPr="00EE1C46" w:rsidRDefault="00DF050F" w:rsidP="00561C0A">
      <w:pPr>
        <w:numPr>
          <w:ilvl w:val="0"/>
          <w:numId w:val="27"/>
        </w:numPr>
        <w:tabs>
          <w:tab w:val="left" w:pos="360"/>
          <w:tab w:val="left" w:pos="945"/>
        </w:tabs>
        <w:ind w:right="112"/>
        <w:jc w:val="both"/>
        <w:rPr>
          <w:sz w:val="28"/>
          <w:szCs w:val="28"/>
          <w:lang w:val="uk-UA"/>
        </w:rPr>
      </w:pPr>
      <w:r w:rsidRPr="00EE1C46">
        <w:rPr>
          <w:sz w:val="28"/>
          <w:szCs w:val="28"/>
          <w:lang w:val="uk-UA"/>
        </w:rPr>
        <w:t>середньодобове споживання - 205,05 м³/добу;</w:t>
      </w:r>
    </w:p>
    <w:p w:rsidR="00DF050F" w:rsidRPr="00EE1C46" w:rsidRDefault="00DF050F" w:rsidP="00561C0A">
      <w:pPr>
        <w:numPr>
          <w:ilvl w:val="0"/>
          <w:numId w:val="27"/>
        </w:numPr>
        <w:tabs>
          <w:tab w:val="left" w:pos="360"/>
          <w:tab w:val="left" w:pos="945"/>
        </w:tabs>
        <w:ind w:right="112"/>
        <w:jc w:val="both"/>
        <w:rPr>
          <w:sz w:val="28"/>
          <w:szCs w:val="28"/>
          <w:lang w:val="uk-UA"/>
        </w:rPr>
      </w:pPr>
      <w:r w:rsidRPr="00EE1C46">
        <w:rPr>
          <w:sz w:val="28"/>
          <w:szCs w:val="28"/>
          <w:lang w:val="uk-UA"/>
        </w:rPr>
        <w:t>максимальна добова витрата води - 246,12 м³/добу;</w:t>
      </w:r>
    </w:p>
    <w:p w:rsidR="00DF050F" w:rsidRPr="00EE1C46" w:rsidRDefault="00DF050F" w:rsidP="00561C0A">
      <w:pPr>
        <w:numPr>
          <w:ilvl w:val="0"/>
          <w:numId w:val="27"/>
        </w:numPr>
        <w:tabs>
          <w:tab w:val="left" w:pos="360"/>
          <w:tab w:val="left" w:pos="945"/>
        </w:tabs>
        <w:ind w:right="112"/>
        <w:jc w:val="both"/>
        <w:rPr>
          <w:sz w:val="28"/>
          <w:szCs w:val="28"/>
          <w:lang w:val="uk-UA"/>
        </w:rPr>
      </w:pPr>
      <w:r w:rsidRPr="00EE1C46">
        <w:rPr>
          <w:sz w:val="28"/>
          <w:szCs w:val="28"/>
          <w:lang w:val="uk-UA"/>
        </w:rPr>
        <w:t>річна витрата води - 74,8 тис.м³/рік.</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Державними будівельними нормами передбачено необхідність визн</w:t>
      </w:r>
      <w:r w:rsidRPr="00EE1C46">
        <w:rPr>
          <w:sz w:val="28"/>
          <w:szCs w:val="28"/>
          <w:lang w:val="uk-UA"/>
        </w:rPr>
        <w:t>а</w:t>
      </w:r>
      <w:r w:rsidRPr="00EE1C46">
        <w:rPr>
          <w:sz w:val="28"/>
          <w:szCs w:val="28"/>
          <w:lang w:val="uk-UA"/>
        </w:rPr>
        <w:t>чення потреб води у поливанні.</w:t>
      </w:r>
      <w:r w:rsidR="004E4C12" w:rsidRPr="00EE1C46">
        <w:rPr>
          <w:sz w:val="28"/>
          <w:szCs w:val="28"/>
          <w:lang w:val="uk-UA"/>
        </w:rPr>
        <w:t xml:space="preserve"> Враховуючи існуючий стан тарифі</w:t>
      </w:r>
      <w:r w:rsidRPr="00EE1C46">
        <w:rPr>
          <w:sz w:val="28"/>
          <w:szCs w:val="28"/>
          <w:lang w:val="uk-UA"/>
        </w:rPr>
        <w:t>в на водоп</w:t>
      </w:r>
      <w:r w:rsidRPr="00EE1C46">
        <w:rPr>
          <w:sz w:val="28"/>
          <w:szCs w:val="28"/>
          <w:lang w:val="uk-UA"/>
        </w:rPr>
        <w:t>о</w:t>
      </w:r>
      <w:r w:rsidRPr="00EE1C46">
        <w:rPr>
          <w:sz w:val="28"/>
          <w:szCs w:val="28"/>
          <w:lang w:val="uk-UA"/>
        </w:rPr>
        <w:t xml:space="preserve">стачання, проектним рішенням пропонується для </w:t>
      </w:r>
      <w:r w:rsidR="00EE1C46" w:rsidRPr="00EE1C46">
        <w:rPr>
          <w:sz w:val="28"/>
          <w:szCs w:val="28"/>
          <w:lang w:val="uk-UA"/>
        </w:rPr>
        <w:t>цілей</w:t>
      </w:r>
      <w:r w:rsidRPr="00EE1C46">
        <w:rPr>
          <w:sz w:val="28"/>
          <w:szCs w:val="28"/>
          <w:lang w:val="uk-UA"/>
        </w:rPr>
        <w:t xml:space="preserve"> поливу використовув</w:t>
      </w:r>
      <w:r w:rsidRPr="00EE1C46">
        <w:rPr>
          <w:sz w:val="28"/>
          <w:szCs w:val="28"/>
          <w:lang w:val="uk-UA"/>
        </w:rPr>
        <w:t>а</w:t>
      </w:r>
      <w:r w:rsidRPr="00EE1C46">
        <w:rPr>
          <w:sz w:val="28"/>
          <w:szCs w:val="28"/>
          <w:lang w:val="uk-UA"/>
        </w:rPr>
        <w:t>ти воду з місцевих джерел, розташованих в північній частині села, а також грунтових вод.</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Додатково необхідно враховувати, що відповідно до Державних будів</w:t>
      </w:r>
      <w:r w:rsidRPr="00EE1C46">
        <w:rPr>
          <w:sz w:val="28"/>
          <w:szCs w:val="28"/>
          <w:lang w:val="uk-UA"/>
        </w:rPr>
        <w:t>е</w:t>
      </w:r>
      <w:r w:rsidRPr="00EE1C46">
        <w:rPr>
          <w:sz w:val="28"/>
          <w:szCs w:val="28"/>
          <w:lang w:val="uk-UA"/>
        </w:rPr>
        <w:t>льних норм, мережа водопостачання повинна враховувати додаткову витрату на пожежегасіння в обсягах 10 л/с.</w:t>
      </w:r>
    </w:p>
    <w:p w:rsidR="00DF050F" w:rsidRPr="00EE1C46" w:rsidRDefault="00EE1C46" w:rsidP="00D26624">
      <w:pPr>
        <w:tabs>
          <w:tab w:val="left" w:pos="945"/>
        </w:tabs>
        <w:ind w:left="142" w:right="112"/>
        <w:jc w:val="both"/>
        <w:rPr>
          <w:sz w:val="28"/>
          <w:szCs w:val="28"/>
          <w:lang w:val="uk-UA"/>
        </w:rPr>
      </w:pPr>
      <w:r>
        <w:rPr>
          <w:sz w:val="28"/>
          <w:szCs w:val="28"/>
          <w:lang w:val="uk-UA"/>
        </w:rPr>
        <w:tab/>
        <w:t>Окремо необхідно зазначити, щ</w:t>
      </w:r>
      <w:r w:rsidR="00DF050F" w:rsidRPr="00EE1C46">
        <w:rPr>
          <w:sz w:val="28"/>
          <w:szCs w:val="28"/>
          <w:lang w:val="uk-UA"/>
        </w:rPr>
        <w:t>о остаточні рішення щодо схеми водоп</w:t>
      </w:r>
      <w:r w:rsidR="00DF050F" w:rsidRPr="00EE1C46">
        <w:rPr>
          <w:sz w:val="28"/>
          <w:szCs w:val="28"/>
          <w:lang w:val="uk-UA"/>
        </w:rPr>
        <w:t>о</w:t>
      </w:r>
      <w:r w:rsidR="00DF050F" w:rsidRPr="00EE1C46">
        <w:rPr>
          <w:sz w:val="28"/>
          <w:szCs w:val="28"/>
          <w:lang w:val="uk-UA"/>
        </w:rPr>
        <w:t xml:space="preserve">стачання  запроектованих житлових територій по кожній черзі будівництва </w:t>
      </w:r>
      <w:r w:rsidR="0052214C" w:rsidRPr="00EE1C46">
        <w:rPr>
          <w:sz w:val="28"/>
          <w:szCs w:val="28"/>
          <w:lang w:val="uk-UA"/>
        </w:rPr>
        <w:t xml:space="preserve"> необхідно приймати на стадіях «Проект» та «Робоча документація»</w:t>
      </w:r>
      <w:r w:rsidR="00DF050F" w:rsidRPr="00EE1C46">
        <w:rPr>
          <w:sz w:val="28"/>
          <w:szCs w:val="28"/>
          <w:lang w:val="uk-UA"/>
        </w:rPr>
        <w:t xml:space="preserve"> з пров</w:t>
      </w:r>
      <w:r w:rsidR="00DF050F" w:rsidRPr="00EE1C46">
        <w:rPr>
          <w:sz w:val="28"/>
          <w:szCs w:val="28"/>
          <w:lang w:val="uk-UA"/>
        </w:rPr>
        <w:t>е</w:t>
      </w:r>
      <w:r w:rsidR="00DF050F" w:rsidRPr="00EE1C46">
        <w:rPr>
          <w:sz w:val="28"/>
          <w:szCs w:val="28"/>
          <w:lang w:val="uk-UA"/>
        </w:rPr>
        <w:t>денням гідравлічних розрахунків водопровідних мереж.</w:t>
      </w:r>
    </w:p>
    <w:p w:rsidR="00DF050F" w:rsidRPr="00EE1C46" w:rsidRDefault="00DF050F" w:rsidP="00D26624">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ind w:left="142" w:right="112"/>
        <w:jc w:val="both"/>
        <w:rPr>
          <w:sz w:val="28"/>
          <w:szCs w:val="28"/>
          <w:lang w:val="uk-UA"/>
        </w:rPr>
      </w:pPr>
    </w:p>
    <w:p w:rsidR="00DF050F" w:rsidRPr="00EE1C46" w:rsidRDefault="00DF050F" w:rsidP="00D26624">
      <w:pPr>
        <w:ind w:left="142" w:right="112"/>
        <w:rPr>
          <w:b/>
          <w:bCs/>
          <w:sz w:val="28"/>
          <w:szCs w:val="28"/>
          <w:lang w:val="uk-UA"/>
        </w:rPr>
      </w:pPr>
      <w:r w:rsidRPr="00EE1C46">
        <w:rPr>
          <w:b/>
          <w:bCs/>
          <w:sz w:val="28"/>
          <w:szCs w:val="28"/>
          <w:lang w:val="uk-UA"/>
        </w:rPr>
        <w:t>2.2. Каналізація</w:t>
      </w:r>
    </w:p>
    <w:p w:rsidR="00DF050F" w:rsidRPr="00EE1C46" w:rsidRDefault="00DF050F" w:rsidP="00D26624">
      <w:pPr>
        <w:ind w:left="142" w:right="112"/>
        <w:rPr>
          <w:sz w:val="28"/>
          <w:szCs w:val="28"/>
          <w:lang w:val="uk-UA"/>
        </w:rPr>
      </w:pPr>
      <w:r w:rsidRPr="00EE1C46">
        <w:rPr>
          <w:sz w:val="28"/>
          <w:szCs w:val="28"/>
          <w:lang w:val="uk-UA"/>
        </w:rPr>
        <w:tab/>
      </w:r>
    </w:p>
    <w:p w:rsidR="00DF050F" w:rsidRPr="00EE1C46" w:rsidRDefault="00DF050F" w:rsidP="00973125">
      <w:pPr>
        <w:ind w:left="142" w:right="112" w:firstLine="578"/>
        <w:jc w:val="both"/>
        <w:rPr>
          <w:sz w:val="28"/>
          <w:szCs w:val="28"/>
          <w:lang w:val="uk-UA"/>
        </w:rPr>
      </w:pPr>
      <w:r w:rsidRPr="00EE1C46">
        <w:rPr>
          <w:sz w:val="28"/>
          <w:szCs w:val="28"/>
          <w:lang w:val="uk-UA"/>
        </w:rPr>
        <w:lastRenderedPageBreak/>
        <w:t>Відповідно до вимог Державних будівельних норм стічні води малих н</w:t>
      </w:r>
      <w:r w:rsidRPr="00EE1C46">
        <w:rPr>
          <w:sz w:val="28"/>
          <w:szCs w:val="28"/>
          <w:lang w:val="uk-UA"/>
        </w:rPr>
        <w:t>а</w:t>
      </w:r>
      <w:r w:rsidRPr="00EE1C46">
        <w:rPr>
          <w:sz w:val="28"/>
          <w:szCs w:val="28"/>
          <w:lang w:val="uk-UA"/>
        </w:rPr>
        <w:t>селених пунктах повинні відводитися централізованою системою господарс</w:t>
      </w:r>
      <w:r w:rsidRPr="00EE1C46">
        <w:rPr>
          <w:sz w:val="28"/>
          <w:szCs w:val="28"/>
          <w:lang w:val="uk-UA"/>
        </w:rPr>
        <w:t>ь</w:t>
      </w:r>
      <w:r w:rsidRPr="00EE1C46">
        <w:rPr>
          <w:sz w:val="28"/>
          <w:szCs w:val="28"/>
          <w:lang w:val="uk-UA"/>
        </w:rPr>
        <w:t>ко-побутової каналізації згідно з Державними санітарними нормами та прав</w:t>
      </w:r>
      <w:r w:rsidRPr="00EE1C46">
        <w:rPr>
          <w:sz w:val="28"/>
          <w:szCs w:val="28"/>
          <w:lang w:val="uk-UA"/>
        </w:rPr>
        <w:t>и</w:t>
      </w:r>
      <w:r w:rsidRPr="00EE1C46">
        <w:rPr>
          <w:sz w:val="28"/>
          <w:szCs w:val="28"/>
          <w:lang w:val="uk-UA"/>
        </w:rPr>
        <w:t xml:space="preserve">лами утримання населених місць на очисні </w:t>
      </w:r>
      <w:r w:rsidR="00EE1C46" w:rsidRPr="00EE1C46">
        <w:rPr>
          <w:sz w:val="28"/>
          <w:szCs w:val="28"/>
          <w:lang w:val="uk-UA"/>
        </w:rPr>
        <w:t>споруди</w:t>
      </w:r>
      <w:r w:rsidRPr="00EE1C46">
        <w:rPr>
          <w:sz w:val="28"/>
          <w:szCs w:val="28"/>
          <w:lang w:val="uk-UA"/>
        </w:rPr>
        <w:t xml:space="preserve"> </w:t>
      </w:r>
      <w:r w:rsidR="00EE1C46" w:rsidRPr="00EE1C46">
        <w:rPr>
          <w:sz w:val="28"/>
          <w:szCs w:val="28"/>
          <w:lang w:val="uk-UA"/>
        </w:rPr>
        <w:t>населеного</w:t>
      </w:r>
      <w:r w:rsidRPr="00EE1C46">
        <w:rPr>
          <w:sz w:val="28"/>
          <w:szCs w:val="28"/>
          <w:lang w:val="uk-UA"/>
        </w:rPr>
        <w:t xml:space="preserve"> пункту. Для об’єктів, розташованих на відстані не менше </w:t>
      </w:r>
      <w:smartTag w:uri="urn:schemas-microsoft-com:office:smarttags" w:element="metricconverter">
        <w:smartTagPr>
          <w:attr w:name="ProductID" w:val="3 м"/>
        </w:smartTagPr>
        <w:r w:rsidRPr="00EE1C46">
          <w:rPr>
            <w:sz w:val="28"/>
            <w:szCs w:val="28"/>
            <w:lang w:val="uk-UA"/>
          </w:rPr>
          <w:t>500 м</w:t>
        </w:r>
      </w:smartTag>
      <w:r w:rsidRPr="00EE1C46">
        <w:rPr>
          <w:sz w:val="28"/>
          <w:szCs w:val="28"/>
          <w:lang w:val="uk-UA"/>
        </w:rPr>
        <w:t xml:space="preserve"> від найближчого колектора стічних вод, стічні води можна очищати на </w:t>
      </w:r>
      <w:r w:rsidR="00EE1C46" w:rsidRPr="00EE1C46">
        <w:rPr>
          <w:sz w:val="28"/>
          <w:szCs w:val="28"/>
          <w:lang w:val="uk-UA"/>
        </w:rPr>
        <w:t>локальних</w:t>
      </w:r>
      <w:r w:rsidRPr="00EE1C46">
        <w:rPr>
          <w:sz w:val="28"/>
          <w:szCs w:val="28"/>
          <w:lang w:val="uk-UA"/>
        </w:rPr>
        <w:t xml:space="preserve"> очисних спорудах, крім ряду випадків, передбачених Державними санітарними та будівельними но</w:t>
      </w:r>
      <w:r w:rsidRPr="00EE1C46">
        <w:rPr>
          <w:sz w:val="28"/>
          <w:szCs w:val="28"/>
          <w:lang w:val="uk-UA"/>
        </w:rPr>
        <w:t>р</w:t>
      </w:r>
      <w:r w:rsidRPr="00EE1C46">
        <w:rPr>
          <w:sz w:val="28"/>
          <w:szCs w:val="28"/>
          <w:lang w:val="uk-UA"/>
        </w:rPr>
        <w:t>мами.</w:t>
      </w:r>
    </w:p>
    <w:p w:rsidR="00DF050F" w:rsidRPr="00EE1C46" w:rsidRDefault="00973125" w:rsidP="00D26624">
      <w:pPr>
        <w:tabs>
          <w:tab w:val="left" w:pos="945"/>
        </w:tabs>
        <w:ind w:left="142" w:right="112"/>
        <w:jc w:val="both"/>
        <w:rPr>
          <w:sz w:val="28"/>
          <w:szCs w:val="28"/>
          <w:lang w:val="uk-UA"/>
        </w:rPr>
      </w:pPr>
      <w:r w:rsidRPr="00EE1C46">
        <w:rPr>
          <w:sz w:val="28"/>
          <w:szCs w:val="28"/>
          <w:lang w:val="uk-UA"/>
        </w:rPr>
        <w:tab/>
      </w:r>
      <w:r w:rsidR="00DF050F" w:rsidRPr="00EE1C46">
        <w:rPr>
          <w:sz w:val="28"/>
          <w:szCs w:val="28"/>
          <w:lang w:val="uk-UA"/>
        </w:rPr>
        <w:t>Поточні проектні рішення передбачають покращення обсягів та якості житлового фонду за рахунок садибного житлового будівництва з використа</w:t>
      </w:r>
      <w:r w:rsidR="00DF050F" w:rsidRPr="00EE1C46">
        <w:rPr>
          <w:sz w:val="28"/>
          <w:szCs w:val="28"/>
          <w:lang w:val="uk-UA"/>
        </w:rPr>
        <w:t>н</w:t>
      </w:r>
      <w:r w:rsidR="00DF050F" w:rsidRPr="00EE1C46">
        <w:rPr>
          <w:sz w:val="28"/>
          <w:szCs w:val="28"/>
          <w:lang w:val="uk-UA"/>
        </w:rPr>
        <w:t>ням внутрішніх територіальних резервів, в тому числі на ділянках, розташов</w:t>
      </w:r>
      <w:r w:rsidR="00DF050F" w:rsidRPr="00EE1C46">
        <w:rPr>
          <w:sz w:val="28"/>
          <w:szCs w:val="28"/>
          <w:lang w:val="uk-UA"/>
        </w:rPr>
        <w:t>а</w:t>
      </w:r>
      <w:r w:rsidR="00DF050F" w:rsidRPr="00EE1C46">
        <w:rPr>
          <w:sz w:val="28"/>
          <w:szCs w:val="28"/>
          <w:lang w:val="uk-UA"/>
        </w:rPr>
        <w:t>них в безпосередній близькості від центру села та обмеженими:</w:t>
      </w:r>
    </w:p>
    <w:p w:rsidR="004E4C12" w:rsidRPr="00EE1C46" w:rsidRDefault="004E4C12" w:rsidP="004E4C12">
      <w:pPr>
        <w:pStyle w:val="affb"/>
        <w:widowControl/>
        <w:numPr>
          <w:ilvl w:val="0"/>
          <w:numId w:val="2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 а також по вулиці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моги – перша черга;</w:t>
      </w:r>
    </w:p>
    <w:p w:rsidR="00DF050F" w:rsidRPr="00EE1C46" w:rsidRDefault="00DF050F" w:rsidP="0048632F">
      <w:pPr>
        <w:pStyle w:val="affb"/>
        <w:widowControl/>
        <w:numPr>
          <w:ilvl w:val="0"/>
          <w:numId w:val="28"/>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w:t>
      </w:r>
      <w:r w:rsidR="00D828AA" w:rsidRPr="00EE1C46">
        <w:rPr>
          <w:b w:val="0"/>
          <w:bCs w:val="0"/>
          <w:spacing w:val="0"/>
          <w:kern w:val="0"/>
          <w:position w:val="0"/>
          <w:sz w:val="28"/>
          <w:szCs w:val="28"/>
          <w:lang w:val="uk-UA"/>
        </w:rPr>
        <w:t xml:space="preserve"> і переробкою з</w:t>
      </w:r>
      <w:r w:rsidR="00D828AA" w:rsidRPr="00EE1C46">
        <w:rPr>
          <w:b w:val="0"/>
          <w:bCs w:val="0"/>
          <w:spacing w:val="0"/>
          <w:kern w:val="0"/>
          <w:position w:val="0"/>
          <w:sz w:val="28"/>
          <w:szCs w:val="28"/>
          <w:lang w:val="uk-UA"/>
        </w:rPr>
        <w:t>е</w:t>
      </w:r>
      <w:r w:rsidR="00D828AA" w:rsidRPr="00EE1C46">
        <w:rPr>
          <w:b w:val="0"/>
          <w:bCs w:val="0"/>
          <w:spacing w:val="0"/>
          <w:kern w:val="0"/>
          <w:position w:val="0"/>
          <w:sz w:val="28"/>
          <w:szCs w:val="28"/>
          <w:lang w:val="uk-UA"/>
        </w:rPr>
        <w:t>рнових культур) – друга</w:t>
      </w:r>
      <w:r w:rsidRPr="00EE1C46">
        <w:rPr>
          <w:b w:val="0"/>
          <w:bCs w:val="0"/>
          <w:spacing w:val="0"/>
          <w:kern w:val="0"/>
          <w:position w:val="0"/>
          <w:sz w:val="28"/>
          <w:szCs w:val="28"/>
          <w:lang w:val="uk-UA"/>
        </w:rPr>
        <w:t xml:space="preserve"> черга;</w:t>
      </w:r>
    </w:p>
    <w:p w:rsidR="00973125" w:rsidRPr="00EE1C46" w:rsidRDefault="00973125" w:rsidP="00973125">
      <w:pPr>
        <w:ind w:left="142" w:right="112" w:firstLine="567"/>
        <w:jc w:val="both"/>
        <w:rPr>
          <w:sz w:val="28"/>
          <w:szCs w:val="28"/>
          <w:lang w:val="uk-UA"/>
        </w:rPr>
      </w:pPr>
      <w:r w:rsidRPr="00EE1C46">
        <w:rPr>
          <w:sz w:val="28"/>
          <w:szCs w:val="28"/>
          <w:lang w:val="uk-UA"/>
        </w:rPr>
        <w:t>Стічні води малих населених пунктів повинні відводитися централізовано системою господарсько- побутової каналізації згідно з Державними санітарн</w:t>
      </w:r>
      <w:r w:rsidRPr="00EE1C46">
        <w:rPr>
          <w:sz w:val="28"/>
          <w:szCs w:val="28"/>
          <w:lang w:val="uk-UA"/>
        </w:rPr>
        <w:t>и</w:t>
      </w:r>
      <w:r w:rsidRPr="00EE1C46">
        <w:rPr>
          <w:sz w:val="28"/>
          <w:szCs w:val="28"/>
          <w:lang w:val="uk-UA"/>
        </w:rPr>
        <w:t>ми нормами та правилами утримання населених місць на очисні споруди нас</w:t>
      </w:r>
      <w:r w:rsidRPr="00EE1C46">
        <w:rPr>
          <w:sz w:val="28"/>
          <w:szCs w:val="28"/>
          <w:lang w:val="uk-UA"/>
        </w:rPr>
        <w:t>е</w:t>
      </w:r>
      <w:r w:rsidRPr="00EE1C46">
        <w:rPr>
          <w:sz w:val="28"/>
          <w:szCs w:val="28"/>
          <w:lang w:val="uk-UA"/>
        </w:rPr>
        <w:t xml:space="preserve">леного пункту. Для об’єктів, розташованих на відстані не менше </w:t>
      </w:r>
      <w:smartTag w:uri="urn:schemas-microsoft-com:office:smarttags" w:element="metricconverter">
        <w:smartTagPr>
          <w:attr w:name="ProductID" w:val="3 м"/>
        </w:smartTagPr>
        <w:r w:rsidRPr="00EE1C46">
          <w:rPr>
            <w:sz w:val="28"/>
            <w:szCs w:val="28"/>
            <w:lang w:val="uk-UA"/>
          </w:rPr>
          <w:t>500 м</w:t>
        </w:r>
      </w:smartTag>
      <w:r w:rsidRPr="00EE1C46">
        <w:rPr>
          <w:sz w:val="28"/>
          <w:szCs w:val="28"/>
          <w:lang w:val="uk-UA"/>
        </w:rPr>
        <w:t xml:space="preserve"> від на</w:t>
      </w:r>
      <w:r w:rsidRPr="00EE1C46">
        <w:rPr>
          <w:sz w:val="28"/>
          <w:szCs w:val="28"/>
          <w:lang w:val="uk-UA"/>
        </w:rPr>
        <w:t>й</w:t>
      </w:r>
      <w:r w:rsidRPr="00EE1C46">
        <w:rPr>
          <w:sz w:val="28"/>
          <w:szCs w:val="28"/>
          <w:lang w:val="uk-UA"/>
        </w:rPr>
        <w:t>ближчого колектора стічних вод, стічні води можна очищати на локальних очисних спорудах, крім випадків, передбачених відповідними державними б</w:t>
      </w:r>
      <w:r w:rsidRPr="00EE1C46">
        <w:rPr>
          <w:sz w:val="28"/>
          <w:szCs w:val="28"/>
          <w:lang w:val="uk-UA"/>
        </w:rPr>
        <w:t>у</w:t>
      </w:r>
      <w:r w:rsidRPr="00EE1C46">
        <w:rPr>
          <w:sz w:val="28"/>
          <w:szCs w:val="28"/>
          <w:lang w:val="uk-UA"/>
        </w:rPr>
        <w:t>дівельними нормами.</w:t>
      </w:r>
    </w:p>
    <w:p w:rsidR="00973125" w:rsidRPr="00EE1C46" w:rsidRDefault="00F45D97" w:rsidP="00973125">
      <w:pPr>
        <w:ind w:left="142" w:right="112" w:firstLine="567"/>
        <w:jc w:val="both"/>
        <w:rPr>
          <w:sz w:val="28"/>
          <w:szCs w:val="28"/>
          <w:lang w:val="uk-UA"/>
        </w:rPr>
      </w:pPr>
      <w:r w:rsidRPr="00EE1C46">
        <w:rPr>
          <w:sz w:val="28"/>
          <w:szCs w:val="28"/>
          <w:lang w:val="uk-UA"/>
        </w:rPr>
        <w:t>Найбли</w:t>
      </w:r>
      <w:r w:rsidR="00973125" w:rsidRPr="00EE1C46">
        <w:rPr>
          <w:sz w:val="28"/>
          <w:szCs w:val="28"/>
          <w:lang w:val="uk-UA"/>
        </w:rPr>
        <w:t>жчий колектор стічних вод, розташований в м. Миргород на від</w:t>
      </w:r>
      <w:r w:rsidR="00973125" w:rsidRPr="00EE1C46">
        <w:rPr>
          <w:sz w:val="28"/>
          <w:szCs w:val="28"/>
          <w:lang w:val="uk-UA"/>
        </w:rPr>
        <w:t>с</w:t>
      </w:r>
      <w:r w:rsidR="00973125" w:rsidRPr="00EE1C46">
        <w:rPr>
          <w:sz w:val="28"/>
          <w:szCs w:val="28"/>
          <w:lang w:val="uk-UA"/>
        </w:rPr>
        <w:t xml:space="preserve">тані, що значно перевищує </w:t>
      </w:r>
      <w:smartTag w:uri="urn:schemas-microsoft-com:office:smarttags" w:element="metricconverter">
        <w:smartTagPr>
          <w:attr w:name="ProductID" w:val="3 м"/>
        </w:smartTagPr>
        <w:r w:rsidR="00973125" w:rsidRPr="00EE1C46">
          <w:rPr>
            <w:sz w:val="28"/>
            <w:szCs w:val="28"/>
            <w:lang w:val="uk-UA"/>
          </w:rPr>
          <w:t>500 м</w:t>
        </w:r>
      </w:smartTag>
      <w:r w:rsidR="00973125" w:rsidRPr="00EE1C46">
        <w:rPr>
          <w:sz w:val="28"/>
          <w:szCs w:val="28"/>
          <w:lang w:val="uk-UA"/>
        </w:rPr>
        <w:t>.</w:t>
      </w:r>
    </w:p>
    <w:p w:rsidR="00DF050F" w:rsidRPr="00EE1C46" w:rsidRDefault="00DF050F" w:rsidP="00973125">
      <w:pPr>
        <w:ind w:left="142" w:right="112" w:firstLine="567"/>
        <w:jc w:val="both"/>
        <w:rPr>
          <w:sz w:val="28"/>
          <w:szCs w:val="28"/>
          <w:lang w:val="uk-UA"/>
        </w:rPr>
      </w:pPr>
      <w:r w:rsidRPr="00EE1C46">
        <w:rPr>
          <w:sz w:val="28"/>
          <w:szCs w:val="28"/>
          <w:lang w:val="uk-UA"/>
        </w:rPr>
        <w:t>Проектним рішенням пропонується використання локальних систем кан</w:t>
      </w:r>
      <w:r w:rsidRPr="00EE1C46">
        <w:rPr>
          <w:sz w:val="28"/>
          <w:szCs w:val="28"/>
          <w:lang w:val="uk-UA"/>
        </w:rPr>
        <w:t>а</w:t>
      </w:r>
      <w:r w:rsidRPr="00EE1C46">
        <w:rPr>
          <w:sz w:val="28"/>
          <w:szCs w:val="28"/>
          <w:lang w:val="uk-UA"/>
        </w:rPr>
        <w:t>лізації.</w:t>
      </w:r>
    </w:p>
    <w:p w:rsidR="00DF050F" w:rsidRPr="00EE1C46" w:rsidRDefault="00973125" w:rsidP="00973125">
      <w:pPr>
        <w:ind w:left="142" w:right="112"/>
        <w:jc w:val="both"/>
        <w:rPr>
          <w:sz w:val="28"/>
          <w:szCs w:val="28"/>
          <w:lang w:val="uk-UA"/>
        </w:rPr>
      </w:pPr>
      <w:r w:rsidRPr="00EE1C46">
        <w:rPr>
          <w:sz w:val="28"/>
          <w:szCs w:val="28"/>
          <w:lang w:val="uk-UA"/>
        </w:rPr>
        <w:tab/>
        <w:t>Л</w:t>
      </w:r>
      <w:r w:rsidR="00DF050F" w:rsidRPr="00EE1C46">
        <w:rPr>
          <w:sz w:val="28"/>
          <w:szCs w:val="28"/>
          <w:lang w:val="uk-UA"/>
        </w:rPr>
        <w:t>окальною очисною спорудою вважається споруда, яка очищає стічні в</w:t>
      </w:r>
      <w:r w:rsidR="00DF050F" w:rsidRPr="00EE1C46">
        <w:rPr>
          <w:sz w:val="28"/>
          <w:szCs w:val="28"/>
          <w:lang w:val="uk-UA"/>
        </w:rPr>
        <w:t>о</w:t>
      </w:r>
      <w:r w:rsidR="00DF050F" w:rsidRPr="00EE1C46">
        <w:rPr>
          <w:sz w:val="28"/>
          <w:szCs w:val="28"/>
          <w:lang w:val="uk-UA"/>
        </w:rPr>
        <w:t xml:space="preserve">ди й дозволяє відводити їх в очищеному вигляді в грунт. </w:t>
      </w:r>
    </w:p>
    <w:p w:rsidR="00DF050F" w:rsidRPr="00EE1C46" w:rsidRDefault="00DF050F" w:rsidP="00973125">
      <w:pPr>
        <w:ind w:left="142" w:right="112" w:firstLine="578"/>
        <w:jc w:val="both"/>
        <w:rPr>
          <w:sz w:val="28"/>
          <w:szCs w:val="28"/>
          <w:lang w:val="uk-UA"/>
        </w:rPr>
      </w:pPr>
      <w:r w:rsidRPr="00EE1C46">
        <w:rPr>
          <w:sz w:val="28"/>
          <w:szCs w:val="28"/>
          <w:lang w:val="uk-UA"/>
        </w:rPr>
        <w:t>Відповідними Державними санітарними та будівельними нормами пере</w:t>
      </w:r>
      <w:r w:rsidRPr="00EE1C46">
        <w:rPr>
          <w:sz w:val="28"/>
          <w:szCs w:val="28"/>
          <w:lang w:val="uk-UA"/>
        </w:rPr>
        <w:t>д</w:t>
      </w:r>
      <w:r w:rsidRPr="00EE1C46">
        <w:rPr>
          <w:sz w:val="28"/>
          <w:szCs w:val="28"/>
          <w:lang w:val="uk-UA"/>
        </w:rPr>
        <w:t xml:space="preserve">бачено для локальної очисної </w:t>
      </w:r>
      <w:r w:rsidR="00EE1C46" w:rsidRPr="00EE1C46">
        <w:rPr>
          <w:sz w:val="28"/>
          <w:szCs w:val="28"/>
          <w:lang w:val="uk-UA"/>
        </w:rPr>
        <w:t>споруди</w:t>
      </w:r>
      <w:r w:rsidRPr="00EE1C46">
        <w:rPr>
          <w:sz w:val="28"/>
          <w:szCs w:val="28"/>
          <w:lang w:val="uk-UA"/>
        </w:rPr>
        <w:t xml:space="preserve"> передбачено, що вона відповідає ряду вимог:</w:t>
      </w:r>
    </w:p>
    <w:p w:rsidR="00DF050F" w:rsidRPr="00EE1C46" w:rsidRDefault="00DF050F" w:rsidP="0048632F">
      <w:pPr>
        <w:numPr>
          <w:ilvl w:val="0"/>
          <w:numId w:val="29"/>
        </w:numPr>
        <w:ind w:right="112"/>
        <w:jc w:val="both"/>
        <w:rPr>
          <w:sz w:val="28"/>
          <w:szCs w:val="28"/>
          <w:lang w:val="uk-UA"/>
        </w:rPr>
      </w:pPr>
      <w:r w:rsidRPr="00EE1C46">
        <w:rPr>
          <w:sz w:val="28"/>
          <w:szCs w:val="28"/>
          <w:lang w:val="uk-UA"/>
        </w:rPr>
        <w:t>є автономною: очищує стічні води виключно з того об'єкта, для якого вона запроектована;</w:t>
      </w:r>
    </w:p>
    <w:p w:rsidR="00DF050F" w:rsidRPr="00EE1C46" w:rsidRDefault="00DF050F" w:rsidP="0048632F">
      <w:pPr>
        <w:numPr>
          <w:ilvl w:val="0"/>
          <w:numId w:val="29"/>
        </w:numPr>
        <w:ind w:right="112"/>
        <w:jc w:val="both"/>
        <w:rPr>
          <w:sz w:val="28"/>
          <w:szCs w:val="28"/>
          <w:lang w:val="uk-UA"/>
        </w:rPr>
      </w:pPr>
      <w:r w:rsidRPr="00EE1C46">
        <w:rPr>
          <w:sz w:val="28"/>
          <w:szCs w:val="28"/>
          <w:lang w:val="uk-UA"/>
        </w:rPr>
        <w:t>в складі її застосовані механічні рішення, що поєднуються з біологічними процесами, які служать основою дії очисної споруди;</w:t>
      </w:r>
    </w:p>
    <w:p w:rsidR="00DF050F" w:rsidRPr="00EE1C46" w:rsidRDefault="00DF050F" w:rsidP="0048632F">
      <w:pPr>
        <w:numPr>
          <w:ilvl w:val="0"/>
          <w:numId w:val="29"/>
        </w:numPr>
        <w:ind w:right="112"/>
        <w:jc w:val="both"/>
        <w:rPr>
          <w:sz w:val="28"/>
          <w:szCs w:val="28"/>
          <w:lang w:val="uk-UA"/>
        </w:rPr>
      </w:pPr>
      <w:r w:rsidRPr="00EE1C46">
        <w:rPr>
          <w:sz w:val="28"/>
          <w:szCs w:val="28"/>
          <w:lang w:val="uk-UA"/>
        </w:rPr>
        <w:t>є гравітаційними: у переважній більшості випадків грунтуються на принципі гравітаційного течії рідини;</w:t>
      </w:r>
    </w:p>
    <w:p w:rsidR="00DF050F" w:rsidRPr="00EE1C46" w:rsidRDefault="00DF050F" w:rsidP="0048632F">
      <w:pPr>
        <w:numPr>
          <w:ilvl w:val="0"/>
          <w:numId w:val="29"/>
        </w:numPr>
        <w:ind w:right="112"/>
        <w:jc w:val="both"/>
        <w:rPr>
          <w:sz w:val="28"/>
          <w:szCs w:val="28"/>
          <w:lang w:val="uk-UA"/>
        </w:rPr>
      </w:pPr>
      <w:r w:rsidRPr="00EE1C46">
        <w:rPr>
          <w:sz w:val="28"/>
          <w:szCs w:val="28"/>
          <w:lang w:val="uk-UA"/>
        </w:rPr>
        <w:t>за приз</w:t>
      </w:r>
      <w:r w:rsidR="00EE1C46">
        <w:rPr>
          <w:sz w:val="28"/>
          <w:szCs w:val="28"/>
          <w:lang w:val="uk-UA"/>
        </w:rPr>
        <w:t>наченням є господарсько-побутово</w:t>
      </w:r>
      <w:r w:rsidRPr="00EE1C46">
        <w:rPr>
          <w:sz w:val="28"/>
          <w:szCs w:val="28"/>
          <w:lang w:val="uk-UA"/>
        </w:rPr>
        <w:t>ю: очищує виключно стічні води з домашніх господарств.</w:t>
      </w:r>
    </w:p>
    <w:p w:rsidR="00DF050F" w:rsidRPr="00EE1C46" w:rsidRDefault="00DF050F" w:rsidP="00D26624">
      <w:pPr>
        <w:ind w:left="142" w:right="112" w:firstLine="720"/>
        <w:jc w:val="both"/>
        <w:rPr>
          <w:sz w:val="28"/>
          <w:szCs w:val="28"/>
          <w:lang w:val="uk-UA"/>
        </w:rPr>
      </w:pPr>
      <w:r w:rsidRPr="00EE1C46">
        <w:rPr>
          <w:sz w:val="28"/>
          <w:szCs w:val="28"/>
          <w:lang w:val="uk-UA"/>
        </w:rPr>
        <w:t>До найпростіших систем очищення каналізаційних стічних вод відносять септики</w:t>
      </w:r>
      <w:r w:rsidR="00973125" w:rsidRPr="00EE1C46">
        <w:rPr>
          <w:sz w:val="28"/>
          <w:szCs w:val="28"/>
          <w:lang w:val="uk-UA"/>
        </w:rPr>
        <w:t xml:space="preserve"> з відповідною камерами, кількість яких залежить від об’єму стічних вод</w:t>
      </w:r>
      <w:r w:rsidRPr="00EE1C46">
        <w:rPr>
          <w:sz w:val="28"/>
          <w:szCs w:val="28"/>
          <w:lang w:val="uk-UA"/>
        </w:rPr>
        <w:t>, що надходять від окремо розташованих будівель або групи будівель.</w:t>
      </w:r>
    </w:p>
    <w:p w:rsidR="00DF050F" w:rsidRPr="00EE1C46" w:rsidRDefault="00DF050F" w:rsidP="00D26624">
      <w:pPr>
        <w:ind w:left="142" w:right="112" w:firstLine="720"/>
        <w:jc w:val="both"/>
        <w:rPr>
          <w:sz w:val="28"/>
          <w:szCs w:val="28"/>
          <w:lang w:val="uk-UA"/>
        </w:rPr>
      </w:pPr>
      <w:r w:rsidRPr="00EE1C46">
        <w:rPr>
          <w:sz w:val="28"/>
          <w:szCs w:val="28"/>
          <w:lang w:val="uk-UA"/>
        </w:rPr>
        <w:t>З метою  попереднього  очищення  стічних  вод  окремих  будинків,  п</w:t>
      </w:r>
      <w:r w:rsidRPr="00EE1C46">
        <w:rPr>
          <w:sz w:val="28"/>
          <w:szCs w:val="28"/>
          <w:lang w:val="uk-UA"/>
        </w:rPr>
        <w:t>е</w:t>
      </w:r>
      <w:r w:rsidRPr="00EE1C46">
        <w:rPr>
          <w:sz w:val="28"/>
          <w:szCs w:val="28"/>
          <w:lang w:val="uk-UA"/>
        </w:rPr>
        <w:t>ред піщано-гравійними фільтрами, фільтруючими  колодязями,  іншими  сп</w:t>
      </w:r>
      <w:r w:rsidRPr="00EE1C46">
        <w:rPr>
          <w:sz w:val="28"/>
          <w:szCs w:val="28"/>
          <w:lang w:val="uk-UA"/>
        </w:rPr>
        <w:t>о</w:t>
      </w:r>
      <w:r w:rsidRPr="00EE1C46">
        <w:rPr>
          <w:sz w:val="28"/>
          <w:szCs w:val="28"/>
          <w:lang w:val="uk-UA"/>
        </w:rPr>
        <w:t>рудами  очищення  стічних  вод  можна застосовувати  септики  (при  витраті  стічних  вод  до  20  м³/добу).  Випуски  із  будинків  слід  приєднувати  до се</w:t>
      </w:r>
      <w:r w:rsidRPr="00EE1C46">
        <w:rPr>
          <w:sz w:val="28"/>
          <w:szCs w:val="28"/>
          <w:lang w:val="uk-UA"/>
        </w:rPr>
        <w:t>п</w:t>
      </w:r>
      <w:r w:rsidRPr="00EE1C46">
        <w:rPr>
          <w:sz w:val="28"/>
          <w:szCs w:val="28"/>
          <w:lang w:val="uk-UA"/>
        </w:rPr>
        <w:t>тиків через оглядові колодязі.</w:t>
      </w:r>
    </w:p>
    <w:p w:rsidR="00DF050F" w:rsidRPr="00EE1C46" w:rsidRDefault="00DF050F" w:rsidP="00D26624">
      <w:pPr>
        <w:ind w:left="142" w:right="112" w:firstLine="720"/>
        <w:jc w:val="both"/>
        <w:rPr>
          <w:sz w:val="28"/>
          <w:szCs w:val="28"/>
          <w:lang w:val="uk-UA"/>
        </w:rPr>
      </w:pPr>
      <w:r w:rsidRPr="00EE1C46">
        <w:rPr>
          <w:sz w:val="28"/>
          <w:szCs w:val="28"/>
          <w:lang w:val="uk-UA"/>
        </w:rPr>
        <w:lastRenderedPageBreak/>
        <w:t>Повний об’єм септика потрібно приймати:</w:t>
      </w:r>
    </w:p>
    <w:p w:rsidR="00DF050F" w:rsidRPr="00EE1C46" w:rsidRDefault="00DF050F" w:rsidP="0048632F">
      <w:pPr>
        <w:numPr>
          <w:ilvl w:val="0"/>
          <w:numId w:val="30"/>
        </w:numPr>
        <w:ind w:right="112"/>
        <w:jc w:val="both"/>
        <w:rPr>
          <w:sz w:val="28"/>
          <w:szCs w:val="28"/>
          <w:lang w:val="uk-UA"/>
        </w:rPr>
      </w:pPr>
      <w:r w:rsidRPr="00EE1C46">
        <w:rPr>
          <w:sz w:val="28"/>
          <w:szCs w:val="28"/>
          <w:lang w:val="uk-UA"/>
        </w:rPr>
        <w:t>при витраті стічних вод до 5 м³/добу - у розрахунку на приплив стічних вод не менше ніж за 3 доби;</w:t>
      </w:r>
    </w:p>
    <w:p w:rsidR="00DF050F" w:rsidRPr="00EE1C46" w:rsidRDefault="00DF050F" w:rsidP="0048632F">
      <w:pPr>
        <w:numPr>
          <w:ilvl w:val="0"/>
          <w:numId w:val="30"/>
        </w:numPr>
        <w:ind w:right="112"/>
        <w:jc w:val="both"/>
        <w:rPr>
          <w:sz w:val="28"/>
          <w:szCs w:val="28"/>
          <w:lang w:val="uk-UA"/>
        </w:rPr>
      </w:pPr>
      <w:r w:rsidRPr="00EE1C46">
        <w:rPr>
          <w:sz w:val="28"/>
          <w:szCs w:val="28"/>
          <w:lang w:val="uk-UA"/>
        </w:rPr>
        <w:t>при витраті стічних вод понад 5 м³/добу - не менше ніж за 2,5 доби;</w:t>
      </w:r>
    </w:p>
    <w:p w:rsidR="00DF050F" w:rsidRPr="00EE1C46" w:rsidRDefault="00DF050F" w:rsidP="0048632F">
      <w:pPr>
        <w:numPr>
          <w:ilvl w:val="0"/>
          <w:numId w:val="30"/>
        </w:numPr>
        <w:ind w:right="112"/>
        <w:jc w:val="both"/>
        <w:rPr>
          <w:sz w:val="28"/>
          <w:szCs w:val="28"/>
          <w:lang w:val="uk-UA"/>
        </w:rPr>
      </w:pPr>
      <w:r w:rsidRPr="00EE1C46">
        <w:rPr>
          <w:sz w:val="28"/>
          <w:szCs w:val="28"/>
          <w:lang w:val="uk-UA"/>
        </w:rPr>
        <w:t>при  витраті  стічних вод  до  10  м³/добу  слід  приймати  двокамерні септ</w:t>
      </w:r>
      <w:r w:rsidRPr="00EE1C46">
        <w:rPr>
          <w:sz w:val="28"/>
          <w:szCs w:val="28"/>
          <w:lang w:val="uk-UA"/>
        </w:rPr>
        <w:t>и</w:t>
      </w:r>
      <w:r w:rsidRPr="00EE1C46">
        <w:rPr>
          <w:sz w:val="28"/>
          <w:szCs w:val="28"/>
          <w:lang w:val="uk-UA"/>
        </w:rPr>
        <w:t>ки,  понад 10 м³/добу - трикамерні.</w:t>
      </w:r>
    </w:p>
    <w:p w:rsidR="00DF050F" w:rsidRPr="00EE1C46" w:rsidRDefault="00DF050F" w:rsidP="00D26624">
      <w:pPr>
        <w:ind w:left="142" w:right="112" w:firstLine="720"/>
        <w:jc w:val="both"/>
        <w:rPr>
          <w:sz w:val="28"/>
          <w:szCs w:val="28"/>
          <w:lang w:val="uk-UA"/>
        </w:rPr>
      </w:pPr>
      <w:r w:rsidRPr="00EE1C46">
        <w:rPr>
          <w:sz w:val="28"/>
          <w:szCs w:val="28"/>
          <w:lang w:val="uk-UA"/>
        </w:rPr>
        <w:t>Об’єм першої камери у двокамерних септиках слід приймати 0,75 розр</w:t>
      </w:r>
      <w:r w:rsidRPr="00EE1C46">
        <w:rPr>
          <w:sz w:val="28"/>
          <w:szCs w:val="28"/>
          <w:lang w:val="uk-UA"/>
        </w:rPr>
        <w:t>а</w:t>
      </w:r>
      <w:r w:rsidRPr="00EE1C46">
        <w:rPr>
          <w:sz w:val="28"/>
          <w:szCs w:val="28"/>
          <w:lang w:val="uk-UA"/>
        </w:rPr>
        <w:t>хункового об’єму; у трикамерних - 0,5  розрахункового  об’єму,  а  другої  та  третьої  камер  - по  0,25  розрахункового  об’єму.  У  септиках, запроектованих з бетонних кілець, усі камери можна приймати однакового об’єму.</w:t>
      </w:r>
    </w:p>
    <w:p w:rsidR="00DF050F" w:rsidRPr="00EE1C46" w:rsidRDefault="00DF050F" w:rsidP="00D26624">
      <w:pPr>
        <w:ind w:left="142" w:right="112" w:firstLine="720"/>
        <w:jc w:val="both"/>
        <w:rPr>
          <w:sz w:val="28"/>
          <w:szCs w:val="28"/>
          <w:lang w:val="uk-UA"/>
        </w:rPr>
      </w:pPr>
      <w:r w:rsidRPr="00EE1C46">
        <w:rPr>
          <w:sz w:val="28"/>
          <w:szCs w:val="28"/>
          <w:lang w:val="uk-UA"/>
        </w:rPr>
        <w:t>Такі очисні споруди, як правило, розміщуються нижче рівня поверхні з</w:t>
      </w:r>
      <w:r w:rsidRPr="00EE1C46">
        <w:rPr>
          <w:sz w:val="28"/>
          <w:szCs w:val="28"/>
          <w:lang w:val="uk-UA"/>
        </w:rPr>
        <w:t>е</w:t>
      </w:r>
      <w:r w:rsidRPr="00EE1C46">
        <w:rPr>
          <w:sz w:val="28"/>
          <w:szCs w:val="28"/>
          <w:lang w:val="uk-UA"/>
        </w:rPr>
        <w:t>млі (під землею), в безпосередній близькості від об’</w:t>
      </w:r>
      <w:r w:rsidR="00973125" w:rsidRPr="00EE1C46">
        <w:rPr>
          <w:sz w:val="28"/>
          <w:szCs w:val="28"/>
          <w:lang w:val="uk-UA"/>
        </w:rPr>
        <w:t>єкта.</w:t>
      </w:r>
    </w:p>
    <w:p w:rsidR="00DF050F" w:rsidRPr="00EE1C46" w:rsidRDefault="00DF050F" w:rsidP="00D26624">
      <w:pPr>
        <w:ind w:left="142" w:right="112" w:firstLine="720"/>
        <w:jc w:val="both"/>
        <w:rPr>
          <w:sz w:val="28"/>
          <w:szCs w:val="28"/>
          <w:lang w:val="uk-UA"/>
        </w:rPr>
      </w:pPr>
      <w:r w:rsidRPr="00EE1C46">
        <w:rPr>
          <w:sz w:val="28"/>
          <w:szCs w:val="28"/>
          <w:lang w:val="uk-UA"/>
        </w:rPr>
        <w:t>Можливе застосування інших місцевих очисних споруд, проект яких п</w:t>
      </w:r>
      <w:r w:rsidRPr="00EE1C46">
        <w:rPr>
          <w:sz w:val="28"/>
          <w:szCs w:val="28"/>
          <w:lang w:val="uk-UA"/>
        </w:rPr>
        <w:t>о</w:t>
      </w:r>
      <w:r w:rsidRPr="00EE1C46">
        <w:rPr>
          <w:sz w:val="28"/>
          <w:szCs w:val="28"/>
          <w:lang w:val="uk-UA"/>
        </w:rPr>
        <w:t>годжений органами санепідслужби.</w:t>
      </w:r>
    </w:p>
    <w:p w:rsidR="00DF050F" w:rsidRPr="00EE1C46" w:rsidRDefault="00DF050F" w:rsidP="00D26624">
      <w:pPr>
        <w:ind w:left="142" w:right="112" w:firstLine="720"/>
        <w:jc w:val="both"/>
        <w:rPr>
          <w:sz w:val="28"/>
          <w:szCs w:val="28"/>
          <w:lang w:val="uk-UA"/>
        </w:rPr>
      </w:pPr>
      <w:r w:rsidRPr="00EE1C46">
        <w:rPr>
          <w:sz w:val="28"/>
          <w:szCs w:val="28"/>
          <w:lang w:val="uk-UA"/>
        </w:rPr>
        <w:t>Відстані від джерел  забруднення  до колодязів технічної води слід при</w:t>
      </w:r>
      <w:r w:rsidRPr="00EE1C46">
        <w:rPr>
          <w:sz w:val="28"/>
          <w:szCs w:val="28"/>
          <w:lang w:val="uk-UA"/>
        </w:rPr>
        <w:t>й</w:t>
      </w:r>
      <w:r w:rsidRPr="00EE1C46">
        <w:rPr>
          <w:sz w:val="28"/>
          <w:szCs w:val="28"/>
          <w:lang w:val="uk-UA"/>
        </w:rPr>
        <w:t xml:space="preserve">мати </w:t>
      </w:r>
      <w:smartTag w:uri="urn:schemas-microsoft-com:office:smarttags" w:element="metricconverter">
        <w:smartTagPr>
          <w:attr w:name="ProductID" w:val="3 м"/>
        </w:smartTagPr>
        <w:r w:rsidRPr="00EE1C46">
          <w:rPr>
            <w:sz w:val="28"/>
            <w:szCs w:val="28"/>
            <w:lang w:val="uk-UA"/>
          </w:rPr>
          <w:t>20 м</w:t>
        </w:r>
      </w:smartTag>
      <w:r w:rsidRPr="00EE1C46">
        <w:rPr>
          <w:sz w:val="28"/>
          <w:szCs w:val="28"/>
          <w:lang w:val="uk-UA"/>
        </w:rPr>
        <w:t>.  Місце розташування водозабірних споруд  повинне  бути  вверх  за  течією ґрунтових  вод  і  вище  стосовно  до  розташування каналізаційних сп</w:t>
      </w:r>
      <w:r w:rsidRPr="00EE1C46">
        <w:rPr>
          <w:sz w:val="28"/>
          <w:szCs w:val="28"/>
          <w:lang w:val="uk-UA"/>
        </w:rPr>
        <w:t>о</w:t>
      </w:r>
      <w:r w:rsidRPr="00EE1C46">
        <w:rPr>
          <w:sz w:val="28"/>
          <w:szCs w:val="28"/>
          <w:lang w:val="uk-UA"/>
        </w:rPr>
        <w:t>руд.</w:t>
      </w:r>
    </w:p>
    <w:p w:rsidR="00DF050F" w:rsidRPr="00EE1C46" w:rsidRDefault="00DF050F" w:rsidP="00D26624">
      <w:pPr>
        <w:ind w:left="142" w:right="112" w:firstLine="709"/>
        <w:jc w:val="both"/>
        <w:rPr>
          <w:sz w:val="28"/>
          <w:szCs w:val="28"/>
          <w:lang w:val="uk-UA"/>
        </w:rPr>
      </w:pPr>
      <w:r w:rsidRPr="00EE1C46">
        <w:rPr>
          <w:sz w:val="28"/>
          <w:szCs w:val="28"/>
          <w:lang w:val="uk-UA"/>
        </w:rPr>
        <w:t xml:space="preserve">Остаточне рішення щодо схеми водовідведення житлових територій  пропонується прийняти на стадіях </w:t>
      </w:r>
      <w:r w:rsidR="004D3C74" w:rsidRPr="00EE1C46">
        <w:rPr>
          <w:sz w:val="28"/>
          <w:szCs w:val="28"/>
          <w:lang w:val="uk-UA"/>
        </w:rPr>
        <w:t>«Проект» та «Робоча документація»</w:t>
      </w:r>
      <w:r w:rsidRPr="00EE1C46">
        <w:rPr>
          <w:sz w:val="28"/>
          <w:szCs w:val="28"/>
          <w:lang w:val="uk-UA"/>
        </w:rPr>
        <w:t>.</w:t>
      </w:r>
    </w:p>
    <w:p w:rsidR="008C0642" w:rsidRPr="00EE1C46" w:rsidRDefault="008C0642" w:rsidP="00D26624">
      <w:pPr>
        <w:ind w:left="142" w:right="112" w:firstLine="567"/>
        <w:jc w:val="both"/>
        <w:rPr>
          <w:sz w:val="28"/>
          <w:szCs w:val="28"/>
          <w:lang w:val="uk-UA"/>
        </w:rPr>
      </w:pPr>
    </w:p>
    <w:p w:rsidR="00DF050F" w:rsidRPr="00EE1C46" w:rsidRDefault="00DF050F" w:rsidP="00D26624">
      <w:pPr>
        <w:pStyle w:val="affb"/>
        <w:widowControl/>
        <w:ind w:left="142" w:right="112" w:firstLine="709"/>
        <w:jc w:val="both"/>
        <w:rPr>
          <w:spacing w:val="0"/>
          <w:kern w:val="0"/>
          <w:position w:val="0"/>
          <w:sz w:val="28"/>
          <w:szCs w:val="28"/>
          <w:lang w:val="uk-UA"/>
        </w:rPr>
      </w:pPr>
      <w:r w:rsidRPr="00EE1C46">
        <w:rPr>
          <w:spacing w:val="0"/>
          <w:kern w:val="0"/>
          <w:position w:val="0"/>
          <w:sz w:val="28"/>
          <w:szCs w:val="28"/>
          <w:lang w:val="uk-UA"/>
        </w:rPr>
        <w:t>2.3. Санітарна очистка території</w:t>
      </w:r>
    </w:p>
    <w:p w:rsidR="00DF050F" w:rsidRPr="00EE1C46" w:rsidRDefault="00DF050F" w:rsidP="00D26624">
      <w:pPr>
        <w:pStyle w:val="affb"/>
        <w:widowControl/>
        <w:ind w:left="142" w:right="112" w:firstLine="709"/>
        <w:jc w:val="both"/>
        <w:rPr>
          <w:spacing w:val="0"/>
          <w:kern w:val="0"/>
          <w:position w:val="0"/>
          <w:sz w:val="28"/>
          <w:szCs w:val="28"/>
          <w:lang w:val="uk-UA"/>
        </w:rPr>
      </w:pPr>
    </w:p>
    <w:p w:rsidR="00DF050F" w:rsidRPr="00EE1C46" w:rsidRDefault="00DF050F" w:rsidP="00D26624">
      <w:pPr>
        <w:pStyle w:val="affb"/>
        <w:widowControl/>
        <w:ind w:left="142" w:right="112"/>
        <w:jc w:val="both"/>
        <w:rPr>
          <w:b w:val="0"/>
          <w:bCs w:val="0"/>
          <w:spacing w:val="0"/>
          <w:kern w:val="0"/>
          <w:position w:val="0"/>
          <w:sz w:val="28"/>
          <w:szCs w:val="28"/>
          <w:lang w:val="uk-UA"/>
        </w:rPr>
      </w:pPr>
      <w:r w:rsidRPr="00EE1C46">
        <w:rPr>
          <w:b w:val="0"/>
          <w:bCs w:val="0"/>
          <w:spacing w:val="0"/>
          <w:kern w:val="0"/>
          <w:position w:val="0"/>
          <w:sz w:val="28"/>
          <w:szCs w:val="28"/>
          <w:lang w:val="uk-UA"/>
        </w:rPr>
        <w:tab/>
        <w:t>На момент розроблення генерального плану с селі не організований збір відходів життєдіяльності людини, поточного ремонту квартир, місцевих оп</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лювальних приладів на тверд</w:t>
      </w:r>
      <w:r w:rsidR="00D828AA" w:rsidRPr="00EE1C46">
        <w:rPr>
          <w:b w:val="0"/>
          <w:bCs w:val="0"/>
          <w:spacing w:val="0"/>
          <w:kern w:val="0"/>
          <w:position w:val="0"/>
          <w:sz w:val="28"/>
          <w:szCs w:val="28"/>
          <w:lang w:val="uk-UA"/>
        </w:rPr>
        <w:t>ому паливі, а також різноманітних відходів</w:t>
      </w:r>
      <w:r w:rsidRPr="00EE1C46">
        <w:rPr>
          <w:b w:val="0"/>
          <w:bCs w:val="0"/>
          <w:spacing w:val="0"/>
          <w:kern w:val="0"/>
          <w:position w:val="0"/>
          <w:sz w:val="28"/>
          <w:szCs w:val="28"/>
          <w:lang w:val="uk-UA"/>
        </w:rPr>
        <w:t xml:space="preserve"> із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динків загального призначення.</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Державними будівельними нормами передбачається санітарна очистка сільського населеного пункту, яка повинна включати в себе заходи для збира</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ня, видалення і знешкодження побутового сміття і різних видів твердих відх</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дів. Для сільських поселень державні будівельні норми встановлюють доціл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ність комбінованої системи санітарної очистки від твердих побутових відходів і вигляді:</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планово-подвірної - для громадського центру і багатоповерхової забудови;</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планово-квартальної - для зони індивідуальної садибної забудови.</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Враховуючи той фактор, що більшість території села Гаркушинці склад</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ється  з індивідуальної садибної забудови, проектним рішенням передбачається запровадження планово-квартальної системи санітарної очистки від твердих побутових відходів.</w:t>
      </w:r>
    </w:p>
    <w:p w:rsidR="00DF050F" w:rsidRPr="00EE1C46" w:rsidRDefault="0052214C"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К</w:t>
      </w:r>
      <w:r w:rsidR="007C5EB1" w:rsidRPr="00EE1C46">
        <w:rPr>
          <w:b w:val="0"/>
          <w:bCs w:val="0"/>
          <w:spacing w:val="0"/>
          <w:kern w:val="0"/>
          <w:position w:val="0"/>
          <w:sz w:val="28"/>
          <w:szCs w:val="28"/>
          <w:lang w:val="uk-UA"/>
        </w:rPr>
        <w:t>рім того, Законом України Про відходи</w:t>
      </w:r>
      <w:r w:rsidR="00DF050F" w:rsidRPr="00EE1C46">
        <w:rPr>
          <w:b w:val="0"/>
          <w:bCs w:val="0"/>
          <w:spacing w:val="0"/>
          <w:kern w:val="0"/>
          <w:position w:val="0"/>
          <w:sz w:val="28"/>
          <w:szCs w:val="28"/>
          <w:lang w:val="uk-UA"/>
        </w:rPr>
        <w:t xml:space="preserve"> визначено ряд основних напр</w:t>
      </w:r>
      <w:r w:rsidR="00DF050F" w:rsidRPr="00EE1C46">
        <w:rPr>
          <w:b w:val="0"/>
          <w:bCs w:val="0"/>
          <w:spacing w:val="0"/>
          <w:kern w:val="0"/>
          <w:position w:val="0"/>
          <w:sz w:val="28"/>
          <w:szCs w:val="28"/>
          <w:lang w:val="uk-UA"/>
        </w:rPr>
        <w:t>я</w:t>
      </w:r>
      <w:r w:rsidR="00DF050F" w:rsidRPr="00EE1C46">
        <w:rPr>
          <w:b w:val="0"/>
          <w:bCs w:val="0"/>
          <w:spacing w:val="0"/>
          <w:kern w:val="0"/>
          <w:position w:val="0"/>
          <w:sz w:val="28"/>
          <w:szCs w:val="28"/>
          <w:lang w:val="uk-UA"/>
        </w:rPr>
        <w:t>мків у сфері поводження з відходами, до одного з яких віднесено створення умов для реалізації роздільного збирання побутових відходів.</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 xml:space="preserve">          З метою реалізації цього напрямку наказом Міністерства регіонального розвитку, будівництва та житлово-комунального господарства від 01.08.2011 №133 затверджено Методику роздільного збирання побутових відходів.</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lastRenderedPageBreak/>
        <w:t xml:space="preserve">          Вказана Методика передбачає, що технологічні  схеми   роздільного   збирання   побутових відходів   визначаються   органами   місцевого   самовр</w:t>
      </w:r>
      <w:r w:rsidRPr="00EE1C46">
        <w:rPr>
          <w:rFonts w:ascii="Times New Roman" w:hAnsi="Times New Roman" w:cs="Times New Roman"/>
          <w:sz w:val="28"/>
          <w:szCs w:val="28"/>
          <w:lang w:val="uk-UA"/>
        </w:rPr>
        <w:t>я</w:t>
      </w:r>
      <w:r w:rsidRPr="00EE1C46">
        <w:rPr>
          <w:rFonts w:ascii="Times New Roman" w:hAnsi="Times New Roman" w:cs="Times New Roman"/>
          <w:sz w:val="28"/>
          <w:szCs w:val="28"/>
          <w:lang w:val="uk-UA"/>
        </w:rPr>
        <w:t xml:space="preserve">дування  з урахуванням річної норми  надання  послуг  з  вивезення  побутових відходів,  складових,  що входять до побутових відходів, потреби у вторинних  енергетичних  та  матеріальних   ресурсах,   органічних </w:t>
      </w:r>
      <w:r w:rsidRPr="00EE1C46">
        <w:rPr>
          <w:rFonts w:ascii="Times New Roman" w:hAnsi="Times New Roman" w:cs="Times New Roman"/>
          <w:sz w:val="28"/>
          <w:szCs w:val="28"/>
          <w:lang w:val="uk-UA"/>
        </w:rPr>
        <w:br/>
        <w:t xml:space="preserve">добривах, економічних факторів та інших вимог. </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 xml:space="preserve">Роздільне   збирання   твердих    побутових    відходів </w:t>
      </w:r>
      <w:r w:rsidRPr="00EE1C46">
        <w:rPr>
          <w:rFonts w:ascii="Times New Roman" w:hAnsi="Times New Roman" w:cs="Times New Roman"/>
          <w:sz w:val="28"/>
          <w:szCs w:val="28"/>
          <w:lang w:val="uk-UA"/>
        </w:rPr>
        <w:br/>
        <w:t xml:space="preserve">здійснюється   за  компонентами,  що  входять  до  складу  твердих </w:t>
      </w:r>
      <w:r w:rsidRPr="00EE1C46">
        <w:rPr>
          <w:rFonts w:ascii="Times New Roman" w:hAnsi="Times New Roman" w:cs="Times New Roman"/>
          <w:sz w:val="28"/>
          <w:szCs w:val="28"/>
          <w:lang w:val="uk-UA"/>
        </w:rPr>
        <w:br/>
        <w:t xml:space="preserve">побутових  відходів,  які  відображаються  у  відсотках   від   їх </w:t>
      </w:r>
      <w:r w:rsidRPr="00EE1C46">
        <w:rPr>
          <w:rFonts w:ascii="Times New Roman" w:hAnsi="Times New Roman" w:cs="Times New Roman"/>
          <w:sz w:val="28"/>
          <w:szCs w:val="28"/>
          <w:lang w:val="uk-UA"/>
        </w:rPr>
        <w:br/>
        <w:t xml:space="preserve">загальної  маси  або  об'єму  та  визначаються  шляхом  проведення </w:t>
      </w:r>
      <w:r w:rsidRPr="00EE1C46">
        <w:rPr>
          <w:rFonts w:ascii="Times New Roman" w:hAnsi="Times New Roman" w:cs="Times New Roman"/>
          <w:sz w:val="28"/>
          <w:szCs w:val="28"/>
          <w:lang w:val="uk-UA"/>
        </w:rPr>
        <w:br/>
        <w:t xml:space="preserve">вимірів  у  населеному  пункті  протягом  чотирьох  сезонів  року, </w:t>
      </w:r>
      <w:r w:rsidRPr="00EE1C46">
        <w:rPr>
          <w:rFonts w:ascii="Times New Roman" w:hAnsi="Times New Roman" w:cs="Times New Roman"/>
          <w:sz w:val="28"/>
          <w:szCs w:val="28"/>
          <w:lang w:val="uk-UA"/>
        </w:rPr>
        <w:br/>
        <w:t xml:space="preserve">відповідно  до  Правил  визначення норм надання послуг з вивезення </w:t>
      </w:r>
      <w:r w:rsidRPr="00EE1C46">
        <w:rPr>
          <w:rFonts w:ascii="Times New Roman" w:hAnsi="Times New Roman" w:cs="Times New Roman"/>
          <w:sz w:val="28"/>
          <w:szCs w:val="28"/>
          <w:lang w:val="uk-UA"/>
        </w:rPr>
        <w:br/>
        <w:t xml:space="preserve">побутових відходів,  затверджених наказом  Міністерства  з  питань </w:t>
      </w:r>
      <w:r w:rsidRPr="00EE1C46">
        <w:rPr>
          <w:rFonts w:ascii="Times New Roman" w:hAnsi="Times New Roman" w:cs="Times New Roman"/>
          <w:sz w:val="28"/>
          <w:szCs w:val="28"/>
          <w:lang w:val="uk-UA"/>
        </w:rPr>
        <w:br/>
        <w:t>житлово-комунального господарства  України  від  30.07.2010  №259.</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Враховуючи вищевикладене проектним рішенням передбачається запр</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вадження планово-квартальної системи санітарної очистки від твердих побут</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вих відходів із запровадженням роздільного збирання твердих побутових 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ходів: пластик, скло, папір, залишкове сміття.</w:t>
      </w:r>
    </w:p>
    <w:p w:rsidR="00DF050F" w:rsidRPr="00EE1C46" w:rsidRDefault="00DF050F" w:rsidP="00D26624">
      <w:pPr>
        <w:pStyle w:val="affb"/>
        <w:widowControl/>
        <w:ind w:left="142" w:right="112" w:firstLine="720"/>
        <w:jc w:val="both"/>
        <w:rPr>
          <w:b w:val="0"/>
          <w:bCs w:val="0"/>
          <w:spacing w:val="0"/>
          <w:kern w:val="0"/>
          <w:position w:val="0"/>
          <w:sz w:val="28"/>
          <w:szCs w:val="28"/>
          <w:lang w:val="uk-UA"/>
        </w:rPr>
      </w:pPr>
      <w:r w:rsidRPr="00EE1C46">
        <w:rPr>
          <w:b w:val="0"/>
          <w:bCs w:val="0"/>
          <w:spacing w:val="0"/>
          <w:kern w:val="0"/>
          <w:position w:val="0"/>
          <w:sz w:val="28"/>
          <w:szCs w:val="28"/>
          <w:lang w:val="uk-UA"/>
        </w:rPr>
        <w:t>Державними будівельними нормами передбачені показники накопичення твердих побутових відходів на 1 людину на рік в залежності від ступеня благ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устрою.</w:t>
      </w:r>
    </w:p>
    <w:p w:rsidR="00DF050F" w:rsidRPr="00EE1C46" w:rsidRDefault="00DF050F" w:rsidP="00D26624">
      <w:pPr>
        <w:ind w:left="142" w:right="112" w:firstLine="720"/>
        <w:jc w:val="both"/>
        <w:rPr>
          <w:sz w:val="28"/>
          <w:szCs w:val="28"/>
          <w:lang w:val="uk-UA"/>
        </w:rPr>
      </w:pPr>
      <w:r w:rsidRPr="00EE1C46">
        <w:rPr>
          <w:sz w:val="28"/>
          <w:szCs w:val="28"/>
          <w:lang w:val="uk-UA"/>
        </w:rPr>
        <w:t>Розрахункові дані щодо накопичення твердих побутових відходів по селу Гаркушинці будуть приймати наступні значення: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12"/>
        <w:gridCol w:w="1632"/>
        <w:gridCol w:w="1843"/>
        <w:gridCol w:w="1984"/>
      </w:tblGrid>
      <w:tr w:rsidR="00DF050F" w:rsidRPr="00EE1C46">
        <w:trPr>
          <w:cantSplit/>
          <w:trHeight w:val="1296"/>
          <w:jc w:val="center"/>
        </w:trPr>
        <w:tc>
          <w:tcPr>
            <w:tcW w:w="3721" w:type="dxa"/>
            <w:gridSpan w:val="2"/>
          </w:tcPr>
          <w:p w:rsidR="00DF050F" w:rsidRPr="00EE1C46" w:rsidRDefault="00DF050F" w:rsidP="00D26624">
            <w:pPr>
              <w:ind w:left="142" w:right="112"/>
              <w:jc w:val="center"/>
              <w:rPr>
                <w:sz w:val="28"/>
                <w:szCs w:val="28"/>
                <w:lang w:val="uk-UA"/>
              </w:rPr>
            </w:pPr>
          </w:p>
        </w:tc>
        <w:tc>
          <w:tcPr>
            <w:tcW w:w="1632" w:type="dxa"/>
            <w:tcBorders>
              <w:bottom w:val="nil"/>
            </w:tcBorders>
          </w:tcPr>
          <w:p w:rsidR="00DF050F" w:rsidRPr="00EE1C46" w:rsidRDefault="00DF050F" w:rsidP="00D26624">
            <w:pPr>
              <w:ind w:left="142" w:right="112"/>
              <w:rPr>
                <w:sz w:val="28"/>
                <w:szCs w:val="28"/>
                <w:lang w:val="uk-UA"/>
              </w:rPr>
            </w:pPr>
            <w:r w:rsidRPr="00EE1C46">
              <w:rPr>
                <w:sz w:val="28"/>
                <w:szCs w:val="28"/>
                <w:lang w:val="uk-UA"/>
              </w:rPr>
              <w:t xml:space="preserve">Кількість </w:t>
            </w:r>
          </w:p>
          <w:p w:rsidR="00DF050F" w:rsidRPr="00EE1C46" w:rsidRDefault="00DF050F" w:rsidP="00D26624">
            <w:pPr>
              <w:ind w:left="142" w:right="112"/>
              <w:jc w:val="center"/>
              <w:rPr>
                <w:sz w:val="28"/>
                <w:szCs w:val="28"/>
                <w:lang w:val="uk-UA"/>
              </w:rPr>
            </w:pPr>
          </w:p>
        </w:tc>
        <w:tc>
          <w:tcPr>
            <w:tcW w:w="1843" w:type="dxa"/>
          </w:tcPr>
          <w:p w:rsidR="00DF050F" w:rsidRPr="00EE1C46" w:rsidRDefault="00DF050F" w:rsidP="00D26624">
            <w:pPr>
              <w:ind w:left="142" w:right="112"/>
              <w:jc w:val="center"/>
              <w:rPr>
                <w:sz w:val="28"/>
                <w:szCs w:val="28"/>
                <w:lang w:val="uk-UA"/>
              </w:rPr>
            </w:pPr>
            <w:r w:rsidRPr="00EE1C46">
              <w:rPr>
                <w:sz w:val="28"/>
                <w:szCs w:val="28"/>
                <w:lang w:val="uk-UA"/>
              </w:rPr>
              <w:t>Річна но</w:t>
            </w:r>
            <w:r w:rsidRPr="00EE1C46">
              <w:rPr>
                <w:sz w:val="28"/>
                <w:szCs w:val="28"/>
                <w:lang w:val="uk-UA"/>
              </w:rPr>
              <w:t>р</w:t>
            </w:r>
            <w:r w:rsidRPr="00EE1C46">
              <w:rPr>
                <w:sz w:val="28"/>
                <w:szCs w:val="28"/>
                <w:lang w:val="uk-UA"/>
              </w:rPr>
              <w:t>ма відх</w:t>
            </w:r>
            <w:r w:rsidRPr="00EE1C46">
              <w:rPr>
                <w:sz w:val="28"/>
                <w:szCs w:val="28"/>
                <w:lang w:val="uk-UA"/>
              </w:rPr>
              <w:t>о</w:t>
            </w:r>
            <w:r w:rsidRPr="00EE1C46">
              <w:rPr>
                <w:sz w:val="28"/>
                <w:szCs w:val="28"/>
                <w:lang w:val="uk-UA"/>
              </w:rPr>
              <w:t>дів, кг/чол.</w:t>
            </w:r>
          </w:p>
        </w:tc>
        <w:tc>
          <w:tcPr>
            <w:tcW w:w="1984" w:type="dxa"/>
          </w:tcPr>
          <w:p w:rsidR="00DF050F" w:rsidRPr="00EE1C46" w:rsidRDefault="00DF050F" w:rsidP="002E4DA2">
            <w:pPr>
              <w:ind w:left="-76"/>
              <w:jc w:val="center"/>
              <w:rPr>
                <w:sz w:val="28"/>
                <w:szCs w:val="28"/>
                <w:lang w:val="uk-UA"/>
              </w:rPr>
            </w:pPr>
            <w:r w:rsidRPr="00EE1C46">
              <w:rPr>
                <w:sz w:val="28"/>
                <w:szCs w:val="28"/>
                <w:lang w:val="uk-UA"/>
              </w:rPr>
              <w:t>Розрахункове накопичення твердих поб</w:t>
            </w:r>
            <w:r w:rsidRPr="00EE1C46">
              <w:rPr>
                <w:sz w:val="28"/>
                <w:szCs w:val="28"/>
                <w:lang w:val="uk-UA"/>
              </w:rPr>
              <w:t>у</w:t>
            </w:r>
            <w:r w:rsidRPr="00EE1C46">
              <w:rPr>
                <w:sz w:val="28"/>
                <w:szCs w:val="28"/>
                <w:lang w:val="uk-UA"/>
              </w:rPr>
              <w:t>тових відходів,</w:t>
            </w:r>
          </w:p>
          <w:p w:rsidR="00DF050F" w:rsidRPr="00EE1C46" w:rsidRDefault="00DF050F" w:rsidP="002E4DA2">
            <w:pPr>
              <w:ind w:left="-76"/>
              <w:jc w:val="center"/>
              <w:rPr>
                <w:sz w:val="28"/>
                <w:szCs w:val="28"/>
                <w:lang w:val="uk-UA"/>
              </w:rPr>
            </w:pPr>
            <w:r w:rsidRPr="00EE1C46">
              <w:rPr>
                <w:sz w:val="28"/>
                <w:szCs w:val="28"/>
                <w:lang w:val="uk-UA"/>
              </w:rPr>
              <w:t>кг/рік/ чол</w:t>
            </w:r>
          </w:p>
        </w:tc>
      </w:tr>
      <w:tr w:rsidR="00DF050F" w:rsidRPr="00EE1C46">
        <w:trPr>
          <w:cantSplit/>
          <w:trHeight w:val="627"/>
          <w:jc w:val="center"/>
        </w:trPr>
        <w:tc>
          <w:tcPr>
            <w:tcW w:w="3721" w:type="dxa"/>
            <w:gridSpan w:val="2"/>
          </w:tcPr>
          <w:p w:rsidR="00DF050F" w:rsidRPr="00EE1C46" w:rsidRDefault="00DF050F" w:rsidP="00D26624">
            <w:pPr>
              <w:ind w:left="142" w:right="112"/>
              <w:jc w:val="both"/>
              <w:rPr>
                <w:sz w:val="28"/>
                <w:szCs w:val="28"/>
                <w:lang w:val="uk-UA"/>
              </w:rPr>
            </w:pPr>
            <w:r w:rsidRPr="00EE1C46">
              <w:rPr>
                <w:sz w:val="28"/>
                <w:szCs w:val="28"/>
                <w:lang w:val="uk-UA"/>
              </w:rPr>
              <w:t>Загальна кількість по н</w:t>
            </w:r>
            <w:r w:rsidRPr="00EE1C46">
              <w:rPr>
                <w:sz w:val="28"/>
                <w:szCs w:val="28"/>
                <w:lang w:val="uk-UA"/>
              </w:rPr>
              <w:t>а</w:t>
            </w:r>
            <w:r w:rsidRPr="00EE1C46">
              <w:rPr>
                <w:sz w:val="28"/>
                <w:szCs w:val="28"/>
                <w:lang w:val="uk-UA"/>
              </w:rPr>
              <w:t>селеному пункту з врах</w:t>
            </w:r>
            <w:r w:rsidRPr="00EE1C46">
              <w:rPr>
                <w:sz w:val="28"/>
                <w:szCs w:val="28"/>
                <w:lang w:val="uk-UA"/>
              </w:rPr>
              <w:t>у</w:t>
            </w:r>
            <w:r w:rsidRPr="00EE1C46">
              <w:rPr>
                <w:sz w:val="28"/>
                <w:szCs w:val="28"/>
                <w:lang w:val="uk-UA"/>
              </w:rPr>
              <w:t>ванням громадських буд</w:t>
            </w:r>
            <w:r w:rsidRPr="00EE1C46">
              <w:rPr>
                <w:sz w:val="28"/>
                <w:szCs w:val="28"/>
                <w:lang w:val="uk-UA"/>
              </w:rPr>
              <w:t>і</w:t>
            </w:r>
            <w:r w:rsidRPr="00EE1C46">
              <w:rPr>
                <w:sz w:val="28"/>
                <w:szCs w:val="28"/>
                <w:lang w:val="uk-UA"/>
              </w:rPr>
              <w:t>вель, чол.</w:t>
            </w:r>
          </w:p>
        </w:tc>
        <w:tc>
          <w:tcPr>
            <w:tcW w:w="1632" w:type="dxa"/>
            <w:vAlign w:val="center"/>
          </w:tcPr>
          <w:p w:rsidR="00DF050F" w:rsidRPr="00EE1C46" w:rsidRDefault="00DF050F" w:rsidP="00D26624">
            <w:pPr>
              <w:ind w:left="142" w:right="112"/>
              <w:jc w:val="center"/>
              <w:rPr>
                <w:sz w:val="28"/>
                <w:szCs w:val="28"/>
                <w:lang w:val="uk-UA"/>
              </w:rPr>
            </w:pPr>
            <w:r w:rsidRPr="00EE1C46">
              <w:rPr>
                <w:sz w:val="28"/>
                <w:szCs w:val="28"/>
                <w:lang w:val="uk-UA"/>
              </w:rPr>
              <w:t>1367</w:t>
            </w:r>
          </w:p>
        </w:tc>
        <w:tc>
          <w:tcPr>
            <w:tcW w:w="1843" w:type="dxa"/>
            <w:vAlign w:val="center"/>
          </w:tcPr>
          <w:p w:rsidR="00DF050F" w:rsidRPr="00EE1C46" w:rsidRDefault="00DF050F" w:rsidP="00D26624">
            <w:pPr>
              <w:ind w:left="142" w:right="112"/>
              <w:jc w:val="center"/>
              <w:rPr>
                <w:sz w:val="28"/>
                <w:szCs w:val="28"/>
                <w:lang w:val="uk-UA"/>
              </w:rPr>
            </w:pPr>
            <w:r w:rsidRPr="00EE1C46">
              <w:rPr>
                <w:sz w:val="28"/>
                <w:szCs w:val="28"/>
                <w:lang w:val="uk-UA"/>
              </w:rPr>
              <w:t>280</w:t>
            </w:r>
          </w:p>
        </w:tc>
        <w:tc>
          <w:tcPr>
            <w:tcW w:w="1984" w:type="dxa"/>
            <w:vAlign w:val="center"/>
          </w:tcPr>
          <w:p w:rsidR="00DF050F" w:rsidRPr="00EE1C46" w:rsidRDefault="00DF050F" w:rsidP="00D26624">
            <w:pPr>
              <w:ind w:left="142" w:right="112"/>
              <w:jc w:val="center"/>
              <w:rPr>
                <w:sz w:val="28"/>
                <w:szCs w:val="28"/>
                <w:lang w:val="uk-UA"/>
              </w:rPr>
            </w:pPr>
            <w:r w:rsidRPr="00EE1C46">
              <w:rPr>
                <w:sz w:val="28"/>
                <w:szCs w:val="28"/>
                <w:lang w:val="uk-UA"/>
              </w:rPr>
              <w:t>382760</w:t>
            </w:r>
          </w:p>
        </w:tc>
      </w:tr>
      <w:tr w:rsidR="00DF050F" w:rsidRPr="00EE1C46">
        <w:trPr>
          <w:cantSplit/>
          <w:trHeight w:val="499"/>
          <w:jc w:val="center"/>
        </w:trPr>
        <w:tc>
          <w:tcPr>
            <w:tcW w:w="3721" w:type="dxa"/>
            <w:gridSpan w:val="2"/>
          </w:tcPr>
          <w:p w:rsidR="00DF050F" w:rsidRPr="00EE1C46" w:rsidRDefault="00DF050F" w:rsidP="00D26624">
            <w:pPr>
              <w:ind w:left="142" w:right="112"/>
              <w:jc w:val="both"/>
              <w:rPr>
                <w:sz w:val="28"/>
                <w:szCs w:val="28"/>
                <w:lang w:val="uk-UA"/>
              </w:rPr>
            </w:pPr>
            <w:r w:rsidRPr="00EE1C46">
              <w:rPr>
                <w:sz w:val="28"/>
                <w:szCs w:val="28"/>
                <w:lang w:val="uk-UA"/>
              </w:rPr>
              <w:t>Сміття із вулиць та доріг, м</w:t>
            </w:r>
          </w:p>
        </w:tc>
        <w:tc>
          <w:tcPr>
            <w:tcW w:w="1632" w:type="dxa"/>
          </w:tcPr>
          <w:p w:rsidR="00DF050F" w:rsidRPr="00EE1C46" w:rsidRDefault="00DF050F" w:rsidP="00D26624">
            <w:pPr>
              <w:ind w:left="142" w:right="112"/>
              <w:jc w:val="center"/>
              <w:rPr>
                <w:sz w:val="28"/>
                <w:szCs w:val="28"/>
                <w:lang w:val="uk-UA"/>
              </w:rPr>
            </w:pPr>
            <w:r w:rsidRPr="00EE1C46">
              <w:rPr>
                <w:sz w:val="28"/>
                <w:szCs w:val="28"/>
                <w:lang w:val="uk-UA"/>
              </w:rPr>
              <w:t>10000</w:t>
            </w:r>
          </w:p>
        </w:tc>
        <w:tc>
          <w:tcPr>
            <w:tcW w:w="1843" w:type="dxa"/>
          </w:tcPr>
          <w:p w:rsidR="00DF050F" w:rsidRPr="00EE1C46" w:rsidRDefault="00DF050F" w:rsidP="00D26624">
            <w:pPr>
              <w:ind w:left="142" w:right="112"/>
              <w:jc w:val="center"/>
              <w:rPr>
                <w:sz w:val="28"/>
                <w:szCs w:val="28"/>
                <w:vertAlign w:val="superscript"/>
                <w:lang w:val="uk-UA"/>
              </w:rPr>
            </w:pPr>
            <w:r w:rsidRPr="00EE1C46">
              <w:rPr>
                <w:sz w:val="28"/>
                <w:szCs w:val="28"/>
                <w:lang w:val="uk-UA"/>
              </w:rPr>
              <w:t>5 кг/м</w:t>
            </w:r>
          </w:p>
        </w:tc>
        <w:tc>
          <w:tcPr>
            <w:tcW w:w="1984" w:type="dxa"/>
            <w:vAlign w:val="center"/>
          </w:tcPr>
          <w:p w:rsidR="00DF050F" w:rsidRPr="00EE1C46" w:rsidRDefault="00DF050F" w:rsidP="00D26624">
            <w:pPr>
              <w:ind w:left="142" w:right="112"/>
              <w:jc w:val="center"/>
              <w:rPr>
                <w:sz w:val="28"/>
                <w:szCs w:val="28"/>
                <w:lang w:val="uk-UA"/>
              </w:rPr>
            </w:pPr>
            <w:r w:rsidRPr="00EE1C46">
              <w:rPr>
                <w:sz w:val="28"/>
                <w:szCs w:val="28"/>
                <w:lang w:val="uk-UA"/>
              </w:rPr>
              <w:t>50000</w:t>
            </w:r>
          </w:p>
        </w:tc>
      </w:tr>
      <w:tr w:rsidR="00DF050F" w:rsidRPr="00EE1C46">
        <w:trPr>
          <w:cantSplit/>
          <w:jc w:val="center"/>
        </w:trPr>
        <w:tc>
          <w:tcPr>
            <w:tcW w:w="3709" w:type="dxa"/>
          </w:tcPr>
          <w:p w:rsidR="00DF050F" w:rsidRPr="00EE1C46" w:rsidRDefault="00DF050F" w:rsidP="00D26624">
            <w:pPr>
              <w:ind w:left="142" w:right="112"/>
              <w:jc w:val="both"/>
              <w:rPr>
                <w:sz w:val="28"/>
                <w:szCs w:val="28"/>
                <w:lang w:val="uk-UA"/>
              </w:rPr>
            </w:pPr>
            <w:r w:rsidRPr="00EE1C46">
              <w:rPr>
                <w:sz w:val="28"/>
                <w:szCs w:val="28"/>
                <w:lang w:val="uk-UA"/>
              </w:rPr>
              <w:t>Всього по с. Гаркушинці</w:t>
            </w:r>
          </w:p>
        </w:tc>
        <w:tc>
          <w:tcPr>
            <w:tcW w:w="1644" w:type="dxa"/>
            <w:gridSpan w:val="2"/>
          </w:tcPr>
          <w:p w:rsidR="00DF050F" w:rsidRPr="00EE1C46" w:rsidRDefault="00DF050F" w:rsidP="00D26624">
            <w:pPr>
              <w:ind w:left="142" w:right="112"/>
              <w:jc w:val="center"/>
              <w:rPr>
                <w:sz w:val="28"/>
                <w:szCs w:val="28"/>
                <w:lang w:val="uk-UA"/>
              </w:rPr>
            </w:pPr>
          </w:p>
        </w:tc>
        <w:tc>
          <w:tcPr>
            <w:tcW w:w="1843" w:type="dxa"/>
          </w:tcPr>
          <w:p w:rsidR="00DF050F" w:rsidRPr="00EE1C46" w:rsidRDefault="00DF050F" w:rsidP="00D26624">
            <w:pPr>
              <w:ind w:left="142" w:right="112"/>
              <w:jc w:val="center"/>
              <w:rPr>
                <w:sz w:val="28"/>
                <w:szCs w:val="28"/>
                <w:lang w:val="uk-UA"/>
              </w:rPr>
            </w:pPr>
          </w:p>
        </w:tc>
        <w:tc>
          <w:tcPr>
            <w:tcW w:w="1984" w:type="dxa"/>
          </w:tcPr>
          <w:p w:rsidR="00DF050F" w:rsidRPr="00EE1C46" w:rsidRDefault="00DF050F" w:rsidP="00D26624">
            <w:pPr>
              <w:ind w:left="142" w:right="112"/>
              <w:jc w:val="center"/>
              <w:rPr>
                <w:sz w:val="28"/>
                <w:szCs w:val="28"/>
                <w:lang w:val="uk-UA"/>
              </w:rPr>
            </w:pPr>
            <w:r w:rsidRPr="00EE1C46">
              <w:rPr>
                <w:sz w:val="28"/>
                <w:szCs w:val="28"/>
                <w:lang w:val="uk-UA"/>
              </w:rPr>
              <w:t>432760</w:t>
            </w:r>
          </w:p>
        </w:tc>
      </w:tr>
    </w:tbl>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При визначення потреби в сміттєзбірниках проектним рішенням пере</w:t>
      </w:r>
      <w:r w:rsidRPr="00EE1C46">
        <w:rPr>
          <w:rFonts w:ascii="Times New Roman" w:hAnsi="Times New Roman" w:cs="Times New Roman"/>
          <w:sz w:val="28"/>
          <w:szCs w:val="28"/>
          <w:lang w:val="uk-UA"/>
        </w:rPr>
        <w:t>д</w:t>
      </w:r>
      <w:r w:rsidRPr="00EE1C46">
        <w:rPr>
          <w:rFonts w:ascii="Times New Roman" w:hAnsi="Times New Roman" w:cs="Times New Roman"/>
          <w:sz w:val="28"/>
          <w:szCs w:val="28"/>
          <w:lang w:val="uk-UA"/>
        </w:rPr>
        <w:t xml:space="preserve">бачається застосування в якості сміттєзбірників депо-контейнерів системи Грумбах(Німеччина) місткістю </w:t>
      </w:r>
      <w:smartTag w:uri="urn:schemas-microsoft-com:office:smarttags" w:element="metricconverter">
        <w:smartTagPr>
          <w:attr w:name="ProductID" w:val="3 м"/>
        </w:smartTagPr>
        <w:r w:rsidRPr="00EE1C46">
          <w:rPr>
            <w:rFonts w:ascii="Times New Roman" w:hAnsi="Times New Roman" w:cs="Times New Roman"/>
            <w:sz w:val="28"/>
            <w:szCs w:val="28"/>
            <w:lang w:val="uk-UA"/>
          </w:rPr>
          <w:t>3,2 м²</w:t>
        </w:r>
      </w:smartTag>
      <w:r w:rsidRPr="00EE1C46">
        <w:rPr>
          <w:rFonts w:ascii="Times New Roman" w:hAnsi="Times New Roman" w:cs="Times New Roman"/>
          <w:sz w:val="28"/>
          <w:szCs w:val="28"/>
          <w:lang w:val="uk-UA"/>
        </w:rPr>
        <w:t>. Матеріал з якого вироблені контейнери: гарячеоцинкована сталь.</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До переваг даного виду сміттєзбірників порівняно з іншими видами ві</w:t>
      </w:r>
      <w:r w:rsidRPr="00EE1C46">
        <w:rPr>
          <w:rFonts w:ascii="Times New Roman" w:hAnsi="Times New Roman" w:cs="Times New Roman"/>
          <w:sz w:val="28"/>
          <w:szCs w:val="28"/>
          <w:lang w:val="uk-UA"/>
        </w:rPr>
        <w:t>д</w:t>
      </w:r>
      <w:r w:rsidRPr="00EE1C46">
        <w:rPr>
          <w:rFonts w:ascii="Times New Roman" w:hAnsi="Times New Roman" w:cs="Times New Roman"/>
          <w:sz w:val="28"/>
          <w:szCs w:val="28"/>
          <w:lang w:val="uk-UA"/>
        </w:rPr>
        <w:t>носяться:</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значна місткість, що суттєво збільшує періодичність вивезення твердих п</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бутових відходів;</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висока якість матеріалу, з якого виготовлені контейнери, що дає можливість використовувати контейнери протягом тривалого часу без їх ремонту та 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новлення;</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можливість використання контейнерів для роздільного збіру твердих поб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тових відходів завдяки простому переобладнанню та індивідуальному ма</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куванню;</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простота вивільнення змісту контейнерів одним оператором;</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здійснення вивільнення змісту контейнерів безпосередньо над днищем смі</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тєзбиральної машини.</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Детальні технічні характеристики даного виду контейнерів характер</w:t>
      </w:r>
      <w:r w:rsidRPr="00EE1C46">
        <w:rPr>
          <w:rFonts w:ascii="Times New Roman" w:hAnsi="Times New Roman" w:cs="Times New Roman"/>
          <w:sz w:val="28"/>
          <w:szCs w:val="28"/>
          <w:lang w:val="uk-UA"/>
        </w:rPr>
        <w:t>и</w:t>
      </w:r>
      <w:r w:rsidRPr="00EE1C46">
        <w:rPr>
          <w:rFonts w:ascii="Times New Roman" w:hAnsi="Times New Roman" w:cs="Times New Roman"/>
          <w:sz w:val="28"/>
          <w:szCs w:val="28"/>
          <w:lang w:val="uk-UA"/>
        </w:rPr>
        <w:t>зуються наступними показниками:</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об'єм - </w:t>
      </w:r>
      <w:smartTag w:uri="urn:schemas-microsoft-com:office:smarttags" w:element="metricconverter">
        <w:smartTagPr>
          <w:attr w:name="ProductID" w:val="3 м"/>
        </w:smartTagPr>
        <w:r w:rsidRPr="00EE1C46">
          <w:rPr>
            <w:b w:val="0"/>
            <w:bCs w:val="0"/>
            <w:spacing w:val="0"/>
            <w:kern w:val="0"/>
            <w:position w:val="0"/>
            <w:sz w:val="28"/>
            <w:szCs w:val="28"/>
            <w:lang w:val="uk-UA"/>
          </w:rPr>
          <w:t>3,2 м³</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ширина - </w:t>
      </w:r>
      <w:smartTag w:uri="urn:schemas-microsoft-com:office:smarttags" w:element="metricconverter">
        <w:smartTagPr>
          <w:attr w:name="ProductID" w:val="3 м"/>
        </w:smartTagPr>
        <w:r w:rsidRPr="00EE1C46">
          <w:rPr>
            <w:b w:val="0"/>
            <w:bCs w:val="0"/>
            <w:spacing w:val="0"/>
            <w:kern w:val="0"/>
            <w:position w:val="0"/>
            <w:sz w:val="28"/>
            <w:szCs w:val="28"/>
            <w:lang w:val="uk-UA"/>
          </w:rPr>
          <w:t>1500 мм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глибина - </w:t>
      </w:r>
      <w:smartTag w:uri="urn:schemas-microsoft-com:office:smarttags" w:element="metricconverter">
        <w:smartTagPr>
          <w:attr w:name="ProductID" w:val="3 м"/>
        </w:smartTagPr>
        <w:r w:rsidRPr="00EE1C46">
          <w:rPr>
            <w:b w:val="0"/>
            <w:bCs w:val="0"/>
            <w:spacing w:val="0"/>
            <w:kern w:val="0"/>
            <w:position w:val="0"/>
            <w:sz w:val="28"/>
            <w:szCs w:val="28"/>
            <w:lang w:val="uk-UA"/>
          </w:rPr>
          <w:t>1500 мм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висота - </w:t>
      </w:r>
      <w:smartTag w:uri="urn:schemas-microsoft-com:office:smarttags" w:element="metricconverter">
        <w:smartTagPr>
          <w:attr w:name="ProductID" w:val="3 м"/>
        </w:smartTagPr>
        <w:r w:rsidRPr="00EE1C46">
          <w:rPr>
            <w:b w:val="0"/>
            <w:bCs w:val="0"/>
            <w:spacing w:val="0"/>
            <w:kern w:val="0"/>
            <w:position w:val="0"/>
            <w:sz w:val="28"/>
            <w:szCs w:val="28"/>
            <w:lang w:val="uk-UA"/>
          </w:rPr>
          <w:t>1665 мм</w:t>
        </w:r>
      </w:smartTag>
      <w:r w:rsidRPr="00EE1C46">
        <w:rPr>
          <w:b w:val="0"/>
          <w:bCs w:val="0"/>
          <w:spacing w:val="0"/>
          <w:kern w:val="0"/>
          <w:position w:val="0"/>
          <w:sz w:val="28"/>
          <w:szCs w:val="28"/>
          <w:lang w:val="uk-UA"/>
        </w:rPr>
        <w:t>.</w:t>
      </w:r>
    </w:p>
    <w:p w:rsidR="00DF050F" w:rsidRPr="00EE1C46" w:rsidRDefault="00DF050F" w:rsidP="0048632F">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b/>
          <w:bCs/>
          <w:sz w:val="28"/>
          <w:szCs w:val="28"/>
          <w:lang w:val="uk-UA"/>
        </w:rPr>
        <w:tab/>
      </w:r>
      <w:r w:rsidRPr="00EE1C46">
        <w:rPr>
          <w:rFonts w:ascii="Times New Roman" w:hAnsi="Times New Roman" w:cs="Times New Roman"/>
          <w:sz w:val="28"/>
          <w:szCs w:val="28"/>
          <w:lang w:val="uk-UA"/>
        </w:rPr>
        <w:t>Державними будівельними нормами встановлено ряд вимог відносно місць розташування майданчиків для сміттєзбірників, а саме:</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мінімальне віддалення від вікон і дверей житлових будинків і громадських будівель повинно бути не менше  </w:t>
      </w:r>
      <w:smartTag w:uri="urn:schemas-microsoft-com:office:smarttags" w:element="metricconverter">
        <w:smartTagPr>
          <w:attr w:name="ProductID" w:val="3 м"/>
        </w:smartTagPr>
        <w:r w:rsidRPr="00EE1C46">
          <w:rPr>
            <w:b w:val="0"/>
            <w:bCs w:val="0"/>
            <w:spacing w:val="0"/>
            <w:kern w:val="0"/>
            <w:position w:val="0"/>
            <w:sz w:val="28"/>
            <w:szCs w:val="28"/>
            <w:lang w:val="uk-UA"/>
          </w:rPr>
          <w:t>20 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величина радіуса обслуговування - не більше </w:t>
      </w:r>
      <w:smartTag w:uri="urn:schemas-microsoft-com:office:smarttags" w:element="metricconverter">
        <w:smartTagPr>
          <w:attr w:name="ProductID" w:val="3 м"/>
        </w:smartTagPr>
        <w:r w:rsidRPr="00EE1C46">
          <w:rPr>
            <w:b w:val="0"/>
            <w:bCs w:val="0"/>
            <w:spacing w:val="0"/>
            <w:kern w:val="0"/>
            <w:position w:val="0"/>
            <w:sz w:val="28"/>
            <w:szCs w:val="28"/>
            <w:lang w:val="uk-UA"/>
          </w:rPr>
          <w:t>100 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можливість проїзду транспорту для вивозу сміття у  будь-яку пору року;</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розміри майданчиків для сміттєзбірників залежать від кількості контейнерів, що на них встановлюються, і приймаються площею від 9 до 45 кв.м.;</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періодичність вивозу твердих побутових відходів залежить від сезону, кл</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матичної зони і екологічних умов місцевості і узгоджується з місцевими о</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ганами санітарно-епідеміологічної служби.</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В той же час, при розробці проектного рішення щодо роздільного зб</w:t>
      </w:r>
      <w:r w:rsidRPr="00EE1C46">
        <w:rPr>
          <w:rFonts w:ascii="Times New Roman" w:hAnsi="Times New Roman" w:cs="Times New Roman"/>
          <w:sz w:val="28"/>
          <w:szCs w:val="28"/>
          <w:lang w:val="uk-UA"/>
        </w:rPr>
        <w:t>и</w:t>
      </w:r>
      <w:r w:rsidRPr="00EE1C46">
        <w:rPr>
          <w:rFonts w:ascii="Times New Roman" w:hAnsi="Times New Roman" w:cs="Times New Roman"/>
          <w:sz w:val="28"/>
          <w:szCs w:val="28"/>
          <w:lang w:val="uk-UA"/>
        </w:rPr>
        <w:t>рання твердих побутових відходів враховано ряд норм Методики роздільного збирання побутових відходів, затвердженої наказом Міністерства регіональн</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го розвитку, будівництва та житлово-комунального господарства від 01.08.2011 №133.</w:t>
      </w:r>
    </w:p>
    <w:p w:rsidR="00DF050F" w:rsidRPr="00EE1C46" w:rsidRDefault="00DF050F" w:rsidP="00D26624">
      <w:pPr>
        <w:pStyle w:val="Preformatted"/>
        <w:tabs>
          <w:tab w:val="clear" w:pos="9590"/>
        </w:tabs>
        <w:ind w:left="142" w:right="112"/>
        <w:jc w:val="both"/>
        <w:rPr>
          <w:lang w:val="uk-UA"/>
        </w:rPr>
      </w:pPr>
      <w:r w:rsidRPr="00EE1C46">
        <w:rPr>
          <w:rFonts w:ascii="Times New Roman" w:hAnsi="Times New Roman" w:cs="Times New Roman"/>
          <w:sz w:val="28"/>
          <w:szCs w:val="28"/>
          <w:lang w:val="uk-UA"/>
        </w:rPr>
        <w:tab/>
        <w:t>Так, нормами вказаної Методики передбачено поетапне запровадження роздільного збирання твердих побутових відходів, зокрема на  першому  етапі - шляхом проведення експериментів з роздільного збирання твердих побутових відходів в окремих районах населеного пункту  з  використанням різних техн</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логічних  схем з метою визначення найбільш ефективної та прийнятної для д</w:t>
      </w:r>
      <w:r w:rsidRPr="00EE1C46">
        <w:rPr>
          <w:rFonts w:ascii="Times New Roman" w:hAnsi="Times New Roman" w:cs="Times New Roman"/>
          <w:sz w:val="28"/>
          <w:szCs w:val="28"/>
          <w:lang w:val="uk-UA"/>
        </w:rPr>
        <w:t>а</w:t>
      </w:r>
      <w:r w:rsidRPr="00EE1C46">
        <w:rPr>
          <w:rFonts w:ascii="Times New Roman" w:hAnsi="Times New Roman" w:cs="Times New Roman"/>
          <w:sz w:val="28"/>
          <w:szCs w:val="28"/>
          <w:lang w:val="uk-UA"/>
        </w:rPr>
        <w:t>ного населеного пункту.</w:t>
      </w:r>
      <w:r w:rsidRPr="00EE1C46">
        <w:rPr>
          <w:lang w:val="uk-UA"/>
        </w:rPr>
        <w:t xml:space="preserve"> </w:t>
      </w:r>
    </w:p>
    <w:p w:rsidR="00DF050F" w:rsidRPr="00EE1C46" w:rsidRDefault="00DF050F" w:rsidP="00D26624">
      <w:pPr>
        <w:pStyle w:val="Preformatted"/>
        <w:tabs>
          <w:tab w:val="clear" w:pos="9590"/>
        </w:tabs>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Враховуючи все вищевикладене, проектним рішенням передбачається наступне:</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розмістити в трьох місцях села Гаркушинці три групи сміттєзбірників для запровадення поетапного запровадження збирання твердих побутових 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ходів(детальне розташування вказане в графічних матеріалах);</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 кожній групі сміттєзбірників передбачити по 4 контейнери вказаних вище типів для роздільного збирання твердих побутових відходів: пластик, скло, папір, залишкове сміття;</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сміттєзбірники розмістити на асфальтованих майданчиках площею 16 кв.м. кожен;</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вивіз сміття здійснювати сміттєвозами, які повинні бути оснащені відпові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 xml:space="preserve">ним спец обладнанням та бути герметичними; </w:t>
      </w:r>
    </w:p>
    <w:p w:rsidR="00DF050F" w:rsidRPr="00EE1C46" w:rsidRDefault="0048632F" w:rsidP="00D26624">
      <w:pPr>
        <w:ind w:left="142" w:right="112" w:firstLine="567"/>
        <w:jc w:val="both"/>
        <w:rPr>
          <w:sz w:val="28"/>
          <w:szCs w:val="28"/>
          <w:lang w:val="uk-UA"/>
        </w:rPr>
      </w:pPr>
      <w:r w:rsidRPr="00EE1C46">
        <w:rPr>
          <w:sz w:val="28"/>
          <w:szCs w:val="28"/>
          <w:lang w:val="uk-UA"/>
        </w:rPr>
        <w:t>В</w:t>
      </w:r>
      <w:r w:rsidR="00DF050F" w:rsidRPr="00EE1C46">
        <w:rPr>
          <w:sz w:val="28"/>
          <w:szCs w:val="28"/>
          <w:lang w:val="uk-UA"/>
        </w:rPr>
        <w:t>ідходи сміттєвозами транспортуватимуться на сортувальну станцію м. Миргород - комплексу з переробки твердих побутових відходів, який розташ</w:t>
      </w:r>
      <w:r w:rsidR="00DF050F" w:rsidRPr="00EE1C46">
        <w:rPr>
          <w:sz w:val="28"/>
          <w:szCs w:val="28"/>
          <w:lang w:val="uk-UA"/>
        </w:rPr>
        <w:t>о</w:t>
      </w:r>
      <w:r w:rsidR="00DF050F" w:rsidRPr="00EE1C46">
        <w:rPr>
          <w:sz w:val="28"/>
          <w:szCs w:val="28"/>
          <w:lang w:val="uk-UA"/>
        </w:rPr>
        <w:t>ваний на околицях районного центру в с. Білики.</w:t>
      </w:r>
    </w:p>
    <w:p w:rsidR="00DF050F" w:rsidRPr="00EE1C46" w:rsidRDefault="00DF050F" w:rsidP="00D26624">
      <w:pPr>
        <w:ind w:left="142" w:right="112" w:firstLine="567"/>
        <w:jc w:val="both"/>
        <w:rPr>
          <w:sz w:val="28"/>
          <w:szCs w:val="28"/>
          <w:lang w:val="uk-UA"/>
        </w:rPr>
      </w:pPr>
    </w:p>
    <w:p w:rsidR="00DF050F" w:rsidRPr="00EE1C46" w:rsidRDefault="00DF050F" w:rsidP="00D26624">
      <w:pPr>
        <w:ind w:left="142" w:right="112"/>
        <w:jc w:val="both"/>
        <w:rPr>
          <w:b/>
          <w:bCs/>
          <w:sz w:val="28"/>
          <w:szCs w:val="28"/>
          <w:lang w:val="uk-UA"/>
        </w:rPr>
      </w:pPr>
      <w:r w:rsidRPr="00EE1C46">
        <w:rPr>
          <w:b/>
          <w:bCs/>
          <w:sz w:val="28"/>
          <w:szCs w:val="28"/>
          <w:lang w:val="uk-UA"/>
        </w:rPr>
        <w:t>2.4. Електропостачання</w:t>
      </w:r>
    </w:p>
    <w:p w:rsidR="00DF050F" w:rsidRPr="00EE1C46" w:rsidRDefault="00DF050F" w:rsidP="00D26624">
      <w:pPr>
        <w:ind w:left="142" w:right="112"/>
        <w:jc w:val="both"/>
        <w:rPr>
          <w:sz w:val="28"/>
          <w:szCs w:val="28"/>
          <w:lang w:val="uk-UA"/>
        </w:rPr>
      </w:pP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Поточні проектні рішення передбачають покращення обсягів та якості житлового фонду за рахунок садибного житлового будівництва з використа</w:t>
      </w:r>
      <w:r w:rsidRPr="00EE1C46">
        <w:rPr>
          <w:sz w:val="28"/>
          <w:szCs w:val="28"/>
          <w:lang w:val="uk-UA"/>
        </w:rPr>
        <w:t>н</w:t>
      </w:r>
      <w:r w:rsidRPr="00EE1C46">
        <w:rPr>
          <w:sz w:val="28"/>
          <w:szCs w:val="28"/>
          <w:lang w:val="uk-UA"/>
        </w:rPr>
        <w:t>ням внутрішніх територіальних резервів, в тому числі на ділянках, розташов</w:t>
      </w:r>
      <w:r w:rsidRPr="00EE1C46">
        <w:rPr>
          <w:sz w:val="28"/>
          <w:szCs w:val="28"/>
          <w:lang w:val="uk-UA"/>
        </w:rPr>
        <w:t>а</w:t>
      </w:r>
      <w:r w:rsidRPr="00EE1C46">
        <w:rPr>
          <w:sz w:val="28"/>
          <w:szCs w:val="28"/>
          <w:lang w:val="uk-UA"/>
        </w:rPr>
        <w:t>них в безпосередній близькості від центру села та обмеженими:</w:t>
      </w:r>
    </w:p>
    <w:p w:rsidR="00D828AA" w:rsidRPr="00EE1C46" w:rsidRDefault="00D828AA" w:rsidP="00D828AA">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 а також по вулиці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моги – перша черга.</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w:t>
      </w:r>
      <w:r w:rsidR="00D828AA" w:rsidRPr="00EE1C46">
        <w:rPr>
          <w:b w:val="0"/>
          <w:bCs w:val="0"/>
          <w:spacing w:val="0"/>
          <w:kern w:val="0"/>
          <w:position w:val="0"/>
          <w:sz w:val="28"/>
          <w:szCs w:val="28"/>
          <w:lang w:val="uk-UA"/>
        </w:rPr>
        <w:t xml:space="preserve"> і переробкою з</w:t>
      </w:r>
      <w:r w:rsidR="00D828AA" w:rsidRPr="00EE1C46">
        <w:rPr>
          <w:b w:val="0"/>
          <w:bCs w:val="0"/>
          <w:spacing w:val="0"/>
          <w:kern w:val="0"/>
          <w:position w:val="0"/>
          <w:sz w:val="28"/>
          <w:szCs w:val="28"/>
          <w:lang w:val="uk-UA"/>
        </w:rPr>
        <w:t>е</w:t>
      </w:r>
      <w:r w:rsidR="00D828AA" w:rsidRPr="00EE1C46">
        <w:rPr>
          <w:b w:val="0"/>
          <w:bCs w:val="0"/>
          <w:spacing w:val="0"/>
          <w:kern w:val="0"/>
          <w:position w:val="0"/>
          <w:sz w:val="28"/>
          <w:szCs w:val="28"/>
          <w:lang w:val="uk-UA"/>
        </w:rPr>
        <w:t xml:space="preserve">рнових культур) </w:t>
      </w:r>
      <w:r w:rsidRPr="00EE1C46">
        <w:rPr>
          <w:b w:val="0"/>
          <w:bCs w:val="0"/>
          <w:spacing w:val="0"/>
          <w:kern w:val="0"/>
          <w:position w:val="0"/>
          <w:sz w:val="28"/>
          <w:szCs w:val="28"/>
          <w:lang w:val="uk-UA"/>
        </w:rPr>
        <w:t>–</w:t>
      </w:r>
      <w:r w:rsidR="00D828AA" w:rsidRPr="00EE1C46">
        <w:rPr>
          <w:b w:val="0"/>
          <w:bCs w:val="0"/>
          <w:spacing w:val="0"/>
          <w:kern w:val="0"/>
          <w:position w:val="0"/>
          <w:sz w:val="28"/>
          <w:szCs w:val="28"/>
          <w:lang w:val="uk-UA"/>
        </w:rPr>
        <w:t xml:space="preserve"> друга</w:t>
      </w:r>
      <w:r w:rsidRPr="00EE1C46">
        <w:rPr>
          <w:b w:val="0"/>
          <w:bCs w:val="0"/>
          <w:spacing w:val="0"/>
          <w:kern w:val="0"/>
          <w:position w:val="0"/>
          <w:sz w:val="28"/>
          <w:szCs w:val="28"/>
          <w:lang w:val="uk-UA"/>
        </w:rPr>
        <w:t xml:space="preserve"> черга;</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Розташування зазначених ділянок дає можливість забезпечити проект</w:t>
      </w:r>
      <w:r w:rsidRPr="00EE1C46">
        <w:rPr>
          <w:sz w:val="28"/>
          <w:szCs w:val="28"/>
          <w:lang w:val="uk-UA"/>
        </w:rPr>
        <w:t>о</w:t>
      </w:r>
      <w:r w:rsidRPr="00EE1C46">
        <w:rPr>
          <w:sz w:val="28"/>
          <w:szCs w:val="28"/>
          <w:lang w:val="uk-UA"/>
        </w:rPr>
        <w:t>вану садибну забудову електропостачанням за рахунок підключення до існу</w:t>
      </w:r>
      <w:r w:rsidRPr="00EE1C46">
        <w:rPr>
          <w:sz w:val="28"/>
          <w:szCs w:val="28"/>
          <w:lang w:val="uk-UA"/>
        </w:rPr>
        <w:t>ю</w:t>
      </w:r>
      <w:r w:rsidRPr="00EE1C46">
        <w:rPr>
          <w:sz w:val="28"/>
          <w:szCs w:val="28"/>
          <w:lang w:val="uk-UA"/>
        </w:rPr>
        <w:t>чих мереж.</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Крім того, проектним рішенням передбачено покращення існуючих умов в селі Гаркушинці, які б сприяли покращенню негативної демографічної ситу</w:t>
      </w:r>
      <w:r w:rsidRPr="00EE1C46">
        <w:rPr>
          <w:sz w:val="28"/>
          <w:szCs w:val="28"/>
          <w:lang w:val="uk-UA"/>
        </w:rPr>
        <w:t>а</w:t>
      </w:r>
      <w:r w:rsidRPr="00EE1C46">
        <w:rPr>
          <w:sz w:val="28"/>
          <w:szCs w:val="28"/>
          <w:lang w:val="uk-UA"/>
        </w:rPr>
        <w:t>ції і в перспективі дали можливість зберегти кількість населення на існуючому рівні.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Враховуючи вищевикладене, в даному проектному рішенні зроблено п</w:t>
      </w:r>
      <w:r w:rsidRPr="00EE1C46">
        <w:rPr>
          <w:sz w:val="28"/>
          <w:szCs w:val="28"/>
          <w:lang w:val="uk-UA"/>
        </w:rPr>
        <w:t>о</w:t>
      </w:r>
      <w:r w:rsidRPr="00EE1C46">
        <w:rPr>
          <w:sz w:val="28"/>
          <w:szCs w:val="28"/>
          <w:lang w:val="uk-UA"/>
        </w:rPr>
        <w:t>передній розрахунок, який дає підстави вважати про достатність існуючих п</w:t>
      </w:r>
      <w:r w:rsidRPr="00EE1C46">
        <w:rPr>
          <w:sz w:val="28"/>
          <w:szCs w:val="28"/>
          <w:lang w:val="uk-UA"/>
        </w:rPr>
        <w:t>о</w:t>
      </w:r>
      <w:r w:rsidRPr="00EE1C46">
        <w:rPr>
          <w:sz w:val="28"/>
          <w:szCs w:val="28"/>
          <w:lang w:val="uk-UA"/>
        </w:rPr>
        <w:t xml:space="preserve">тужностей для проектних забудов, що обгрунтовується </w:t>
      </w:r>
      <w:r w:rsidR="00EE1C46" w:rsidRPr="00EE1C46">
        <w:rPr>
          <w:sz w:val="28"/>
          <w:szCs w:val="28"/>
          <w:lang w:val="uk-UA"/>
        </w:rPr>
        <w:t>наступним</w:t>
      </w:r>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Ділянки, які підпадають під проектні роботи планується забудовувати одноквартирними житловими будинками з опаленням на природному газі та г</w:t>
      </w:r>
      <w:r w:rsidRPr="00EE1C46">
        <w:rPr>
          <w:sz w:val="28"/>
          <w:szCs w:val="28"/>
          <w:lang w:val="uk-UA"/>
        </w:rPr>
        <w:t>а</w:t>
      </w:r>
      <w:r w:rsidRPr="00EE1C46">
        <w:rPr>
          <w:sz w:val="28"/>
          <w:szCs w:val="28"/>
          <w:lang w:val="uk-UA"/>
        </w:rPr>
        <w:t>зовими плитами для приготування їжі.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Враховуючи вищевикладене, а також у відповідності до Державних б</w:t>
      </w:r>
      <w:r w:rsidRPr="00EE1C46">
        <w:rPr>
          <w:sz w:val="28"/>
          <w:szCs w:val="28"/>
          <w:lang w:val="uk-UA"/>
        </w:rPr>
        <w:t>у</w:t>
      </w:r>
      <w:r w:rsidRPr="00EE1C46">
        <w:rPr>
          <w:sz w:val="28"/>
          <w:szCs w:val="28"/>
          <w:lang w:val="uk-UA"/>
        </w:rPr>
        <w:t>дівельних норм, вказана житлова забудова відноситься до ІІІ категорії електр</w:t>
      </w:r>
      <w:r w:rsidRPr="00EE1C46">
        <w:rPr>
          <w:sz w:val="28"/>
          <w:szCs w:val="28"/>
          <w:lang w:val="uk-UA"/>
        </w:rPr>
        <w:t>о</w:t>
      </w:r>
      <w:r w:rsidRPr="00EE1C46">
        <w:rPr>
          <w:sz w:val="28"/>
          <w:szCs w:val="28"/>
          <w:lang w:val="uk-UA"/>
        </w:rPr>
        <w:t>постачання, що передбачає живлення від одного джерела електропостачання та перерву в електропостачанні до 24 годин.</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Істотних змін в існуючих об’єктах інфраструктури, які мають забезпеч</w:t>
      </w:r>
      <w:r w:rsidRPr="00EE1C46">
        <w:rPr>
          <w:sz w:val="28"/>
          <w:szCs w:val="28"/>
          <w:lang w:val="uk-UA"/>
        </w:rPr>
        <w:t>у</w:t>
      </w:r>
      <w:r w:rsidRPr="00EE1C46">
        <w:rPr>
          <w:sz w:val="28"/>
          <w:szCs w:val="28"/>
          <w:lang w:val="uk-UA"/>
        </w:rPr>
        <w:t xml:space="preserve">ватись електроенергією по відповідним </w:t>
      </w:r>
      <w:r w:rsidR="00EE1C46" w:rsidRPr="00EE1C46">
        <w:rPr>
          <w:sz w:val="28"/>
          <w:szCs w:val="28"/>
          <w:lang w:val="uk-UA"/>
        </w:rPr>
        <w:t>категоріям</w:t>
      </w:r>
      <w:r w:rsidRPr="00EE1C46">
        <w:rPr>
          <w:sz w:val="28"/>
          <w:szCs w:val="28"/>
          <w:lang w:val="uk-UA"/>
        </w:rPr>
        <w:t xml:space="preserve">, </w:t>
      </w:r>
      <w:r w:rsidR="00EE1C46" w:rsidRPr="00EE1C46">
        <w:rPr>
          <w:sz w:val="28"/>
          <w:szCs w:val="28"/>
          <w:lang w:val="uk-UA"/>
        </w:rPr>
        <w:t>проектними</w:t>
      </w:r>
      <w:r w:rsidRPr="00EE1C46">
        <w:rPr>
          <w:sz w:val="28"/>
          <w:szCs w:val="28"/>
          <w:lang w:val="uk-UA"/>
        </w:rPr>
        <w:t xml:space="preserve"> рішеннями не передбачалось.</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З метою забезпечення проектної забудови пропонується використання комплектних трансформаторних підстанцій 10/0,4 кВ. Живлення підстанцій 10/0,4 кВ пропонується виконати від розташованих поруч електромереж 10 кВ згідно технічних умов на електропостачання забудови.</w:t>
      </w:r>
    </w:p>
    <w:p w:rsidR="007C5EB1" w:rsidRPr="00EE1C46" w:rsidRDefault="00DF050F" w:rsidP="00D26624">
      <w:pPr>
        <w:ind w:left="142" w:right="112" w:firstLine="720"/>
        <w:jc w:val="both"/>
        <w:rPr>
          <w:sz w:val="28"/>
          <w:szCs w:val="28"/>
          <w:lang w:val="uk-UA"/>
        </w:rPr>
      </w:pPr>
      <w:r w:rsidRPr="00EE1C46">
        <w:rPr>
          <w:sz w:val="28"/>
          <w:szCs w:val="28"/>
          <w:lang w:val="uk-UA"/>
        </w:rPr>
        <w:t>Мережі 0,4 кВ передбачено виконати повітряними лініями, що викон</w:t>
      </w:r>
      <w:r w:rsidRPr="00EE1C46">
        <w:rPr>
          <w:sz w:val="28"/>
          <w:szCs w:val="28"/>
          <w:lang w:val="uk-UA"/>
        </w:rPr>
        <w:t>у</w:t>
      </w:r>
      <w:r w:rsidRPr="00EE1C46">
        <w:rPr>
          <w:sz w:val="28"/>
          <w:szCs w:val="28"/>
          <w:lang w:val="uk-UA"/>
        </w:rPr>
        <w:t xml:space="preserve">ються із застосуванням самоутримних ізольованих проводів на залізобетонних </w:t>
      </w:r>
      <w:r w:rsidRPr="00EE1C46">
        <w:rPr>
          <w:sz w:val="28"/>
          <w:szCs w:val="28"/>
          <w:lang w:val="uk-UA"/>
        </w:rPr>
        <w:lastRenderedPageBreak/>
        <w:t>опорах. Внутрішні електромережі будинків повинні виконуватись за індивіду</w:t>
      </w:r>
      <w:r w:rsidRPr="00EE1C46">
        <w:rPr>
          <w:sz w:val="28"/>
          <w:szCs w:val="28"/>
          <w:lang w:val="uk-UA"/>
        </w:rPr>
        <w:t>а</w:t>
      </w:r>
      <w:r w:rsidRPr="00EE1C46">
        <w:rPr>
          <w:sz w:val="28"/>
          <w:szCs w:val="28"/>
          <w:lang w:val="uk-UA"/>
        </w:rPr>
        <w:t>льними проектами.</w:t>
      </w:r>
    </w:p>
    <w:p w:rsidR="00DF050F" w:rsidRPr="00EE1C46" w:rsidRDefault="00DF050F" w:rsidP="00D26624">
      <w:pPr>
        <w:ind w:left="142" w:right="112" w:firstLine="720"/>
        <w:jc w:val="both"/>
        <w:rPr>
          <w:sz w:val="28"/>
          <w:szCs w:val="28"/>
          <w:lang w:val="uk-UA"/>
        </w:rPr>
      </w:pPr>
      <w:r w:rsidRPr="00EE1C46">
        <w:rPr>
          <w:sz w:val="28"/>
          <w:szCs w:val="28"/>
          <w:lang w:val="uk-UA"/>
        </w:rPr>
        <w:t>Облік електроенергії індивідуальних будинків передбачено виконати електронними лічильниками, що встановлюються в пластмасових ящиках на зовнішніх стінах цих будинків.</w:t>
      </w:r>
    </w:p>
    <w:p w:rsidR="00DF050F" w:rsidRPr="00EE1C46" w:rsidRDefault="00DF050F" w:rsidP="00D26624">
      <w:pPr>
        <w:ind w:left="142" w:right="112" w:firstLine="720"/>
        <w:jc w:val="both"/>
        <w:rPr>
          <w:sz w:val="28"/>
          <w:szCs w:val="28"/>
          <w:lang w:val="uk-UA"/>
        </w:rPr>
      </w:pPr>
      <w:r w:rsidRPr="00EE1C46">
        <w:rPr>
          <w:sz w:val="28"/>
          <w:szCs w:val="28"/>
          <w:lang w:val="uk-UA"/>
        </w:rPr>
        <w:t>Живлення мереж зовнішнього освітлення передбачається від щитів 0,4 кВ трансформаторних підстанцій 10/0,4 кВ. Мережі зовнішнього освітлення передбачається виконати самоутримними ізольованими проводами на опорах мережі 0,4 кВ.</w:t>
      </w:r>
    </w:p>
    <w:p w:rsidR="00DF050F" w:rsidRPr="00EE1C46" w:rsidRDefault="00DF050F" w:rsidP="00D26624">
      <w:pPr>
        <w:ind w:left="142" w:right="112" w:firstLine="720"/>
        <w:jc w:val="both"/>
        <w:rPr>
          <w:sz w:val="28"/>
          <w:szCs w:val="28"/>
          <w:lang w:val="uk-UA"/>
        </w:rPr>
      </w:pPr>
      <w:r w:rsidRPr="00EE1C46">
        <w:rPr>
          <w:sz w:val="28"/>
          <w:szCs w:val="28"/>
          <w:lang w:val="uk-UA"/>
        </w:rPr>
        <w:t xml:space="preserve">Управління зовнішнім освітленням </w:t>
      </w:r>
      <w:r w:rsidR="00EE1C46" w:rsidRPr="00EE1C46">
        <w:rPr>
          <w:sz w:val="28"/>
          <w:szCs w:val="28"/>
          <w:lang w:val="uk-UA"/>
        </w:rPr>
        <w:t>пропонується</w:t>
      </w:r>
      <w:r w:rsidRPr="00EE1C46">
        <w:rPr>
          <w:sz w:val="28"/>
          <w:szCs w:val="28"/>
          <w:lang w:val="uk-UA"/>
        </w:rPr>
        <w:t xml:space="preserve"> здійснювати автомат</w:t>
      </w:r>
      <w:r w:rsidRPr="00EE1C46">
        <w:rPr>
          <w:sz w:val="28"/>
          <w:szCs w:val="28"/>
          <w:lang w:val="uk-UA"/>
        </w:rPr>
        <w:t>и</w:t>
      </w:r>
      <w:r w:rsidRPr="00EE1C46">
        <w:rPr>
          <w:sz w:val="28"/>
          <w:szCs w:val="28"/>
          <w:lang w:val="uk-UA"/>
        </w:rPr>
        <w:t>чно.</w:t>
      </w:r>
    </w:p>
    <w:p w:rsidR="00DF050F" w:rsidRPr="00EE1C46" w:rsidRDefault="00DF050F" w:rsidP="00D26624">
      <w:pPr>
        <w:ind w:left="142" w:right="112" w:firstLine="720"/>
        <w:jc w:val="both"/>
        <w:rPr>
          <w:sz w:val="28"/>
          <w:szCs w:val="28"/>
          <w:lang w:val="uk-UA"/>
        </w:rPr>
      </w:pPr>
      <w:r w:rsidRPr="00EE1C46">
        <w:rPr>
          <w:sz w:val="28"/>
          <w:szCs w:val="28"/>
          <w:lang w:val="uk-UA"/>
        </w:rPr>
        <w:t>Всі металеві не струмопровідні частини електрообладнання підлягають зануленню шляхом приєднання до нульового проводу мережі.</w:t>
      </w:r>
    </w:p>
    <w:p w:rsidR="00DF050F" w:rsidRPr="00EE1C46" w:rsidRDefault="00DF050F" w:rsidP="00D26624">
      <w:pPr>
        <w:ind w:left="142" w:right="112" w:firstLine="720"/>
        <w:jc w:val="both"/>
        <w:rPr>
          <w:sz w:val="28"/>
          <w:szCs w:val="28"/>
          <w:lang w:val="uk-UA"/>
        </w:rPr>
      </w:pPr>
      <w:r w:rsidRPr="00EE1C46">
        <w:rPr>
          <w:sz w:val="28"/>
          <w:szCs w:val="28"/>
          <w:lang w:val="uk-UA"/>
        </w:rPr>
        <w:t>Проект електропостачання житлової забудови розробити після отримання технічних умов на будівництво лінії електропередач від обслуговуючої орган</w:t>
      </w:r>
      <w:r w:rsidRPr="00EE1C46">
        <w:rPr>
          <w:sz w:val="28"/>
          <w:szCs w:val="28"/>
          <w:lang w:val="uk-UA"/>
        </w:rPr>
        <w:t>і</w:t>
      </w:r>
      <w:r w:rsidRPr="00EE1C46">
        <w:rPr>
          <w:sz w:val="28"/>
          <w:szCs w:val="28"/>
          <w:lang w:val="uk-UA"/>
        </w:rPr>
        <w:t>зації з визначенням джерела живлення, розрахункової потужності, точки при</w:t>
      </w:r>
      <w:r w:rsidRPr="00EE1C46">
        <w:rPr>
          <w:sz w:val="28"/>
          <w:szCs w:val="28"/>
          <w:lang w:val="uk-UA"/>
        </w:rPr>
        <w:t>є</w:t>
      </w:r>
      <w:r w:rsidRPr="00EE1C46">
        <w:rPr>
          <w:sz w:val="28"/>
          <w:szCs w:val="28"/>
          <w:lang w:val="uk-UA"/>
        </w:rPr>
        <w:t>днання.</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Остаточне рішення щодо електропостачання житлових територій  пр</w:t>
      </w:r>
      <w:r w:rsidR="0052214C" w:rsidRPr="00EE1C46">
        <w:rPr>
          <w:sz w:val="28"/>
          <w:szCs w:val="28"/>
          <w:lang w:val="uk-UA"/>
        </w:rPr>
        <w:t>о</w:t>
      </w:r>
      <w:r w:rsidR="0052214C" w:rsidRPr="00EE1C46">
        <w:rPr>
          <w:sz w:val="28"/>
          <w:szCs w:val="28"/>
          <w:lang w:val="uk-UA"/>
        </w:rPr>
        <w:t>понується прийняти на стадіях «Проект» та «Робоча документація»</w:t>
      </w:r>
      <w:r w:rsidRPr="00EE1C46">
        <w:rPr>
          <w:sz w:val="28"/>
          <w:szCs w:val="28"/>
          <w:lang w:val="uk-UA"/>
        </w:rPr>
        <w:t>.</w:t>
      </w:r>
    </w:p>
    <w:p w:rsidR="00DF050F" w:rsidRPr="00EE1C46" w:rsidRDefault="00DF050F" w:rsidP="00D26624">
      <w:pPr>
        <w:ind w:left="142" w:right="112"/>
        <w:rPr>
          <w:sz w:val="28"/>
          <w:szCs w:val="28"/>
          <w:lang w:val="uk-UA"/>
        </w:rPr>
      </w:pPr>
    </w:p>
    <w:p w:rsidR="00DF050F" w:rsidRPr="00EE1C46" w:rsidRDefault="00DF050F" w:rsidP="00D26624">
      <w:pPr>
        <w:ind w:left="142" w:right="112"/>
        <w:rPr>
          <w:b/>
          <w:bCs/>
          <w:sz w:val="28"/>
          <w:szCs w:val="28"/>
          <w:lang w:val="uk-UA"/>
        </w:rPr>
      </w:pPr>
      <w:r w:rsidRPr="00EE1C46">
        <w:rPr>
          <w:b/>
          <w:bCs/>
          <w:sz w:val="28"/>
          <w:szCs w:val="28"/>
          <w:lang w:val="uk-UA"/>
        </w:rPr>
        <w:t>2.5. Теплопостачання</w:t>
      </w:r>
    </w:p>
    <w:p w:rsidR="00DF050F" w:rsidRPr="00EE1C46" w:rsidRDefault="00DF050F" w:rsidP="00D26624">
      <w:pPr>
        <w:ind w:left="142" w:right="112"/>
        <w:rPr>
          <w:sz w:val="28"/>
          <w:szCs w:val="28"/>
          <w:lang w:val="uk-UA"/>
        </w:rPr>
      </w:pPr>
      <w:r w:rsidRPr="00EE1C46">
        <w:rPr>
          <w:sz w:val="28"/>
          <w:szCs w:val="28"/>
          <w:lang w:val="uk-UA"/>
        </w:rPr>
        <w:tab/>
      </w:r>
    </w:p>
    <w:p w:rsidR="00DF050F" w:rsidRPr="00EE1C46" w:rsidRDefault="00DF050F" w:rsidP="00D26624">
      <w:pPr>
        <w:ind w:left="142" w:right="112" w:firstLine="720"/>
        <w:jc w:val="both"/>
        <w:rPr>
          <w:sz w:val="28"/>
          <w:szCs w:val="28"/>
          <w:lang w:val="uk-UA"/>
        </w:rPr>
      </w:pPr>
      <w:r w:rsidRPr="00EE1C46">
        <w:rPr>
          <w:sz w:val="28"/>
          <w:szCs w:val="28"/>
          <w:lang w:val="uk-UA"/>
        </w:rPr>
        <w:t>Село не забезпечено системами централізованого теплопостачання. П</w:t>
      </w:r>
      <w:r w:rsidRPr="00EE1C46">
        <w:rPr>
          <w:sz w:val="28"/>
          <w:szCs w:val="28"/>
          <w:lang w:val="uk-UA"/>
        </w:rPr>
        <w:t>и</w:t>
      </w:r>
      <w:r w:rsidRPr="00EE1C46">
        <w:rPr>
          <w:sz w:val="28"/>
          <w:szCs w:val="28"/>
          <w:lang w:val="uk-UA"/>
        </w:rPr>
        <w:t>тання теплопостачання вирішується кожним споживачем окремо за рахунок встановлення та експлуатації локальних систем.</w:t>
      </w:r>
    </w:p>
    <w:p w:rsidR="00DF050F" w:rsidRPr="00EE1C46" w:rsidRDefault="00DF050F" w:rsidP="00D26624">
      <w:pPr>
        <w:ind w:left="142" w:right="112"/>
        <w:jc w:val="both"/>
        <w:rPr>
          <w:sz w:val="28"/>
          <w:szCs w:val="28"/>
          <w:lang w:val="uk-UA"/>
        </w:rPr>
      </w:pPr>
      <w:r w:rsidRPr="00EE1C46">
        <w:rPr>
          <w:sz w:val="28"/>
          <w:szCs w:val="28"/>
          <w:lang w:val="uk-UA"/>
        </w:rPr>
        <w:tab/>
        <w:t>Проектним рішенням не пропонується проектування та спорудження си</w:t>
      </w:r>
      <w:r w:rsidRPr="00EE1C46">
        <w:rPr>
          <w:sz w:val="28"/>
          <w:szCs w:val="28"/>
          <w:lang w:val="uk-UA"/>
        </w:rPr>
        <w:t>с</w:t>
      </w:r>
      <w:r w:rsidRPr="00EE1C46">
        <w:rPr>
          <w:sz w:val="28"/>
          <w:szCs w:val="28"/>
          <w:lang w:val="uk-UA"/>
        </w:rPr>
        <w:t xml:space="preserve">тем централізованого водопостачання, що обгрунтовуються </w:t>
      </w:r>
      <w:r w:rsidR="00EE1C46" w:rsidRPr="00EE1C46">
        <w:rPr>
          <w:sz w:val="28"/>
          <w:szCs w:val="28"/>
          <w:lang w:val="uk-UA"/>
        </w:rPr>
        <w:t>наступним</w:t>
      </w:r>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Поточні проектні рішення передбачають покращення обсягів та якості житлового фонду за рахунок садибного житлового будівництва з використа</w:t>
      </w:r>
      <w:r w:rsidRPr="00EE1C46">
        <w:rPr>
          <w:sz w:val="28"/>
          <w:szCs w:val="28"/>
          <w:lang w:val="uk-UA"/>
        </w:rPr>
        <w:t>н</w:t>
      </w:r>
      <w:r w:rsidRPr="00EE1C46">
        <w:rPr>
          <w:sz w:val="28"/>
          <w:szCs w:val="28"/>
          <w:lang w:val="uk-UA"/>
        </w:rPr>
        <w:t>ням внутрішніх територіальних резервів, в тому числі на ділянках, розташов</w:t>
      </w:r>
      <w:r w:rsidRPr="00EE1C46">
        <w:rPr>
          <w:sz w:val="28"/>
          <w:szCs w:val="28"/>
          <w:lang w:val="uk-UA"/>
        </w:rPr>
        <w:t>а</w:t>
      </w:r>
      <w:r w:rsidRPr="00EE1C46">
        <w:rPr>
          <w:sz w:val="28"/>
          <w:szCs w:val="28"/>
          <w:lang w:val="uk-UA"/>
        </w:rPr>
        <w:t>них в безпосередній близькості від центру села та обмеженими:</w:t>
      </w:r>
    </w:p>
    <w:p w:rsidR="00D828AA" w:rsidRPr="00EE1C46" w:rsidRDefault="00D828AA" w:rsidP="00D828AA">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 а також по вулиці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моги – перша черга.</w:t>
      </w:r>
    </w:p>
    <w:p w:rsidR="00DF050F" w:rsidRPr="00EE1C46" w:rsidRDefault="00DF050F" w:rsidP="00D26624">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 і переробкою з</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рнових культур)</w:t>
      </w:r>
      <w:r w:rsidR="00D828AA" w:rsidRP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 xml:space="preserve">– </w:t>
      </w:r>
      <w:r w:rsidR="00D828AA" w:rsidRPr="00EE1C46">
        <w:rPr>
          <w:b w:val="0"/>
          <w:bCs w:val="0"/>
          <w:spacing w:val="0"/>
          <w:kern w:val="0"/>
          <w:position w:val="0"/>
          <w:sz w:val="28"/>
          <w:szCs w:val="28"/>
          <w:lang w:val="uk-UA"/>
        </w:rPr>
        <w:t>друга черга.</w:t>
      </w:r>
    </w:p>
    <w:p w:rsidR="00DF050F" w:rsidRPr="00EE1C46" w:rsidRDefault="00DF050F" w:rsidP="00D26624">
      <w:pPr>
        <w:ind w:left="142" w:right="112"/>
        <w:jc w:val="both"/>
        <w:rPr>
          <w:sz w:val="28"/>
          <w:szCs w:val="28"/>
          <w:lang w:val="uk-UA"/>
        </w:rPr>
      </w:pPr>
      <w:r w:rsidRPr="00EE1C46">
        <w:rPr>
          <w:sz w:val="28"/>
          <w:szCs w:val="28"/>
          <w:lang w:val="uk-UA"/>
        </w:rPr>
        <w:tab/>
        <w:t>Розташування зазначених ділянок дає можливість забезпечити проектов</w:t>
      </w:r>
      <w:r w:rsidRPr="00EE1C46">
        <w:rPr>
          <w:sz w:val="28"/>
          <w:szCs w:val="28"/>
          <w:lang w:val="uk-UA"/>
        </w:rPr>
        <w:t>а</w:t>
      </w:r>
      <w:r w:rsidRPr="00EE1C46">
        <w:rPr>
          <w:sz w:val="28"/>
          <w:szCs w:val="28"/>
          <w:lang w:val="uk-UA"/>
        </w:rPr>
        <w:t>ну садибну забудову водо- газо- та електропостачанням за рахунок підключе</w:t>
      </w:r>
      <w:r w:rsidRPr="00EE1C46">
        <w:rPr>
          <w:sz w:val="28"/>
          <w:szCs w:val="28"/>
          <w:lang w:val="uk-UA"/>
        </w:rPr>
        <w:t>н</w:t>
      </w:r>
      <w:r w:rsidRPr="00EE1C46">
        <w:rPr>
          <w:sz w:val="28"/>
          <w:szCs w:val="28"/>
          <w:lang w:val="uk-UA"/>
        </w:rPr>
        <w:t>ня до існуючих мереж і відповідно встановлення та експлуатацію локальних систем теплопостачання.</w:t>
      </w:r>
    </w:p>
    <w:p w:rsidR="00DF050F" w:rsidRPr="00EE1C46" w:rsidRDefault="00DF050F" w:rsidP="00D26624">
      <w:pPr>
        <w:ind w:left="142" w:right="112"/>
        <w:jc w:val="both"/>
        <w:rPr>
          <w:sz w:val="28"/>
          <w:szCs w:val="28"/>
          <w:lang w:val="uk-UA"/>
        </w:rPr>
      </w:pPr>
      <w:r w:rsidRPr="00EE1C46">
        <w:rPr>
          <w:sz w:val="28"/>
          <w:szCs w:val="28"/>
          <w:lang w:val="uk-UA"/>
        </w:rPr>
        <w:tab/>
        <w:t>Остаточне рішення щодо теплопостачання житлових територій  пр</w:t>
      </w:r>
      <w:r w:rsidR="0052214C" w:rsidRPr="00EE1C46">
        <w:rPr>
          <w:sz w:val="28"/>
          <w:szCs w:val="28"/>
          <w:lang w:val="uk-UA"/>
        </w:rPr>
        <w:t>опон</w:t>
      </w:r>
      <w:r w:rsidR="0052214C" w:rsidRPr="00EE1C46">
        <w:rPr>
          <w:sz w:val="28"/>
          <w:szCs w:val="28"/>
          <w:lang w:val="uk-UA"/>
        </w:rPr>
        <w:t>у</w:t>
      </w:r>
      <w:r w:rsidR="0052214C" w:rsidRPr="00EE1C46">
        <w:rPr>
          <w:sz w:val="28"/>
          <w:szCs w:val="28"/>
          <w:lang w:val="uk-UA"/>
        </w:rPr>
        <w:t>ється прийняти на стадіях «</w:t>
      </w:r>
      <w:r w:rsidRPr="00EE1C46">
        <w:rPr>
          <w:sz w:val="28"/>
          <w:szCs w:val="28"/>
          <w:lang w:val="uk-UA"/>
        </w:rPr>
        <w:t>Прое</w:t>
      </w:r>
      <w:r w:rsidR="0052214C" w:rsidRPr="00EE1C46">
        <w:rPr>
          <w:sz w:val="28"/>
          <w:szCs w:val="28"/>
          <w:lang w:val="uk-UA"/>
        </w:rPr>
        <w:t>кт» та «Робоча документація»</w:t>
      </w:r>
      <w:r w:rsidRPr="00EE1C46">
        <w:rPr>
          <w:sz w:val="28"/>
          <w:szCs w:val="28"/>
          <w:lang w:val="uk-UA"/>
        </w:rPr>
        <w:t>.</w:t>
      </w:r>
    </w:p>
    <w:p w:rsidR="00DF050F" w:rsidRPr="00EE1C46" w:rsidRDefault="00DF050F" w:rsidP="00D26624">
      <w:pPr>
        <w:ind w:left="142" w:right="112"/>
        <w:rPr>
          <w:sz w:val="20"/>
          <w:szCs w:val="20"/>
          <w:lang w:val="uk-UA"/>
        </w:rPr>
      </w:pPr>
    </w:p>
    <w:p w:rsidR="00DF050F" w:rsidRPr="00EE1C46" w:rsidRDefault="00DF050F" w:rsidP="00D26624">
      <w:pPr>
        <w:ind w:left="142" w:right="112"/>
        <w:rPr>
          <w:b/>
          <w:bCs/>
          <w:sz w:val="28"/>
          <w:szCs w:val="28"/>
          <w:lang w:val="uk-UA"/>
        </w:rPr>
      </w:pPr>
      <w:r w:rsidRPr="00EE1C46">
        <w:rPr>
          <w:b/>
          <w:bCs/>
          <w:sz w:val="28"/>
          <w:szCs w:val="28"/>
          <w:lang w:val="uk-UA"/>
        </w:rPr>
        <w:t>2.6. Газопостачання</w:t>
      </w:r>
    </w:p>
    <w:p w:rsidR="00DF050F" w:rsidRPr="00EE1C46" w:rsidRDefault="00DF050F" w:rsidP="00D26624">
      <w:pPr>
        <w:ind w:left="142" w:right="112"/>
        <w:rPr>
          <w:sz w:val="28"/>
          <w:szCs w:val="28"/>
          <w:lang w:val="uk-UA"/>
        </w:rPr>
      </w:pPr>
    </w:p>
    <w:p w:rsidR="00DF050F" w:rsidRPr="00EE1C46" w:rsidRDefault="00DF050F" w:rsidP="00D26624">
      <w:pPr>
        <w:tabs>
          <w:tab w:val="left" w:pos="945"/>
        </w:tabs>
        <w:ind w:left="142" w:right="112"/>
        <w:jc w:val="both"/>
        <w:rPr>
          <w:sz w:val="28"/>
          <w:szCs w:val="28"/>
          <w:lang w:val="uk-UA"/>
        </w:rPr>
      </w:pPr>
      <w:r w:rsidRPr="00EE1C46">
        <w:rPr>
          <w:sz w:val="28"/>
          <w:szCs w:val="28"/>
          <w:lang w:val="uk-UA"/>
        </w:rPr>
        <w:lastRenderedPageBreak/>
        <w:tab/>
        <w:t>Поточні проектні рішення передбачають покращення обсягів та якості житлового фонду за рахунок садибного житлового будівництва з використа</w:t>
      </w:r>
      <w:r w:rsidRPr="00EE1C46">
        <w:rPr>
          <w:sz w:val="28"/>
          <w:szCs w:val="28"/>
          <w:lang w:val="uk-UA"/>
        </w:rPr>
        <w:t>н</w:t>
      </w:r>
      <w:r w:rsidRPr="00EE1C46">
        <w:rPr>
          <w:sz w:val="28"/>
          <w:szCs w:val="28"/>
          <w:lang w:val="uk-UA"/>
        </w:rPr>
        <w:t>ням внутрішніх територіальних резервів, в тому числі на ділянках, розташов</w:t>
      </w:r>
      <w:r w:rsidRPr="00EE1C46">
        <w:rPr>
          <w:sz w:val="28"/>
          <w:szCs w:val="28"/>
          <w:lang w:val="uk-UA"/>
        </w:rPr>
        <w:t>а</w:t>
      </w:r>
      <w:r w:rsidRPr="00EE1C46">
        <w:rPr>
          <w:sz w:val="28"/>
          <w:szCs w:val="28"/>
          <w:lang w:val="uk-UA"/>
        </w:rPr>
        <w:t>них в безпосередній близькості від центру села та обмеженими:</w:t>
      </w:r>
    </w:p>
    <w:p w:rsidR="00D828AA" w:rsidRPr="00EE1C46" w:rsidRDefault="00D828AA"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 а також по вулиці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моги – перша черга; </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w:t>
      </w:r>
      <w:r w:rsidR="00D828AA" w:rsidRPr="00EE1C46">
        <w:rPr>
          <w:b w:val="0"/>
          <w:bCs w:val="0"/>
          <w:spacing w:val="0"/>
          <w:kern w:val="0"/>
          <w:position w:val="0"/>
          <w:sz w:val="28"/>
          <w:szCs w:val="28"/>
          <w:lang w:val="uk-UA"/>
        </w:rPr>
        <w:t xml:space="preserve"> і переробкою з</w:t>
      </w:r>
      <w:r w:rsidR="00D828AA" w:rsidRPr="00EE1C46">
        <w:rPr>
          <w:b w:val="0"/>
          <w:bCs w:val="0"/>
          <w:spacing w:val="0"/>
          <w:kern w:val="0"/>
          <w:position w:val="0"/>
          <w:sz w:val="28"/>
          <w:szCs w:val="28"/>
          <w:lang w:val="uk-UA"/>
        </w:rPr>
        <w:t>е</w:t>
      </w:r>
      <w:r w:rsidR="00D828AA" w:rsidRPr="00EE1C46">
        <w:rPr>
          <w:b w:val="0"/>
          <w:bCs w:val="0"/>
          <w:spacing w:val="0"/>
          <w:kern w:val="0"/>
          <w:position w:val="0"/>
          <w:sz w:val="28"/>
          <w:szCs w:val="28"/>
          <w:lang w:val="uk-UA"/>
        </w:rPr>
        <w:t xml:space="preserve">рнових культур) </w:t>
      </w:r>
      <w:r w:rsidRPr="00EE1C46">
        <w:rPr>
          <w:b w:val="0"/>
          <w:bCs w:val="0"/>
          <w:spacing w:val="0"/>
          <w:kern w:val="0"/>
          <w:position w:val="0"/>
          <w:sz w:val="28"/>
          <w:szCs w:val="28"/>
          <w:lang w:val="uk-UA"/>
        </w:rPr>
        <w:t xml:space="preserve">– </w:t>
      </w:r>
      <w:r w:rsidR="00D828AA" w:rsidRPr="00EE1C46">
        <w:rPr>
          <w:b w:val="0"/>
          <w:bCs w:val="0"/>
          <w:spacing w:val="0"/>
          <w:kern w:val="0"/>
          <w:position w:val="0"/>
          <w:sz w:val="28"/>
          <w:szCs w:val="28"/>
          <w:lang w:val="uk-UA"/>
        </w:rPr>
        <w:t>друга черга.</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Розташування зазначених ділянок дає можливість забезпечити проект</w:t>
      </w:r>
      <w:r w:rsidRPr="00EE1C46">
        <w:rPr>
          <w:sz w:val="28"/>
          <w:szCs w:val="28"/>
          <w:lang w:val="uk-UA"/>
        </w:rPr>
        <w:t>о</w:t>
      </w:r>
      <w:r w:rsidRPr="00EE1C46">
        <w:rPr>
          <w:sz w:val="28"/>
          <w:szCs w:val="28"/>
          <w:lang w:val="uk-UA"/>
        </w:rPr>
        <w:t>вану садибну забудову газопостачанням за рахунок підключення до існуючих мереж.</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Крім того, проектним рішенням передбачено покращення існуючих умов в селі Гаркушинці, які б сприяли покращенню негативної демографічної ситу</w:t>
      </w:r>
      <w:r w:rsidRPr="00EE1C46">
        <w:rPr>
          <w:sz w:val="28"/>
          <w:szCs w:val="28"/>
          <w:lang w:val="uk-UA"/>
        </w:rPr>
        <w:t>а</w:t>
      </w:r>
      <w:r w:rsidRPr="00EE1C46">
        <w:rPr>
          <w:sz w:val="28"/>
          <w:szCs w:val="28"/>
          <w:lang w:val="uk-UA"/>
        </w:rPr>
        <w:t>ції і в перспективі дали можливість зберегти кількість населення на існуючому рівні.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Враховуючи вищевикладене, в даному проектному рішенні зроблено п</w:t>
      </w:r>
      <w:r w:rsidRPr="00EE1C46">
        <w:rPr>
          <w:sz w:val="28"/>
          <w:szCs w:val="28"/>
          <w:lang w:val="uk-UA"/>
        </w:rPr>
        <w:t>о</w:t>
      </w:r>
      <w:r w:rsidRPr="00EE1C46">
        <w:rPr>
          <w:sz w:val="28"/>
          <w:szCs w:val="28"/>
          <w:lang w:val="uk-UA"/>
        </w:rPr>
        <w:t>передній розрахунок, який дає підстави вважати про достатність існуючих п</w:t>
      </w:r>
      <w:r w:rsidRPr="00EE1C46">
        <w:rPr>
          <w:sz w:val="28"/>
          <w:szCs w:val="28"/>
          <w:lang w:val="uk-UA"/>
        </w:rPr>
        <w:t>о</w:t>
      </w:r>
      <w:r w:rsidRPr="00EE1C46">
        <w:rPr>
          <w:sz w:val="28"/>
          <w:szCs w:val="28"/>
          <w:lang w:val="uk-UA"/>
        </w:rPr>
        <w:t xml:space="preserve">тужностей для проектних забудов, що обгрунтовується </w:t>
      </w:r>
      <w:r w:rsidR="00EE1C46" w:rsidRPr="00EE1C46">
        <w:rPr>
          <w:sz w:val="28"/>
          <w:szCs w:val="28"/>
          <w:lang w:val="uk-UA"/>
        </w:rPr>
        <w:t>наступним</w:t>
      </w:r>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Ділянки, які підпадають під проектні роботи планується забудовувати одноквартирними житловими будинками з опаленням на природному газі та г</w:t>
      </w:r>
      <w:r w:rsidRPr="00EE1C46">
        <w:rPr>
          <w:sz w:val="28"/>
          <w:szCs w:val="28"/>
          <w:lang w:val="uk-UA"/>
        </w:rPr>
        <w:t>а</w:t>
      </w:r>
      <w:r w:rsidRPr="00EE1C46">
        <w:rPr>
          <w:sz w:val="28"/>
          <w:szCs w:val="28"/>
          <w:lang w:val="uk-UA"/>
        </w:rPr>
        <w:t>зовими плитами для приготування їжі.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Існуюча система газопостачання села  типу дворівнева. Точка приєдна</w:t>
      </w:r>
      <w:r w:rsidRPr="00EE1C46">
        <w:rPr>
          <w:sz w:val="28"/>
          <w:szCs w:val="28"/>
          <w:lang w:val="uk-UA"/>
        </w:rPr>
        <w:t>н</w:t>
      </w:r>
      <w:r w:rsidRPr="00EE1C46">
        <w:rPr>
          <w:sz w:val="28"/>
          <w:szCs w:val="28"/>
          <w:lang w:val="uk-UA"/>
        </w:rPr>
        <w:t>ня існуючої мережі – ГРП, яке знаходиться на території села. Газопроводами середнього тиску 0,005-0,3 МПа газ підводиться до ГРП, де відбувається його редукування до низького тиску 5 кПа.</w:t>
      </w:r>
    </w:p>
    <w:p w:rsidR="00DF050F" w:rsidRPr="00EE1C46" w:rsidRDefault="00DF050F" w:rsidP="00D26624">
      <w:pPr>
        <w:ind w:left="142" w:right="112"/>
        <w:jc w:val="both"/>
        <w:rPr>
          <w:sz w:val="28"/>
          <w:szCs w:val="28"/>
          <w:lang w:val="uk-UA"/>
        </w:rPr>
      </w:pPr>
      <w:r w:rsidRPr="00EE1C46">
        <w:rPr>
          <w:sz w:val="28"/>
          <w:szCs w:val="28"/>
          <w:lang w:val="uk-UA"/>
        </w:rPr>
        <w:tab/>
        <w:t>Остаточне рішення щодо теплопостачання житлових територій  пр</w:t>
      </w:r>
      <w:r w:rsidR="0052214C" w:rsidRPr="00EE1C46">
        <w:rPr>
          <w:sz w:val="28"/>
          <w:szCs w:val="28"/>
          <w:lang w:val="uk-UA"/>
        </w:rPr>
        <w:t>опон</w:t>
      </w:r>
      <w:r w:rsidR="0052214C" w:rsidRPr="00EE1C46">
        <w:rPr>
          <w:sz w:val="28"/>
          <w:szCs w:val="28"/>
          <w:lang w:val="uk-UA"/>
        </w:rPr>
        <w:t>у</w:t>
      </w:r>
      <w:r w:rsidR="0052214C" w:rsidRPr="00EE1C46">
        <w:rPr>
          <w:sz w:val="28"/>
          <w:szCs w:val="28"/>
          <w:lang w:val="uk-UA"/>
        </w:rPr>
        <w:t>ється прийняти на стадіях «Проект» та «</w:t>
      </w:r>
      <w:r w:rsidRPr="00EE1C46">
        <w:rPr>
          <w:sz w:val="28"/>
          <w:szCs w:val="28"/>
          <w:lang w:val="uk-UA"/>
        </w:rPr>
        <w:t>Робоча докумен</w:t>
      </w:r>
      <w:r w:rsidR="0052214C" w:rsidRPr="00EE1C46">
        <w:rPr>
          <w:sz w:val="28"/>
          <w:szCs w:val="28"/>
          <w:lang w:val="uk-UA"/>
        </w:rPr>
        <w:t>тація»</w:t>
      </w:r>
      <w:r w:rsidRPr="00EE1C46">
        <w:rPr>
          <w:sz w:val="28"/>
          <w:szCs w:val="28"/>
          <w:lang w:val="uk-UA"/>
        </w:rPr>
        <w:t>.</w:t>
      </w:r>
    </w:p>
    <w:p w:rsidR="00DF050F" w:rsidRPr="00EE1C46" w:rsidRDefault="00DF050F" w:rsidP="00D26624">
      <w:pPr>
        <w:ind w:left="142" w:right="112"/>
        <w:rPr>
          <w:sz w:val="20"/>
          <w:szCs w:val="20"/>
          <w:lang w:val="uk-UA"/>
        </w:rPr>
      </w:pPr>
    </w:p>
    <w:p w:rsidR="00DF050F" w:rsidRPr="00EE1C46" w:rsidRDefault="00DF050F" w:rsidP="00D26624">
      <w:pPr>
        <w:ind w:left="142" w:right="112"/>
        <w:rPr>
          <w:b/>
          <w:bCs/>
          <w:sz w:val="28"/>
          <w:szCs w:val="28"/>
          <w:lang w:val="uk-UA"/>
        </w:rPr>
      </w:pPr>
      <w:r w:rsidRPr="00EE1C46">
        <w:rPr>
          <w:b/>
          <w:bCs/>
          <w:sz w:val="28"/>
          <w:szCs w:val="28"/>
          <w:lang w:val="uk-UA"/>
        </w:rPr>
        <w:t>2.7. Мережі зв’язку</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Поточні проектні рішення передбачають покращення обсягів та якості житлового фонду за рахунок садибного житлового будівництва з використа</w:t>
      </w:r>
      <w:r w:rsidRPr="00EE1C46">
        <w:rPr>
          <w:sz w:val="28"/>
          <w:szCs w:val="28"/>
          <w:lang w:val="uk-UA"/>
        </w:rPr>
        <w:t>н</w:t>
      </w:r>
      <w:r w:rsidRPr="00EE1C46">
        <w:rPr>
          <w:sz w:val="28"/>
          <w:szCs w:val="28"/>
          <w:lang w:val="uk-UA"/>
        </w:rPr>
        <w:t>ням внутрішніх територіальних резервів, в тому числі на ділянках, розташов</w:t>
      </w:r>
      <w:r w:rsidRPr="00EE1C46">
        <w:rPr>
          <w:sz w:val="28"/>
          <w:szCs w:val="28"/>
          <w:lang w:val="uk-UA"/>
        </w:rPr>
        <w:t>а</w:t>
      </w:r>
      <w:r w:rsidRPr="00EE1C46">
        <w:rPr>
          <w:sz w:val="28"/>
          <w:szCs w:val="28"/>
          <w:lang w:val="uk-UA"/>
        </w:rPr>
        <w:t>них в безпосередній близькості від центру села та обмеженими:</w:t>
      </w:r>
    </w:p>
    <w:p w:rsidR="00D828AA" w:rsidRPr="00EE1C46" w:rsidRDefault="00D828AA" w:rsidP="00D828AA">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Рибальською, Центральною, Вишневою, а також по вулиці Пер</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моги – перша черга; </w:t>
      </w:r>
    </w:p>
    <w:p w:rsidR="00D828AA" w:rsidRPr="00EE1C46" w:rsidRDefault="00D828AA" w:rsidP="00D828AA">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вулицями Центральною, Вишневою (на місці розташування виробничих б</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дівель підприємства, пов’язаних з тимчасовим зберіганням і переробкою з</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рнових культур) – друга черга.</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Розташування зазначених ділянок дає можливість забезпечити проект</w:t>
      </w:r>
      <w:r w:rsidRPr="00EE1C46">
        <w:rPr>
          <w:sz w:val="28"/>
          <w:szCs w:val="28"/>
          <w:lang w:val="uk-UA"/>
        </w:rPr>
        <w:t>о</w:t>
      </w:r>
      <w:r w:rsidRPr="00EE1C46">
        <w:rPr>
          <w:sz w:val="28"/>
          <w:szCs w:val="28"/>
          <w:lang w:val="uk-UA"/>
        </w:rPr>
        <w:t>вану садибну забудову телефонізацією за рахунок підключення до існуючих мереж.</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Крім того, проектним рішенням передбачено покращення існуючих умов в селі Гаркушинці, які б сприяли покращенню негативної демографічної ситу</w:t>
      </w:r>
      <w:r w:rsidRPr="00EE1C46">
        <w:rPr>
          <w:sz w:val="28"/>
          <w:szCs w:val="28"/>
          <w:lang w:val="uk-UA"/>
        </w:rPr>
        <w:t>а</w:t>
      </w:r>
      <w:r w:rsidRPr="00EE1C46">
        <w:rPr>
          <w:sz w:val="28"/>
          <w:szCs w:val="28"/>
          <w:lang w:val="uk-UA"/>
        </w:rPr>
        <w:lastRenderedPageBreak/>
        <w:t>ції і в перспективі дали можливість зберегти кількість населення на існуючому рівні.</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Враховуючи вищевикладене, в даному проектному рішенні зроблено п</w:t>
      </w:r>
      <w:r w:rsidRPr="00EE1C46">
        <w:rPr>
          <w:sz w:val="28"/>
          <w:szCs w:val="28"/>
          <w:lang w:val="uk-UA"/>
        </w:rPr>
        <w:t>о</w:t>
      </w:r>
      <w:r w:rsidRPr="00EE1C46">
        <w:rPr>
          <w:sz w:val="28"/>
          <w:szCs w:val="28"/>
          <w:lang w:val="uk-UA"/>
        </w:rPr>
        <w:t>передній розрахунок, який дає підстави вважати про достатність існуючих п</w:t>
      </w:r>
      <w:r w:rsidRPr="00EE1C46">
        <w:rPr>
          <w:sz w:val="28"/>
          <w:szCs w:val="28"/>
          <w:lang w:val="uk-UA"/>
        </w:rPr>
        <w:t>о</w:t>
      </w:r>
      <w:r w:rsidRPr="00EE1C46">
        <w:rPr>
          <w:sz w:val="28"/>
          <w:szCs w:val="28"/>
          <w:lang w:val="uk-UA"/>
        </w:rPr>
        <w:t xml:space="preserve">тужностей для проектних забудов, що обгрунтовується </w:t>
      </w:r>
      <w:r w:rsidR="00EE1C46" w:rsidRPr="00EE1C46">
        <w:rPr>
          <w:sz w:val="28"/>
          <w:szCs w:val="28"/>
          <w:lang w:val="uk-UA"/>
        </w:rPr>
        <w:t>наступним</w:t>
      </w:r>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Ділянки, які підпадають під проектні роботи планується забудовувати одноквартирними житловими будинками.</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Істотних змін в існуючих об’єктах інфраструктури, які мають забезпеч</w:t>
      </w:r>
      <w:r w:rsidRPr="00EE1C46">
        <w:rPr>
          <w:sz w:val="28"/>
          <w:szCs w:val="28"/>
          <w:lang w:val="uk-UA"/>
        </w:rPr>
        <w:t>у</w:t>
      </w:r>
      <w:r w:rsidRPr="00EE1C46">
        <w:rPr>
          <w:sz w:val="28"/>
          <w:szCs w:val="28"/>
          <w:lang w:val="uk-UA"/>
        </w:rPr>
        <w:t xml:space="preserve">ватись телефонами по відповідним </w:t>
      </w:r>
      <w:r w:rsidR="00EE1C46" w:rsidRPr="00EE1C46">
        <w:rPr>
          <w:sz w:val="28"/>
          <w:szCs w:val="28"/>
          <w:lang w:val="uk-UA"/>
        </w:rPr>
        <w:t>категоріям</w:t>
      </w:r>
      <w:r w:rsidRPr="00EE1C46">
        <w:rPr>
          <w:sz w:val="28"/>
          <w:szCs w:val="28"/>
          <w:lang w:val="uk-UA"/>
        </w:rPr>
        <w:t>, проектними рішеннями не п</w:t>
      </w:r>
      <w:r w:rsidRPr="00EE1C46">
        <w:rPr>
          <w:sz w:val="28"/>
          <w:szCs w:val="28"/>
          <w:lang w:val="uk-UA"/>
        </w:rPr>
        <w:t>е</w:t>
      </w:r>
      <w:r w:rsidRPr="00EE1C46">
        <w:rPr>
          <w:sz w:val="28"/>
          <w:szCs w:val="28"/>
          <w:lang w:val="uk-UA"/>
        </w:rPr>
        <w:t>редбачалось.</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Телефонізацію забудови проектних територій на 57 телефонних номерів необхідно прокласти в земляній траншеї.</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Телефонну каналізацію прокласти вздовж доріг та проїздів. Щити зв’язку розподільчі в проектних кварталах встановлені в центрі території, яку вони обслуговують.</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Розрахунок ємності телефонної мережі виконати з розрахунку один т</w:t>
      </w:r>
      <w:r w:rsidRPr="00EE1C46">
        <w:rPr>
          <w:sz w:val="28"/>
          <w:szCs w:val="28"/>
          <w:lang w:val="uk-UA"/>
        </w:rPr>
        <w:t>е</w:t>
      </w:r>
      <w:r w:rsidRPr="00EE1C46">
        <w:rPr>
          <w:sz w:val="28"/>
          <w:szCs w:val="28"/>
          <w:lang w:val="uk-UA"/>
        </w:rPr>
        <w:t>лефон на одну забудову В перспективі передбачити можливість розвитку тел</w:t>
      </w:r>
      <w:r w:rsidRPr="00EE1C46">
        <w:rPr>
          <w:sz w:val="28"/>
          <w:szCs w:val="28"/>
          <w:lang w:val="uk-UA"/>
        </w:rPr>
        <w:t>е</w:t>
      </w:r>
      <w:r w:rsidRPr="00EE1C46">
        <w:rPr>
          <w:sz w:val="28"/>
          <w:szCs w:val="28"/>
          <w:lang w:val="uk-UA"/>
        </w:rPr>
        <w:t xml:space="preserve">фонної мережі. </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Радіофікація проектної забудови території рекомендується з викори</w:t>
      </w:r>
      <w:r w:rsidRPr="00EE1C46">
        <w:rPr>
          <w:sz w:val="28"/>
          <w:szCs w:val="28"/>
          <w:lang w:val="uk-UA"/>
        </w:rPr>
        <w:t>с</w:t>
      </w:r>
      <w:r w:rsidRPr="00EE1C46">
        <w:rPr>
          <w:sz w:val="28"/>
          <w:szCs w:val="28"/>
          <w:lang w:val="uk-UA"/>
        </w:rPr>
        <w:t>танням ефірного радіоприймача.</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Для виконання вище вказаних умов потрібно встановити радіопри</w:t>
      </w:r>
      <w:r w:rsidR="0052214C" w:rsidRPr="00EE1C46">
        <w:rPr>
          <w:sz w:val="28"/>
          <w:szCs w:val="28"/>
          <w:lang w:val="uk-UA"/>
        </w:rPr>
        <w:t xml:space="preserve">ймачі УКВ діапазону з прийомом </w:t>
      </w:r>
      <w:r w:rsidRPr="00EE1C46">
        <w:rPr>
          <w:sz w:val="28"/>
          <w:szCs w:val="28"/>
          <w:lang w:val="uk-UA"/>
        </w:rPr>
        <w:t>державної радіостанції України.</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Кількість радіоприймачів визначається на основі розрахунку необхідної кількості ра</w:t>
      </w:r>
      <w:r w:rsidR="0052214C" w:rsidRPr="00EE1C46">
        <w:rPr>
          <w:sz w:val="28"/>
          <w:szCs w:val="28"/>
          <w:lang w:val="uk-UA"/>
        </w:rPr>
        <w:t>діоточок (приблизна кількість 52 радіоприймачі</w:t>
      </w:r>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Марка та завод-виробник радіоприймачів визначаються при розробці р</w:t>
      </w:r>
      <w:r w:rsidRPr="00EE1C46">
        <w:rPr>
          <w:sz w:val="28"/>
          <w:szCs w:val="28"/>
          <w:lang w:val="uk-UA"/>
        </w:rPr>
        <w:t>о</w:t>
      </w:r>
      <w:r w:rsidRPr="00EE1C46">
        <w:rPr>
          <w:sz w:val="28"/>
          <w:szCs w:val="28"/>
          <w:lang w:val="uk-UA"/>
        </w:rPr>
        <w:t>бочої документації.</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Остаточне рішення щодо електропостачання житлових територій  пр</w:t>
      </w:r>
      <w:r w:rsidR="0052214C" w:rsidRPr="00EE1C46">
        <w:rPr>
          <w:sz w:val="28"/>
          <w:szCs w:val="28"/>
          <w:lang w:val="uk-UA"/>
        </w:rPr>
        <w:t>о</w:t>
      </w:r>
      <w:r w:rsidR="0052214C" w:rsidRPr="00EE1C46">
        <w:rPr>
          <w:sz w:val="28"/>
          <w:szCs w:val="28"/>
          <w:lang w:val="uk-UA"/>
        </w:rPr>
        <w:t>понується прийняти на стадіях «Проект» та «Робоча документація»</w:t>
      </w:r>
      <w:r w:rsidRPr="00EE1C46">
        <w:rPr>
          <w:sz w:val="28"/>
          <w:szCs w:val="28"/>
          <w:lang w:val="uk-UA"/>
        </w:rPr>
        <w:t>.</w:t>
      </w:r>
    </w:p>
    <w:p w:rsidR="003A4BDB" w:rsidRDefault="003A4BDB" w:rsidP="003A4BDB">
      <w:pPr>
        <w:pStyle w:val="HTML"/>
        <w:ind w:left="14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 xml:space="preserve">            Мінімальні відстані в плані від інженерних підземних мереж до будинків,     споруд:</w:t>
      </w:r>
    </w:p>
    <w:p w:rsidR="00D8274A" w:rsidRPr="00EE1C46" w:rsidRDefault="00D8274A" w:rsidP="003A4BDB">
      <w:pPr>
        <w:pStyle w:val="HTML"/>
        <w:ind w:left="142"/>
        <w:jc w:val="both"/>
        <w:rPr>
          <w:rFonts w:ascii="Times New Roman" w:hAnsi="Times New Roman" w:cs="Times New Roman"/>
          <w:sz w:val="28"/>
          <w:szCs w:val="28"/>
          <w:lang w:val="uk-UA"/>
        </w:rPr>
      </w:pPr>
    </w:p>
    <w:tbl>
      <w:tblPr>
        <w:tblStyle w:val="aff6"/>
        <w:tblpPr w:leftFromText="180" w:rightFromText="180" w:vertAnchor="text" w:horzAnchor="margin" w:tblpXSpec="center" w:tblpY="86"/>
        <w:tblOverlap w:val="never"/>
        <w:tblW w:w="0" w:type="auto"/>
        <w:jc w:val="center"/>
        <w:tblLayout w:type="fixed"/>
        <w:tblLook w:val="01E0" w:firstRow="1" w:lastRow="1" w:firstColumn="1" w:lastColumn="1" w:noHBand="0" w:noVBand="0"/>
      </w:tblPr>
      <w:tblGrid>
        <w:gridCol w:w="1501"/>
        <w:gridCol w:w="1255"/>
        <w:gridCol w:w="1389"/>
        <w:gridCol w:w="1365"/>
        <w:gridCol w:w="1117"/>
        <w:gridCol w:w="915"/>
        <w:gridCol w:w="885"/>
        <w:gridCol w:w="985"/>
      </w:tblGrid>
      <w:tr w:rsidR="003A4BDB" w:rsidRPr="00EE1C46" w:rsidTr="003A4BDB">
        <w:trPr>
          <w:trHeight w:val="220"/>
          <w:jc w:val="center"/>
        </w:trPr>
        <w:tc>
          <w:tcPr>
            <w:tcW w:w="1501" w:type="dxa"/>
            <w:vMerge w:val="restart"/>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Інженерні мережі</w:t>
            </w:r>
          </w:p>
        </w:tc>
        <w:tc>
          <w:tcPr>
            <w:tcW w:w="7911" w:type="dxa"/>
            <w:gridSpan w:val="7"/>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Відстані, м, по горизонталі (в світлі) від підземних мереж, до</w:t>
            </w:r>
          </w:p>
        </w:tc>
      </w:tr>
      <w:tr w:rsidR="003A4BDB" w:rsidRPr="00EE1C46" w:rsidTr="003A4BDB">
        <w:trPr>
          <w:trHeight w:val="141"/>
          <w:jc w:val="center"/>
        </w:trPr>
        <w:tc>
          <w:tcPr>
            <w:tcW w:w="1501" w:type="dxa"/>
            <w:vMerge/>
          </w:tcPr>
          <w:p w:rsidR="003A4BDB" w:rsidRPr="00EE1C46" w:rsidRDefault="003A4BDB" w:rsidP="003A4BDB">
            <w:pPr>
              <w:pStyle w:val="HTML"/>
              <w:rPr>
                <w:rFonts w:ascii="Times New Roman" w:hAnsi="Times New Roman" w:cs="Times New Roman"/>
                <w:lang w:val="uk-UA"/>
              </w:rPr>
            </w:pPr>
          </w:p>
        </w:tc>
        <w:tc>
          <w:tcPr>
            <w:tcW w:w="1255" w:type="dxa"/>
            <w:vMerge w:val="restart"/>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Фундаме</w:t>
            </w:r>
            <w:r w:rsidRPr="00EE1C46">
              <w:rPr>
                <w:rFonts w:ascii="Times New Roman" w:hAnsi="Times New Roman" w:cs="Times New Roman"/>
                <w:lang w:val="uk-UA"/>
              </w:rPr>
              <w:t>н</w:t>
            </w:r>
            <w:r w:rsidRPr="00EE1C46">
              <w:rPr>
                <w:rFonts w:ascii="Times New Roman" w:hAnsi="Times New Roman" w:cs="Times New Roman"/>
                <w:lang w:val="uk-UA"/>
              </w:rPr>
              <w:t>тів буди</w:t>
            </w:r>
            <w:r w:rsidRPr="00EE1C46">
              <w:rPr>
                <w:rFonts w:ascii="Times New Roman" w:hAnsi="Times New Roman" w:cs="Times New Roman"/>
                <w:lang w:val="uk-UA"/>
              </w:rPr>
              <w:t>н</w:t>
            </w:r>
            <w:r w:rsidRPr="00EE1C46">
              <w:rPr>
                <w:rFonts w:ascii="Times New Roman" w:hAnsi="Times New Roman" w:cs="Times New Roman"/>
                <w:lang w:val="uk-UA"/>
              </w:rPr>
              <w:t>ків та сп</w:t>
            </w:r>
            <w:r w:rsidRPr="00EE1C46">
              <w:rPr>
                <w:rFonts w:ascii="Times New Roman" w:hAnsi="Times New Roman" w:cs="Times New Roman"/>
                <w:lang w:val="uk-UA"/>
              </w:rPr>
              <w:t>о</w:t>
            </w:r>
            <w:r w:rsidRPr="00EE1C46">
              <w:rPr>
                <w:rFonts w:ascii="Times New Roman" w:hAnsi="Times New Roman" w:cs="Times New Roman"/>
                <w:lang w:val="uk-UA"/>
              </w:rPr>
              <w:t xml:space="preserve">руд </w:t>
            </w:r>
          </w:p>
        </w:tc>
        <w:tc>
          <w:tcPr>
            <w:tcW w:w="1389" w:type="dxa"/>
            <w:vMerge w:val="restart"/>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Фундаментів огорож під</w:t>
            </w:r>
            <w:r w:rsidRPr="00EE1C46">
              <w:rPr>
                <w:rFonts w:ascii="Times New Roman" w:hAnsi="Times New Roman" w:cs="Times New Roman"/>
                <w:lang w:val="uk-UA"/>
              </w:rPr>
              <w:t>п</w:t>
            </w:r>
            <w:r w:rsidRPr="00EE1C46">
              <w:rPr>
                <w:rFonts w:ascii="Times New Roman" w:hAnsi="Times New Roman" w:cs="Times New Roman"/>
                <w:lang w:val="uk-UA"/>
              </w:rPr>
              <w:t xml:space="preserve">риємств, естакад, опор контактної мережі і зв’язку </w:t>
            </w:r>
          </w:p>
        </w:tc>
        <w:tc>
          <w:tcPr>
            <w:tcW w:w="1365" w:type="dxa"/>
            <w:vMerge w:val="restart"/>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Бортового каменя в</w:t>
            </w:r>
            <w:r w:rsidRPr="00EE1C46">
              <w:rPr>
                <w:rFonts w:ascii="Times New Roman" w:hAnsi="Times New Roman" w:cs="Times New Roman"/>
                <w:lang w:val="uk-UA"/>
              </w:rPr>
              <w:t>у</w:t>
            </w:r>
            <w:r w:rsidRPr="00EE1C46">
              <w:rPr>
                <w:rFonts w:ascii="Times New Roman" w:hAnsi="Times New Roman" w:cs="Times New Roman"/>
                <w:lang w:val="uk-UA"/>
              </w:rPr>
              <w:t>лиці дор</w:t>
            </w:r>
            <w:r w:rsidRPr="00EE1C46">
              <w:rPr>
                <w:rFonts w:ascii="Times New Roman" w:hAnsi="Times New Roman" w:cs="Times New Roman"/>
                <w:lang w:val="uk-UA"/>
              </w:rPr>
              <w:t>о</w:t>
            </w:r>
            <w:r w:rsidRPr="00EE1C46">
              <w:rPr>
                <w:rFonts w:ascii="Times New Roman" w:hAnsi="Times New Roman" w:cs="Times New Roman"/>
                <w:lang w:val="uk-UA"/>
              </w:rPr>
              <w:t>ги(краю проїздної частини, укріпленої смуги узбі</w:t>
            </w:r>
            <w:r w:rsidRPr="00EE1C46">
              <w:rPr>
                <w:rFonts w:ascii="Times New Roman" w:hAnsi="Times New Roman" w:cs="Times New Roman"/>
                <w:lang w:val="uk-UA"/>
              </w:rPr>
              <w:t>ч</w:t>
            </w:r>
            <w:r w:rsidRPr="00EE1C46">
              <w:rPr>
                <w:rFonts w:ascii="Times New Roman" w:hAnsi="Times New Roman" w:cs="Times New Roman"/>
                <w:lang w:val="uk-UA"/>
              </w:rPr>
              <w:t>чя)</w:t>
            </w:r>
          </w:p>
        </w:tc>
        <w:tc>
          <w:tcPr>
            <w:tcW w:w="1117" w:type="dxa"/>
            <w:vMerge w:val="restart"/>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Зовнішьої брівки кювету або п</w:t>
            </w:r>
            <w:r w:rsidRPr="00EE1C46">
              <w:rPr>
                <w:rFonts w:ascii="Times New Roman" w:hAnsi="Times New Roman" w:cs="Times New Roman"/>
                <w:lang w:val="uk-UA"/>
              </w:rPr>
              <w:t>і</w:t>
            </w:r>
            <w:r w:rsidRPr="00EE1C46">
              <w:rPr>
                <w:rFonts w:ascii="Times New Roman" w:hAnsi="Times New Roman" w:cs="Times New Roman"/>
                <w:lang w:val="uk-UA"/>
              </w:rPr>
              <w:t>дошви насипу дороги</w:t>
            </w:r>
          </w:p>
        </w:tc>
        <w:tc>
          <w:tcPr>
            <w:tcW w:w="2785" w:type="dxa"/>
            <w:gridSpan w:val="3"/>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Фундаментів опор повітр</w:t>
            </w:r>
            <w:r w:rsidRPr="00EE1C46">
              <w:rPr>
                <w:rFonts w:ascii="Times New Roman" w:hAnsi="Times New Roman" w:cs="Times New Roman"/>
                <w:lang w:val="uk-UA"/>
              </w:rPr>
              <w:t>я</w:t>
            </w:r>
            <w:r w:rsidRPr="00EE1C46">
              <w:rPr>
                <w:rFonts w:ascii="Times New Roman" w:hAnsi="Times New Roman" w:cs="Times New Roman"/>
                <w:lang w:val="uk-UA"/>
              </w:rPr>
              <w:t>них ліній електропередач напругою</w:t>
            </w:r>
          </w:p>
        </w:tc>
      </w:tr>
      <w:tr w:rsidR="003A4BDB" w:rsidRPr="00EE1C46" w:rsidTr="003A4BDB">
        <w:trPr>
          <w:trHeight w:val="141"/>
          <w:jc w:val="center"/>
        </w:trPr>
        <w:tc>
          <w:tcPr>
            <w:tcW w:w="1501" w:type="dxa"/>
            <w:vMerge/>
          </w:tcPr>
          <w:p w:rsidR="003A4BDB" w:rsidRPr="00EE1C46" w:rsidRDefault="003A4BDB" w:rsidP="003A4BDB">
            <w:pPr>
              <w:pStyle w:val="HTML"/>
              <w:rPr>
                <w:rFonts w:ascii="Times New Roman" w:hAnsi="Times New Roman" w:cs="Times New Roman"/>
                <w:lang w:val="uk-UA"/>
              </w:rPr>
            </w:pPr>
          </w:p>
        </w:tc>
        <w:tc>
          <w:tcPr>
            <w:tcW w:w="1255" w:type="dxa"/>
            <w:vMerge/>
          </w:tcPr>
          <w:p w:rsidR="003A4BDB" w:rsidRPr="00EE1C46" w:rsidRDefault="003A4BDB" w:rsidP="003A4BDB">
            <w:pPr>
              <w:pStyle w:val="HTML"/>
              <w:rPr>
                <w:rFonts w:ascii="Times New Roman" w:hAnsi="Times New Roman" w:cs="Times New Roman"/>
                <w:lang w:val="uk-UA"/>
              </w:rPr>
            </w:pPr>
          </w:p>
        </w:tc>
        <w:tc>
          <w:tcPr>
            <w:tcW w:w="1389" w:type="dxa"/>
            <w:vMerge/>
          </w:tcPr>
          <w:p w:rsidR="003A4BDB" w:rsidRPr="00EE1C46" w:rsidRDefault="003A4BDB" w:rsidP="003A4BDB">
            <w:pPr>
              <w:pStyle w:val="HTML"/>
              <w:rPr>
                <w:rFonts w:ascii="Times New Roman" w:hAnsi="Times New Roman" w:cs="Times New Roman"/>
                <w:lang w:val="uk-UA"/>
              </w:rPr>
            </w:pPr>
          </w:p>
        </w:tc>
        <w:tc>
          <w:tcPr>
            <w:tcW w:w="1365" w:type="dxa"/>
            <w:vMerge/>
          </w:tcPr>
          <w:p w:rsidR="003A4BDB" w:rsidRPr="00EE1C46" w:rsidRDefault="003A4BDB" w:rsidP="003A4BDB">
            <w:pPr>
              <w:pStyle w:val="HTML"/>
              <w:rPr>
                <w:rFonts w:ascii="Times New Roman" w:hAnsi="Times New Roman" w:cs="Times New Roman"/>
                <w:lang w:val="uk-UA"/>
              </w:rPr>
            </w:pPr>
          </w:p>
        </w:tc>
        <w:tc>
          <w:tcPr>
            <w:tcW w:w="1117" w:type="dxa"/>
            <w:vMerge/>
          </w:tcPr>
          <w:p w:rsidR="003A4BDB" w:rsidRPr="00EE1C46" w:rsidRDefault="003A4BDB" w:rsidP="003A4BDB">
            <w:pPr>
              <w:pStyle w:val="HTML"/>
              <w:rPr>
                <w:rFonts w:ascii="Times New Roman" w:hAnsi="Times New Roman" w:cs="Times New Roman"/>
                <w:lang w:val="uk-UA"/>
              </w:rPr>
            </w:pPr>
          </w:p>
        </w:tc>
        <w:tc>
          <w:tcPr>
            <w:tcW w:w="915"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До 1 кВ зовні</w:t>
            </w:r>
            <w:r w:rsidRPr="00EE1C46">
              <w:rPr>
                <w:rFonts w:ascii="Times New Roman" w:hAnsi="Times New Roman" w:cs="Times New Roman"/>
                <w:lang w:val="uk-UA"/>
              </w:rPr>
              <w:t>ш</w:t>
            </w:r>
            <w:r w:rsidRPr="00EE1C46">
              <w:rPr>
                <w:rFonts w:ascii="Times New Roman" w:hAnsi="Times New Roman" w:cs="Times New Roman"/>
                <w:lang w:val="uk-UA"/>
              </w:rPr>
              <w:t>нього осві</w:t>
            </w:r>
            <w:r w:rsidRPr="00EE1C46">
              <w:rPr>
                <w:rFonts w:ascii="Times New Roman" w:hAnsi="Times New Roman" w:cs="Times New Roman"/>
                <w:lang w:val="uk-UA"/>
              </w:rPr>
              <w:t>т</w:t>
            </w:r>
            <w:r w:rsidRPr="00EE1C46">
              <w:rPr>
                <w:rFonts w:ascii="Times New Roman" w:hAnsi="Times New Roman" w:cs="Times New Roman"/>
                <w:lang w:val="uk-UA"/>
              </w:rPr>
              <w:t>лення</w:t>
            </w:r>
          </w:p>
        </w:tc>
        <w:tc>
          <w:tcPr>
            <w:tcW w:w="885"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Вище 1 до 35 Кв</w:t>
            </w:r>
          </w:p>
        </w:tc>
        <w:tc>
          <w:tcPr>
            <w:tcW w:w="985"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Вище 35 до 110 кВ і вище</w:t>
            </w:r>
          </w:p>
        </w:tc>
      </w:tr>
      <w:tr w:rsidR="003A4BDB" w:rsidRPr="00EE1C46" w:rsidTr="003A4BDB">
        <w:trPr>
          <w:trHeight w:val="440"/>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Водопровід і каналізація</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r>
      <w:tr w:rsidR="003A4BDB" w:rsidRPr="00EE1C46" w:rsidTr="003A4BDB">
        <w:trPr>
          <w:trHeight w:val="455"/>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Самотічна каналізація</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r>
      <w:tr w:rsidR="003A4BDB" w:rsidRPr="00EE1C46" w:rsidTr="003A4BDB">
        <w:trPr>
          <w:trHeight w:val="220"/>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Дренаж</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3</w:t>
            </w:r>
          </w:p>
        </w:tc>
      </w:tr>
      <w:tr w:rsidR="003A4BDB" w:rsidRPr="00EE1C46" w:rsidTr="003A4BDB">
        <w:trPr>
          <w:trHeight w:val="895"/>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Газопроводи тиску, Мпа:</w:t>
            </w:r>
          </w:p>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Низького до 0,005</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4</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r>
      <w:tr w:rsidR="003A4BDB" w:rsidRPr="00EE1C46" w:rsidTr="003A4BDB">
        <w:trPr>
          <w:trHeight w:val="440"/>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lastRenderedPageBreak/>
              <w:t>Середнього від 0,005 до 0,3</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4</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r>
    </w:tbl>
    <w:p w:rsidR="007C5EB1" w:rsidRPr="00EE1C46" w:rsidRDefault="007C5EB1">
      <w:pPr>
        <w:rPr>
          <w:lang w:val="uk-UA"/>
        </w:rPr>
      </w:pPr>
    </w:p>
    <w:tbl>
      <w:tblPr>
        <w:tblStyle w:val="aff6"/>
        <w:tblpPr w:leftFromText="180" w:rightFromText="180" w:vertAnchor="text" w:horzAnchor="margin" w:tblpXSpec="center" w:tblpY="86"/>
        <w:tblOverlap w:val="never"/>
        <w:tblW w:w="0" w:type="auto"/>
        <w:jc w:val="center"/>
        <w:tblLayout w:type="fixed"/>
        <w:tblLook w:val="01E0" w:firstRow="1" w:lastRow="1" w:firstColumn="1" w:lastColumn="1" w:noHBand="0" w:noVBand="0"/>
      </w:tblPr>
      <w:tblGrid>
        <w:gridCol w:w="1501"/>
        <w:gridCol w:w="1255"/>
        <w:gridCol w:w="1389"/>
        <w:gridCol w:w="1365"/>
        <w:gridCol w:w="1117"/>
        <w:gridCol w:w="915"/>
        <w:gridCol w:w="885"/>
        <w:gridCol w:w="985"/>
      </w:tblGrid>
      <w:tr w:rsidR="003A4BDB" w:rsidRPr="00EE1C46" w:rsidTr="003A4BDB">
        <w:trPr>
          <w:trHeight w:val="440"/>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Високого від 0,3 до 0,6</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7</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r>
      <w:tr w:rsidR="003A4BDB" w:rsidRPr="00EE1C46" w:rsidTr="003A4BDB">
        <w:trPr>
          <w:trHeight w:val="440"/>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Високого від 0,6 до 1,2</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2</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r>
      <w:tr w:rsidR="003A4BDB" w:rsidRPr="00EE1C46" w:rsidTr="003A4BDB">
        <w:trPr>
          <w:trHeight w:val="895"/>
          <w:jc w:val="center"/>
        </w:trPr>
        <w:tc>
          <w:tcPr>
            <w:tcW w:w="1501" w:type="dxa"/>
          </w:tcPr>
          <w:p w:rsidR="003A4BDB" w:rsidRPr="00EE1C46" w:rsidRDefault="003A4BDB" w:rsidP="003A4BDB">
            <w:pPr>
              <w:pStyle w:val="HTML"/>
              <w:rPr>
                <w:rFonts w:ascii="Times New Roman" w:hAnsi="Times New Roman" w:cs="Times New Roman"/>
                <w:lang w:val="uk-UA"/>
              </w:rPr>
            </w:pPr>
            <w:r w:rsidRPr="00EE1C46">
              <w:rPr>
                <w:rFonts w:ascii="Times New Roman" w:hAnsi="Times New Roman" w:cs="Times New Roman"/>
                <w:lang w:val="uk-UA"/>
              </w:rPr>
              <w:t>Кабелі силові всіх напрямків та кабелі зв’язку</w:t>
            </w:r>
          </w:p>
        </w:tc>
        <w:tc>
          <w:tcPr>
            <w:tcW w:w="125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0,6</w:t>
            </w:r>
          </w:p>
        </w:tc>
        <w:tc>
          <w:tcPr>
            <w:tcW w:w="1389"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0,5</w:t>
            </w:r>
          </w:p>
        </w:tc>
        <w:tc>
          <w:tcPr>
            <w:tcW w:w="136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1,5</w:t>
            </w:r>
          </w:p>
        </w:tc>
        <w:tc>
          <w:tcPr>
            <w:tcW w:w="1117"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w:t>
            </w:r>
          </w:p>
        </w:tc>
        <w:tc>
          <w:tcPr>
            <w:tcW w:w="91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0,5</w:t>
            </w:r>
          </w:p>
        </w:tc>
        <w:tc>
          <w:tcPr>
            <w:tcW w:w="8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5</w:t>
            </w:r>
          </w:p>
        </w:tc>
        <w:tc>
          <w:tcPr>
            <w:tcW w:w="985" w:type="dxa"/>
          </w:tcPr>
          <w:p w:rsidR="003A4BDB" w:rsidRPr="00EE1C46" w:rsidRDefault="003A4BDB" w:rsidP="003A4BDB">
            <w:pPr>
              <w:pStyle w:val="HTML"/>
              <w:jc w:val="right"/>
              <w:rPr>
                <w:rFonts w:ascii="Times New Roman" w:hAnsi="Times New Roman" w:cs="Times New Roman"/>
                <w:lang w:val="uk-UA"/>
              </w:rPr>
            </w:pPr>
            <w:r w:rsidRPr="00EE1C46">
              <w:rPr>
                <w:rFonts w:ascii="Times New Roman" w:hAnsi="Times New Roman" w:cs="Times New Roman"/>
                <w:lang w:val="uk-UA"/>
              </w:rPr>
              <w:t>10</w:t>
            </w:r>
          </w:p>
        </w:tc>
      </w:tr>
    </w:tbl>
    <w:p w:rsidR="003A4BDB" w:rsidRDefault="003A4BDB" w:rsidP="003A4BDB">
      <w:pPr>
        <w:rPr>
          <w:lang w:val="uk-UA"/>
        </w:rPr>
      </w:pPr>
    </w:p>
    <w:p w:rsidR="003A4BDB" w:rsidRPr="00EE1C46" w:rsidRDefault="003A4BDB" w:rsidP="003A4BDB">
      <w:pPr>
        <w:ind w:firstLine="720"/>
        <w:rPr>
          <w:sz w:val="28"/>
          <w:szCs w:val="28"/>
          <w:lang w:val="uk-UA"/>
        </w:rPr>
      </w:pPr>
      <w:r w:rsidRPr="00EE1C46">
        <w:rPr>
          <w:sz w:val="28"/>
          <w:szCs w:val="28"/>
          <w:lang w:val="uk-UA"/>
        </w:rPr>
        <w:t>Мінімальні відстані між підземними інженерними мережами:</w:t>
      </w:r>
    </w:p>
    <w:p w:rsidR="003A4BDB" w:rsidRPr="00EE1C46" w:rsidRDefault="003A4BDB" w:rsidP="003A4BDB">
      <w:pPr>
        <w:rPr>
          <w:lang w:val="uk-UA"/>
        </w:rPr>
      </w:pPr>
    </w:p>
    <w:tbl>
      <w:tblPr>
        <w:tblStyle w:val="aff6"/>
        <w:tblW w:w="0" w:type="auto"/>
        <w:jc w:val="center"/>
        <w:tblLayout w:type="fixed"/>
        <w:tblLook w:val="01E0" w:firstRow="1" w:lastRow="1" w:firstColumn="1" w:lastColumn="1" w:noHBand="0" w:noVBand="0"/>
      </w:tblPr>
      <w:tblGrid>
        <w:gridCol w:w="1310"/>
        <w:gridCol w:w="1208"/>
        <w:gridCol w:w="879"/>
        <w:gridCol w:w="1176"/>
        <w:gridCol w:w="1020"/>
        <w:gridCol w:w="1017"/>
        <w:gridCol w:w="1209"/>
        <w:gridCol w:w="513"/>
        <w:gridCol w:w="513"/>
        <w:gridCol w:w="914"/>
      </w:tblGrid>
      <w:tr w:rsidR="003A4BDB" w:rsidRPr="00EE1C46" w:rsidTr="003A4BDB">
        <w:trPr>
          <w:jc w:val="center"/>
        </w:trPr>
        <w:tc>
          <w:tcPr>
            <w:tcW w:w="1310" w:type="dxa"/>
            <w:vMerge w:val="restart"/>
          </w:tcPr>
          <w:p w:rsidR="003A4BDB" w:rsidRPr="00EE1C46" w:rsidRDefault="003A4BDB" w:rsidP="00C96DA5">
            <w:pPr>
              <w:rPr>
                <w:sz w:val="20"/>
                <w:szCs w:val="20"/>
                <w:lang w:val="uk-UA"/>
              </w:rPr>
            </w:pPr>
            <w:r w:rsidRPr="00EE1C46">
              <w:rPr>
                <w:sz w:val="20"/>
                <w:szCs w:val="20"/>
                <w:lang w:val="uk-UA"/>
              </w:rPr>
              <w:t>Інженерні мережі</w:t>
            </w:r>
          </w:p>
        </w:tc>
        <w:tc>
          <w:tcPr>
            <w:tcW w:w="8449" w:type="dxa"/>
            <w:gridSpan w:val="9"/>
          </w:tcPr>
          <w:p w:rsidR="003A4BDB" w:rsidRPr="00EE1C46" w:rsidRDefault="003A4BDB" w:rsidP="00C96DA5">
            <w:pPr>
              <w:rPr>
                <w:sz w:val="20"/>
                <w:szCs w:val="20"/>
                <w:lang w:val="uk-UA"/>
              </w:rPr>
            </w:pPr>
            <w:r w:rsidRPr="00EE1C46">
              <w:rPr>
                <w:sz w:val="20"/>
                <w:szCs w:val="20"/>
                <w:lang w:val="uk-UA"/>
              </w:rPr>
              <w:t>Відстань, м, по горизонталі (в світлі) до</w:t>
            </w:r>
          </w:p>
        </w:tc>
      </w:tr>
      <w:tr w:rsidR="003A4BDB" w:rsidRPr="00EE1C46" w:rsidTr="003A4BDB">
        <w:trPr>
          <w:jc w:val="center"/>
        </w:trPr>
        <w:tc>
          <w:tcPr>
            <w:tcW w:w="1310" w:type="dxa"/>
            <w:vMerge/>
          </w:tcPr>
          <w:p w:rsidR="003A4BDB" w:rsidRPr="00EE1C46" w:rsidRDefault="003A4BDB" w:rsidP="00C96DA5">
            <w:pPr>
              <w:rPr>
                <w:sz w:val="20"/>
                <w:szCs w:val="20"/>
                <w:lang w:val="uk-UA"/>
              </w:rPr>
            </w:pPr>
          </w:p>
        </w:tc>
        <w:tc>
          <w:tcPr>
            <w:tcW w:w="1208" w:type="dxa"/>
            <w:vMerge w:val="restart"/>
          </w:tcPr>
          <w:p w:rsidR="003A4BDB" w:rsidRPr="00EE1C46" w:rsidRDefault="003A4BDB" w:rsidP="003A4BDB">
            <w:pPr>
              <w:ind w:right="181"/>
              <w:rPr>
                <w:sz w:val="20"/>
                <w:szCs w:val="20"/>
                <w:lang w:val="uk-UA"/>
              </w:rPr>
            </w:pPr>
            <w:r w:rsidRPr="00EE1C46">
              <w:rPr>
                <w:sz w:val="20"/>
                <w:szCs w:val="20"/>
                <w:lang w:val="uk-UA"/>
              </w:rPr>
              <w:t>Водо</w:t>
            </w:r>
            <w:r w:rsidRPr="00EE1C46">
              <w:rPr>
                <w:sz w:val="20"/>
                <w:szCs w:val="20"/>
                <w:lang w:val="uk-UA"/>
              </w:rPr>
              <w:t>п</w:t>
            </w:r>
            <w:r w:rsidRPr="00EE1C46">
              <w:rPr>
                <w:sz w:val="20"/>
                <w:szCs w:val="20"/>
                <w:lang w:val="uk-UA"/>
              </w:rPr>
              <w:t>роводу</w:t>
            </w:r>
          </w:p>
        </w:tc>
        <w:tc>
          <w:tcPr>
            <w:tcW w:w="879" w:type="dxa"/>
            <w:vMerge w:val="restart"/>
          </w:tcPr>
          <w:p w:rsidR="003A4BDB" w:rsidRPr="00EE1C46" w:rsidRDefault="003A4BDB" w:rsidP="00C96DA5">
            <w:pPr>
              <w:rPr>
                <w:sz w:val="20"/>
                <w:szCs w:val="20"/>
                <w:lang w:val="uk-UA"/>
              </w:rPr>
            </w:pPr>
            <w:r w:rsidRPr="00EE1C46">
              <w:rPr>
                <w:sz w:val="20"/>
                <w:szCs w:val="20"/>
                <w:lang w:val="uk-UA"/>
              </w:rPr>
              <w:t>Кабелів зв’язку</w:t>
            </w:r>
          </w:p>
        </w:tc>
        <w:tc>
          <w:tcPr>
            <w:tcW w:w="1176" w:type="dxa"/>
            <w:vMerge w:val="restart"/>
          </w:tcPr>
          <w:p w:rsidR="003A4BDB" w:rsidRPr="00EE1C46" w:rsidRDefault="003A4BDB" w:rsidP="00C96DA5">
            <w:pPr>
              <w:rPr>
                <w:sz w:val="20"/>
                <w:szCs w:val="20"/>
                <w:lang w:val="uk-UA"/>
              </w:rPr>
            </w:pPr>
            <w:r w:rsidRPr="00EE1C46">
              <w:rPr>
                <w:sz w:val="20"/>
                <w:szCs w:val="20"/>
                <w:lang w:val="uk-UA"/>
              </w:rPr>
              <w:t>Каналізації побутової</w:t>
            </w:r>
          </w:p>
        </w:tc>
        <w:tc>
          <w:tcPr>
            <w:tcW w:w="1020" w:type="dxa"/>
            <w:vMerge w:val="restart"/>
          </w:tcPr>
          <w:p w:rsidR="003A4BDB" w:rsidRPr="00EE1C46" w:rsidRDefault="003A4BDB" w:rsidP="00C96DA5">
            <w:pPr>
              <w:rPr>
                <w:sz w:val="20"/>
                <w:szCs w:val="20"/>
                <w:lang w:val="uk-UA"/>
              </w:rPr>
            </w:pPr>
            <w:r w:rsidRPr="00EE1C46">
              <w:rPr>
                <w:sz w:val="20"/>
                <w:szCs w:val="20"/>
                <w:lang w:val="uk-UA"/>
              </w:rPr>
              <w:t>Дренажу та дощ</w:t>
            </w:r>
            <w:r w:rsidRPr="00EE1C46">
              <w:rPr>
                <w:sz w:val="20"/>
                <w:szCs w:val="20"/>
                <w:lang w:val="uk-UA"/>
              </w:rPr>
              <w:t>о</w:t>
            </w:r>
            <w:r w:rsidRPr="00EE1C46">
              <w:rPr>
                <w:sz w:val="20"/>
                <w:szCs w:val="20"/>
                <w:lang w:val="uk-UA"/>
              </w:rPr>
              <w:t>вої кан</w:t>
            </w:r>
            <w:r w:rsidRPr="00EE1C46">
              <w:rPr>
                <w:sz w:val="20"/>
                <w:szCs w:val="20"/>
                <w:lang w:val="uk-UA"/>
              </w:rPr>
              <w:t>а</w:t>
            </w:r>
            <w:r w:rsidRPr="00EE1C46">
              <w:rPr>
                <w:sz w:val="20"/>
                <w:szCs w:val="20"/>
                <w:lang w:val="uk-UA"/>
              </w:rPr>
              <w:t>лізації</w:t>
            </w:r>
          </w:p>
        </w:tc>
        <w:tc>
          <w:tcPr>
            <w:tcW w:w="3252" w:type="dxa"/>
            <w:gridSpan w:val="4"/>
          </w:tcPr>
          <w:p w:rsidR="003A4BDB" w:rsidRPr="00EE1C46" w:rsidRDefault="00EE1C46" w:rsidP="00C96DA5">
            <w:pPr>
              <w:rPr>
                <w:sz w:val="20"/>
                <w:szCs w:val="20"/>
                <w:lang w:val="uk-UA"/>
              </w:rPr>
            </w:pPr>
            <w:r>
              <w:rPr>
                <w:sz w:val="20"/>
                <w:szCs w:val="20"/>
                <w:lang w:val="uk-UA"/>
              </w:rPr>
              <w:t>Газо</w:t>
            </w:r>
            <w:r w:rsidR="003A4BDB" w:rsidRPr="00EE1C46">
              <w:rPr>
                <w:sz w:val="20"/>
                <w:szCs w:val="20"/>
                <w:lang w:val="uk-UA"/>
              </w:rPr>
              <w:t>проводів тиску Мпа</w:t>
            </w:r>
          </w:p>
        </w:tc>
        <w:tc>
          <w:tcPr>
            <w:tcW w:w="914" w:type="dxa"/>
            <w:vMerge w:val="restart"/>
          </w:tcPr>
          <w:p w:rsidR="003A4BDB" w:rsidRPr="00EE1C46" w:rsidRDefault="003A4BDB" w:rsidP="00C96DA5">
            <w:pPr>
              <w:rPr>
                <w:sz w:val="20"/>
                <w:szCs w:val="20"/>
                <w:lang w:val="uk-UA"/>
              </w:rPr>
            </w:pPr>
            <w:r w:rsidRPr="00EE1C46">
              <w:rPr>
                <w:sz w:val="20"/>
                <w:szCs w:val="20"/>
                <w:lang w:val="uk-UA"/>
              </w:rPr>
              <w:t>Кабелів силових та всіх напруг</w:t>
            </w:r>
          </w:p>
        </w:tc>
      </w:tr>
      <w:tr w:rsidR="003A4BDB" w:rsidRPr="00EE1C46" w:rsidTr="003A4BDB">
        <w:trPr>
          <w:jc w:val="center"/>
        </w:trPr>
        <w:tc>
          <w:tcPr>
            <w:tcW w:w="1310" w:type="dxa"/>
            <w:vMerge/>
          </w:tcPr>
          <w:p w:rsidR="003A4BDB" w:rsidRPr="00EE1C46" w:rsidRDefault="003A4BDB" w:rsidP="00C96DA5">
            <w:pPr>
              <w:rPr>
                <w:sz w:val="20"/>
                <w:szCs w:val="20"/>
                <w:lang w:val="uk-UA"/>
              </w:rPr>
            </w:pPr>
          </w:p>
        </w:tc>
        <w:tc>
          <w:tcPr>
            <w:tcW w:w="1208" w:type="dxa"/>
            <w:vMerge/>
          </w:tcPr>
          <w:p w:rsidR="003A4BDB" w:rsidRPr="00EE1C46" w:rsidRDefault="003A4BDB" w:rsidP="00C96DA5">
            <w:pPr>
              <w:rPr>
                <w:sz w:val="20"/>
                <w:szCs w:val="20"/>
                <w:lang w:val="uk-UA"/>
              </w:rPr>
            </w:pPr>
          </w:p>
        </w:tc>
        <w:tc>
          <w:tcPr>
            <w:tcW w:w="879" w:type="dxa"/>
            <w:vMerge/>
          </w:tcPr>
          <w:p w:rsidR="003A4BDB" w:rsidRPr="00EE1C46" w:rsidRDefault="003A4BDB" w:rsidP="00C96DA5">
            <w:pPr>
              <w:rPr>
                <w:sz w:val="20"/>
                <w:szCs w:val="20"/>
                <w:lang w:val="uk-UA"/>
              </w:rPr>
            </w:pPr>
          </w:p>
        </w:tc>
        <w:tc>
          <w:tcPr>
            <w:tcW w:w="1176" w:type="dxa"/>
            <w:vMerge/>
          </w:tcPr>
          <w:p w:rsidR="003A4BDB" w:rsidRPr="00EE1C46" w:rsidRDefault="003A4BDB" w:rsidP="00C96DA5">
            <w:pPr>
              <w:rPr>
                <w:sz w:val="20"/>
                <w:szCs w:val="20"/>
                <w:lang w:val="uk-UA"/>
              </w:rPr>
            </w:pPr>
          </w:p>
        </w:tc>
        <w:tc>
          <w:tcPr>
            <w:tcW w:w="1020" w:type="dxa"/>
            <w:vMerge/>
          </w:tcPr>
          <w:p w:rsidR="003A4BDB" w:rsidRPr="00EE1C46" w:rsidRDefault="003A4BDB" w:rsidP="00C96DA5">
            <w:pPr>
              <w:rPr>
                <w:sz w:val="20"/>
                <w:szCs w:val="20"/>
                <w:lang w:val="uk-UA"/>
              </w:rPr>
            </w:pPr>
          </w:p>
        </w:tc>
        <w:tc>
          <w:tcPr>
            <w:tcW w:w="1017" w:type="dxa"/>
            <w:vMerge w:val="restart"/>
          </w:tcPr>
          <w:p w:rsidR="003A4BDB" w:rsidRPr="00EE1C46" w:rsidRDefault="003A4BDB" w:rsidP="00C96DA5">
            <w:pPr>
              <w:rPr>
                <w:sz w:val="20"/>
                <w:szCs w:val="20"/>
                <w:lang w:val="uk-UA"/>
              </w:rPr>
            </w:pPr>
            <w:r w:rsidRPr="00EE1C46">
              <w:rPr>
                <w:sz w:val="20"/>
                <w:szCs w:val="20"/>
                <w:lang w:val="uk-UA"/>
              </w:rPr>
              <w:t>Низького до 0,005</w:t>
            </w:r>
          </w:p>
        </w:tc>
        <w:tc>
          <w:tcPr>
            <w:tcW w:w="1209" w:type="dxa"/>
            <w:vMerge w:val="restart"/>
          </w:tcPr>
          <w:p w:rsidR="003A4BDB" w:rsidRPr="00EE1C46" w:rsidRDefault="003A4BDB" w:rsidP="00C96DA5">
            <w:pPr>
              <w:rPr>
                <w:sz w:val="20"/>
                <w:szCs w:val="20"/>
                <w:lang w:val="uk-UA"/>
              </w:rPr>
            </w:pPr>
            <w:r w:rsidRPr="00EE1C46">
              <w:rPr>
                <w:sz w:val="20"/>
                <w:szCs w:val="20"/>
                <w:lang w:val="uk-UA"/>
              </w:rPr>
              <w:t>Середнього від 0,005 до 0,3</w:t>
            </w:r>
          </w:p>
        </w:tc>
        <w:tc>
          <w:tcPr>
            <w:tcW w:w="1026" w:type="dxa"/>
            <w:gridSpan w:val="2"/>
          </w:tcPr>
          <w:p w:rsidR="003A4BDB" w:rsidRPr="00EE1C46" w:rsidRDefault="003A4BDB" w:rsidP="00C96DA5">
            <w:pPr>
              <w:rPr>
                <w:sz w:val="20"/>
                <w:szCs w:val="20"/>
                <w:lang w:val="uk-UA"/>
              </w:rPr>
            </w:pPr>
            <w:r w:rsidRPr="00EE1C46">
              <w:rPr>
                <w:sz w:val="20"/>
                <w:szCs w:val="20"/>
                <w:lang w:val="uk-UA"/>
              </w:rPr>
              <w:t>Високого</w:t>
            </w:r>
          </w:p>
        </w:tc>
        <w:tc>
          <w:tcPr>
            <w:tcW w:w="914" w:type="dxa"/>
            <w:vMerge/>
          </w:tcPr>
          <w:p w:rsidR="003A4BDB" w:rsidRPr="00EE1C46" w:rsidRDefault="003A4BDB" w:rsidP="00C96DA5">
            <w:pPr>
              <w:rPr>
                <w:sz w:val="20"/>
                <w:szCs w:val="20"/>
                <w:lang w:val="uk-UA"/>
              </w:rPr>
            </w:pPr>
          </w:p>
        </w:tc>
      </w:tr>
      <w:tr w:rsidR="003A4BDB" w:rsidRPr="00EE1C46" w:rsidTr="003A4BDB">
        <w:trPr>
          <w:jc w:val="center"/>
        </w:trPr>
        <w:tc>
          <w:tcPr>
            <w:tcW w:w="1310" w:type="dxa"/>
            <w:vMerge/>
          </w:tcPr>
          <w:p w:rsidR="003A4BDB" w:rsidRPr="00EE1C46" w:rsidRDefault="003A4BDB" w:rsidP="00C96DA5">
            <w:pPr>
              <w:rPr>
                <w:sz w:val="20"/>
                <w:szCs w:val="20"/>
                <w:lang w:val="uk-UA"/>
              </w:rPr>
            </w:pPr>
          </w:p>
        </w:tc>
        <w:tc>
          <w:tcPr>
            <w:tcW w:w="1208" w:type="dxa"/>
            <w:vMerge/>
          </w:tcPr>
          <w:p w:rsidR="003A4BDB" w:rsidRPr="00EE1C46" w:rsidRDefault="003A4BDB" w:rsidP="00C96DA5">
            <w:pPr>
              <w:rPr>
                <w:sz w:val="20"/>
                <w:szCs w:val="20"/>
                <w:lang w:val="uk-UA"/>
              </w:rPr>
            </w:pPr>
          </w:p>
        </w:tc>
        <w:tc>
          <w:tcPr>
            <w:tcW w:w="879" w:type="dxa"/>
            <w:vMerge/>
          </w:tcPr>
          <w:p w:rsidR="003A4BDB" w:rsidRPr="00EE1C46" w:rsidRDefault="003A4BDB" w:rsidP="00C96DA5">
            <w:pPr>
              <w:rPr>
                <w:sz w:val="20"/>
                <w:szCs w:val="20"/>
                <w:lang w:val="uk-UA"/>
              </w:rPr>
            </w:pPr>
          </w:p>
        </w:tc>
        <w:tc>
          <w:tcPr>
            <w:tcW w:w="1176" w:type="dxa"/>
            <w:vMerge/>
          </w:tcPr>
          <w:p w:rsidR="003A4BDB" w:rsidRPr="00EE1C46" w:rsidRDefault="003A4BDB" w:rsidP="00C96DA5">
            <w:pPr>
              <w:rPr>
                <w:sz w:val="20"/>
                <w:szCs w:val="20"/>
                <w:lang w:val="uk-UA"/>
              </w:rPr>
            </w:pPr>
          </w:p>
        </w:tc>
        <w:tc>
          <w:tcPr>
            <w:tcW w:w="1020" w:type="dxa"/>
            <w:vMerge/>
          </w:tcPr>
          <w:p w:rsidR="003A4BDB" w:rsidRPr="00EE1C46" w:rsidRDefault="003A4BDB" w:rsidP="00C96DA5">
            <w:pPr>
              <w:rPr>
                <w:sz w:val="20"/>
                <w:szCs w:val="20"/>
                <w:lang w:val="uk-UA"/>
              </w:rPr>
            </w:pPr>
          </w:p>
        </w:tc>
        <w:tc>
          <w:tcPr>
            <w:tcW w:w="1017" w:type="dxa"/>
            <w:vMerge/>
          </w:tcPr>
          <w:p w:rsidR="003A4BDB" w:rsidRPr="00EE1C46" w:rsidRDefault="003A4BDB" w:rsidP="00C96DA5">
            <w:pPr>
              <w:rPr>
                <w:sz w:val="20"/>
                <w:szCs w:val="20"/>
                <w:lang w:val="uk-UA"/>
              </w:rPr>
            </w:pPr>
          </w:p>
        </w:tc>
        <w:tc>
          <w:tcPr>
            <w:tcW w:w="1209" w:type="dxa"/>
            <w:vMerge/>
          </w:tcPr>
          <w:p w:rsidR="003A4BDB" w:rsidRPr="00EE1C46" w:rsidRDefault="003A4BDB" w:rsidP="00C96DA5">
            <w:pPr>
              <w:rPr>
                <w:sz w:val="20"/>
                <w:szCs w:val="20"/>
                <w:lang w:val="uk-UA"/>
              </w:rPr>
            </w:pPr>
          </w:p>
        </w:tc>
        <w:tc>
          <w:tcPr>
            <w:tcW w:w="513" w:type="dxa"/>
          </w:tcPr>
          <w:p w:rsidR="003A4BDB" w:rsidRPr="00EE1C46" w:rsidRDefault="003A4BDB" w:rsidP="00C96DA5">
            <w:pPr>
              <w:rPr>
                <w:sz w:val="20"/>
                <w:szCs w:val="20"/>
                <w:lang w:val="uk-UA"/>
              </w:rPr>
            </w:pPr>
            <w:r w:rsidRPr="00EE1C46">
              <w:rPr>
                <w:sz w:val="20"/>
                <w:szCs w:val="20"/>
                <w:lang w:val="uk-UA"/>
              </w:rPr>
              <w:t>Від 0,3 до 0,6</w:t>
            </w:r>
          </w:p>
        </w:tc>
        <w:tc>
          <w:tcPr>
            <w:tcW w:w="513" w:type="dxa"/>
          </w:tcPr>
          <w:p w:rsidR="003A4BDB" w:rsidRPr="00EE1C46" w:rsidRDefault="003A4BDB" w:rsidP="00C96DA5">
            <w:pPr>
              <w:rPr>
                <w:sz w:val="20"/>
                <w:szCs w:val="20"/>
                <w:lang w:val="uk-UA"/>
              </w:rPr>
            </w:pPr>
            <w:r w:rsidRPr="00EE1C46">
              <w:rPr>
                <w:sz w:val="20"/>
                <w:szCs w:val="20"/>
                <w:lang w:val="uk-UA"/>
              </w:rPr>
              <w:t>Від 0,6 до 1,2</w:t>
            </w:r>
          </w:p>
        </w:tc>
        <w:tc>
          <w:tcPr>
            <w:tcW w:w="914" w:type="dxa"/>
            <w:vMerge/>
          </w:tcPr>
          <w:p w:rsidR="003A4BDB" w:rsidRPr="00EE1C46" w:rsidRDefault="003A4BDB" w:rsidP="00C96DA5">
            <w:pPr>
              <w:rPr>
                <w:sz w:val="20"/>
                <w:szCs w:val="20"/>
                <w:lang w:val="uk-UA"/>
              </w:rPr>
            </w:pPr>
          </w:p>
        </w:tc>
      </w:tr>
      <w:tr w:rsidR="003A4BDB" w:rsidRPr="00EE1C46" w:rsidTr="003A4BDB">
        <w:trPr>
          <w:jc w:val="center"/>
        </w:trPr>
        <w:tc>
          <w:tcPr>
            <w:tcW w:w="1310" w:type="dxa"/>
          </w:tcPr>
          <w:p w:rsidR="003A4BDB" w:rsidRPr="00EE1C46" w:rsidRDefault="003A4BDB" w:rsidP="00C96DA5">
            <w:pPr>
              <w:rPr>
                <w:sz w:val="20"/>
                <w:szCs w:val="20"/>
                <w:lang w:val="uk-UA"/>
              </w:rPr>
            </w:pPr>
            <w:r w:rsidRPr="00EE1C46">
              <w:rPr>
                <w:sz w:val="20"/>
                <w:szCs w:val="20"/>
                <w:lang w:val="uk-UA"/>
              </w:rPr>
              <w:t>Водопровід</w:t>
            </w:r>
          </w:p>
        </w:tc>
        <w:tc>
          <w:tcPr>
            <w:tcW w:w="1208" w:type="dxa"/>
          </w:tcPr>
          <w:p w:rsidR="003A4BDB" w:rsidRPr="00EE1C46" w:rsidRDefault="003A4BDB" w:rsidP="00C96DA5">
            <w:pPr>
              <w:jc w:val="right"/>
              <w:rPr>
                <w:sz w:val="20"/>
                <w:szCs w:val="20"/>
                <w:lang w:val="uk-UA"/>
              </w:rPr>
            </w:pPr>
            <w:r w:rsidRPr="00EE1C46">
              <w:rPr>
                <w:sz w:val="20"/>
                <w:szCs w:val="20"/>
                <w:lang w:val="uk-UA"/>
              </w:rPr>
              <w:t>Див. пр.1</w:t>
            </w:r>
          </w:p>
        </w:tc>
        <w:tc>
          <w:tcPr>
            <w:tcW w:w="879" w:type="dxa"/>
          </w:tcPr>
          <w:p w:rsidR="003A4BDB" w:rsidRPr="00EE1C46" w:rsidRDefault="003A4BDB" w:rsidP="00C96DA5">
            <w:pPr>
              <w:jc w:val="right"/>
              <w:rPr>
                <w:sz w:val="20"/>
                <w:szCs w:val="20"/>
                <w:lang w:val="uk-UA"/>
              </w:rPr>
            </w:pPr>
            <w:r w:rsidRPr="00EE1C46">
              <w:rPr>
                <w:sz w:val="20"/>
                <w:szCs w:val="20"/>
                <w:lang w:val="uk-UA"/>
              </w:rPr>
              <w:t>0,5</w:t>
            </w:r>
          </w:p>
        </w:tc>
        <w:tc>
          <w:tcPr>
            <w:tcW w:w="1176" w:type="dxa"/>
          </w:tcPr>
          <w:p w:rsidR="003A4BDB" w:rsidRPr="00EE1C46" w:rsidRDefault="003A4BDB" w:rsidP="00C96DA5">
            <w:pPr>
              <w:jc w:val="right"/>
              <w:rPr>
                <w:sz w:val="20"/>
                <w:szCs w:val="20"/>
                <w:lang w:val="uk-UA"/>
              </w:rPr>
            </w:pPr>
            <w:r w:rsidRPr="00EE1C46">
              <w:rPr>
                <w:sz w:val="20"/>
                <w:szCs w:val="20"/>
                <w:lang w:val="uk-UA"/>
              </w:rPr>
              <w:t>Див. пр.2</w:t>
            </w:r>
          </w:p>
        </w:tc>
        <w:tc>
          <w:tcPr>
            <w:tcW w:w="1020" w:type="dxa"/>
          </w:tcPr>
          <w:p w:rsidR="003A4BDB" w:rsidRPr="00EE1C46" w:rsidRDefault="003A4BDB" w:rsidP="00C96DA5">
            <w:pPr>
              <w:jc w:val="right"/>
              <w:rPr>
                <w:sz w:val="20"/>
                <w:szCs w:val="20"/>
                <w:lang w:val="uk-UA"/>
              </w:rPr>
            </w:pPr>
            <w:r w:rsidRPr="00EE1C46">
              <w:rPr>
                <w:sz w:val="20"/>
                <w:szCs w:val="20"/>
                <w:lang w:val="uk-UA"/>
              </w:rPr>
              <w:t>1,5</w:t>
            </w:r>
          </w:p>
        </w:tc>
        <w:tc>
          <w:tcPr>
            <w:tcW w:w="1017" w:type="dxa"/>
          </w:tcPr>
          <w:p w:rsidR="003A4BDB" w:rsidRPr="00EE1C46" w:rsidRDefault="003A4BDB" w:rsidP="00C96DA5">
            <w:pPr>
              <w:jc w:val="right"/>
              <w:rPr>
                <w:sz w:val="20"/>
                <w:szCs w:val="20"/>
                <w:lang w:val="uk-UA"/>
              </w:rPr>
            </w:pPr>
            <w:r w:rsidRPr="00EE1C46">
              <w:rPr>
                <w:sz w:val="20"/>
                <w:szCs w:val="20"/>
                <w:lang w:val="uk-UA"/>
              </w:rPr>
              <w:t>1</w:t>
            </w:r>
          </w:p>
        </w:tc>
        <w:tc>
          <w:tcPr>
            <w:tcW w:w="1209" w:type="dxa"/>
          </w:tcPr>
          <w:p w:rsidR="003A4BDB" w:rsidRPr="00EE1C46" w:rsidRDefault="003A4BDB" w:rsidP="00C96DA5">
            <w:pPr>
              <w:jc w:val="right"/>
              <w:rPr>
                <w:sz w:val="20"/>
                <w:szCs w:val="20"/>
                <w:lang w:val="uk-UA"/>
              </w:rPr>
            </w:pPr>
            <w:r w:rsidRPr="00EE1C46">
              <w:rPr>
                <w:sz w:val="20"/>
                <w:szCs w:val="20"/>
                <w:lang w:val="uk-UA"/>
              </w:rPr>
              <w:t>1</w:t>
            </w:r>
          </w:p>
        </w:tc>
        <w:tc>
          <w:tcPr>
            <w:tcW w:w="513" w:type="dxa"/>
          </w:tcPr>
          <w:p w:rsidR="003A4BDB" w:rsidRPr="00EE1C46" w:rsidRDefault="003A4BDB" w:rsidP="00C96DA5">
            <w:pPr>
              <w:jc w:val="right"/>
              <w:rPr>
                <w:sz w:val="20"/>
                <w:szCs w:val="20"/>
                <w:lang w:val="uk-UA"/>
              </w:rPr>
            </w:pPr>
            <w:r w:rsidRPr="00EE1C46">
              <w:rPr>
                <w:sz w:val="20"/>
                <w:szCs w:val="20"/>
                <w:lang w:val="uk-UA"/>
              </w:rPr>
              <w:t>1,5</w:t>
            </w:r>
          </w:p>
        </w:tc>
        <w:tc>
          <w:tcPr>
            <w:tcW w:w="513" w:type="dxa"/>
          </w:tcPr>
          <w:p w:rsidR="003A4BDB" w:rsidRPr="00EE1C46" w:rsidRDefault="003A4BDB" w:rsidP="00C96DA5">
            <w:pPr>
              <w:jc w:val="right"/>
              <w:rPr>
                <w:sz w:val="20"/>
                <w:szCs w:val="20"/>
                <w:lang w:val="uk-UA"/>
              </w:rPr>
            </w:pPr>
            <w:r w:rsidRPr="00EE1C46">
              <w:rPr>
                <w:sz w:val="20"/>
                <w:szCs w:val="20"/>
                <w:lang w:val="uk-UA"/>
              </w:rPr>
              <w:t>2</w:t>
            </w:r>
          </w:p>
        </w:tc>
        <w:tc>
          <w:tcPr>
            <w:tcW w:w="914" w:type="dxa"/>
          </w:tcPr>
          <w:p w:rsidR="003A4BDB" w:rsidRPr="00EE1C46" w:rsidRDefault="003A4BDB" w:rsidP="00C96DA5">
            <w:pPr>
              <w:jc w:val="right"/>
              <w:rPr>
                <w:sz w:val="20"/>
                <w:szCs w:val="20"/>
                <w:lang w:val="uk-UA"/>
              </w:rPr>
            </w:pPr>
            <w:r w:rsidRPr="00EE1C46">
              <w:rPr>
                <w:sz w:val="20"/>
                <w:szCs w:val="20"/>
                <w:lang w:val="uk-UA"/>
              </w:rPr>
              <w:t>0,5*</w:t>
            </w:r>
          </w:p>
        </w:tc>
      </w:tr>
      <w:tr w:rsidR="003A4BDB" w:rsidRPr="00EE1C46" w:rsidTr="003A4BDB">
        <w:trPr>
          <w:jc w:val="center"/>
        </w:trPr>
        <w:tc>
          <w:tcPr>
            <w:tcW w:w="1310" w:type="dxa"/>
          </w:tcPr>
          <w:p w:rsidR="003A4BDB" w:rsidRPr="00EE1C46" w:rsidRDefault="003A4BDB" w:rsidP="00C96DA5">
            <w:pPr>
              <w:rPr>
                <w:sz w:val="20"/>
                <w:szCs w:val="20"/>
                <w:lang w:val="uk-UA"/>
              </w:rPr>
            </w:pPr>
            <w:r w:rsidRPr="00EE1C46">
              <w:rPr>
                <w:sz w:val="20"/>
                <w:szCs w:val="20"/>
                <w:lang w:val="uk-UA"/>
              </w:rPr>
              <w:t>Каналізація побутова</w:t>
            </w:r>
          </w:p>
        </w:tc>
        <w:tc>
          <w:tcPr>
            <w:tcW w:w="1208" w:type="dxa"/>
          </w:tcPr>
          <w:p w:rsidR="003A4BDB" w:rsidRPr="00EE1C46" w:rsidRDefault="003A4BDB" w:rsidP="00C96DA5">
            <w:pPr>
              <w:jc w:val="right"/>
              <w:rPr>
                <w:sz w:val="20"/>
                <w:szCs w:val="20"/>
                <w:lang w:val="uk-UA"/>
              </w:rPr>
            </w:pPr>
            <w:r w:rsidRPr="00EE1C46">
              <w:rPr>
                <w:sz w:val="20"/>
                <w:szCs w:val="20"/>
                <w:lang w:val="uk-UA"/>
              </w:rPr>
              <w:t>Див. пр.2</w:t>
            </w:r>
          </w:p>
        </w:tc>
        <w:tc>
          <w:tcPr>
            <w:tcW w:w="879" w:type="dxa"/>
          </w:tcPr>
          <w:p w:rsidR="003A4BDB" w:rsidRPr="00EE1C46" w:rsidRDefault="003A4BDB" w:rsidP="00C96DA5">
            <w:pPr>
              <w:jc w:val="right"/>
              <w:rPr>
                <w:sz w:val="20"/>
                <w:szCs w:val="20"/>
                <w:lang w:val="uk-UA"/>
              </w:rPr>
            </w:pPr>
            <w:r w:rsidRPr="00EE1C46">
              <w:rPr>
                <w:sz w:val="20"/>
                <w:szCs w:val="20"/>
                <w:lang w:val="uk-UA"/>
              </w:rPr>
              <w:t>0,5</w:t>
            </w:r>
          </w:p>
        </w:tc>
        <w:tc>
          <w:tcPr>
            <w:tcW w:w="1176" w:type="dxa"/>
          </w:tcPr>
          <w:p w:rsidR="003A4BDB" w:rsidRPr="00EE1C46" w:rsidRDefault="003A4BDB" w:rsidP="00C96DA5">
            <w:pPr>
              <w:jc w:val="right"/>
              <w:rPr>
                <w:sz w:val="20"/>
                <w:szCs w:val="20"/>
                <w:lang w:val="uk-UA"/>
              </w:rPr>
            </w:pPr>
            <w:r w:rsidRPr="00EE1C46">
              <w:rPr>
                <w:sz w:val="20"/>
                <w:szCs w:val="20"/>
                <w:lang w:val="uk-UA"/>
              </w:rPr>
              <w:t>0,4</w:t>
            </w:r>
          </w:p>
        </w:tc>
        <w:tc>
          <w:tcPr>
            <w:tcW w:w="1020" w:type="dxa"/>
          </w:tcPr>
          <w:p w:rsidR="003A4BDB" w:rsidRPr="00EE1C46" w:rsidRDefault="003A4BDB" w:rsidP="00C96DA5">
            <w:pPr>
              <w:jc w:val="right"/>
              <w:rPr>
                <w:sz w:val="20"/>
                <w:szCs w:val="20"/>
                <w:lang w:val="uk-UA"/>
              </w:rPr>
            </w:pPr>
            <w:r w:rsidRPr="00EE1C46">
              <w:rPr>
                <w:sz w:val="20"/>
                <w:szCs w:val="20"/>
                <w:lang w:val="uk-UA"/>
              </w:rPr>
              <w:t>0,4</w:t>
            </w:r>
          </w:p>
        </w:tc>
        <w:tc>
          <w:tcPr>
            <w:tcW w:w="1017" w:type="dxa"/>
          </w:tcPr>
          <w:p w:rsidR="003A4BDB" w:rsidRPr="00EE1C46" w:rsidRDefault="003A4BDB" w:rsidP="00C96DA5">
            <w:pPr>
              <w:jc w:val="right"/>
              <w:rPr>
                <w:sz w:val="20"/>
                <w:szCs w:val="20"/>
                <w:lang w:val="uk-UA"/>
              </w:rPr>
            </w:pPr>
            <w:r w:rsidRPr="00EE1C46">
              <w:rPr>
                <w:sz w:val="20"/>
                <w:szCs w:val="20"/>
                <w:lang w:val="uk-UA"/>
              </w:rPr>
              <w:t>1</w:t>
            </w:r>
          </w:p>
        </w:tc>
        <w:tc>
          <w:tcPr>
            <w:tcW w:w="1209" w:type="dxa"/>
          </w:tcPr>
          <w:p w:rsidR="003A4BDB" w:rsidRPr="00EE1C46" w:rsidRDefault="003A4BDB" w:rsidP="00C96DA5">
            <w:pPr>
              <w:jc w:val="right"/>
              <w:rPr>
                <w:sz w:val="20"/>
                <w:szCs w:val="20"/>
                <w:lang w:val="uk-UA"/>
              </w:rPr>
            </w:pPr>
            <w:r w:rsidRPr="00EE1C46">
              <w:rPr>
                <w:sz w:val="20"/>
                <w:szCs w:val="20"/>
                <w:lang w:val="uk-UA"/>
              </w:rPr>
              <w:t>1,5</w:t>
            </w:r>
          </w:p>
        </w:tc>
        <w:tc>
          <w:tcPr>
            <w:tcW w:w="513" w:type="dxa"/>
          </w:tcPr>
          <w:p w:rsidR="003A4BDB" w:rsidRPr="00EE1C46" w:rsidRDefault="003A4BDB" w:rsidP="00C96DA5">
            <w:pPr>
              <w:jc w:val="right"/>
              <w:rPr>
                <w:sz w:val="20"/>
                <w:szCs w:val="20"/>
                <w:lang w:val="uk-UA"/>
              </w:rPr>
            </w:pPr>
            <w:r w:rsidRPr="00EE1C46">
              <w:rPr>
                <w:sz w:val="20"/>
                <w:szCs w:val="20"/>
                <w:lang w:val="uk-UA"/>
              </w:rPr>
              <w:t>2</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914" w:type="dxa"/>
          </w:tcPr>
          <w:p w:rsidR="003A4BDB" w:rsidRPr="00EE1C46" w:rsidRDefault="003A4BDB" w:rsidP="00C96DA5">
            <w:pPr>
              <w:jc w:val="right"/>
              <w:rPr>
                <w:sz w:val="20"/>
                <w:szCs w:val="20"/>
                <w:lang w:val="uk-UA"/>
              </w:rPr>
            </w:pPr>
            <w:r w:rsidRPr="00EE1C46">
              <w:rPr>
                <w:sz w:val="20"/>
                <w:szCs w:val="20"/>
                <w:lang w:val="uk-UA"/>
              </w:rPr>
              <w:t>0,5*</w:t>
            </w:r>
          </w:p>
        </w:tc>
      </w:tr>
      <w:tr w:rsidR="003A4BDB" w:rsidRPr="00EE1C46" w:rsidTr="003A4BDB">
        <w:trPr>
          <w:jc w:val="center"/>
        </w:trPr>
        <w:tc>
          <w:tcPr>
            <w:tcW w:w="1310" w:type="dxa"/>
          </w:tcPr>
          <w:p w:rsidR="003A4BDB" w:rsidRPr="00EE1C46" w:rsidRDefault="003A4BDB" w:rsidP="00C96DA5">
            <w:pPr>
              <w:rPr>
                <w:sz w:val="20"/>
                <w:szCs w:val="20"/>
                <w:lang w:val="uk-UA"/>
              </w:rPr>
            </w:pPr>
            <w:r w:rsidRPr="00EE1C46">
              <w:rPr>
                <w:sz w:val="20"/>
                <w:szCs w:val="20"/>
                <w:lang w:val="uk-UA"/>
              </w:rPr>
              <w:t>Дощова каналізація</w:t>
            </w:r>
          </w:p>
        </w:tc>
        <w:tc>
          <w:tcPr>
            <w:tcW w:w="1208" w:type="dxa"/>
          </w:tcPr>
          <w:p w:rsidR="003A4BDB" w:rsidRPr="00EE1C46" w:rsidRDefault="003A4BDB" w:rsidP="00C96DA5">
            <w:pPr>
              <w:jc w:val="right"/>
              <w:rPr>
                <w:sz w:val="20"/>
                <w:szCs w:val="20"/>
                <w:lang w:val="uk-UA"/>
              </w:rPr>
            </w:pPr>
            <w:r w:rsidRPr="00EE1C46">
              <w:rPr>
                <w:sz w:val="20"/>
                <w:szCs w:val="20"/>
                <w:lang w:val="uk-UA"/>
              </w:rPr>
              <w:t>1,5</w:t>
            </w:r>
          </w:p>
        </w:tc>
        <w:tc>
          <w:tcPr>
            <w:tcW w:w="879" w:type="dxa"/>
          </w:tcPr>
          <w:p w:rsidR="003A4BDB" w:rsidRPr="00EE1C46" w:rsidRDefault="003A4BDB" w:rsidP="00C96DA5">
            <w:pPr>
              <w:jc w:val="right"/>
              <w:rPr>
                <w:sz w:val="20"/>
                <w:szCs w:val="20"/>
                <w:lang w:val="uk-UA"/>
              </w:rPr>
            </w:pPr>
            <w:r w:rsidRPr="00EE1C46">
              <w:rPr>
                <w:sz w:val="20"/>
                <w:szCs w:val="20"/>
                <w:lang w:val="uk-UA"/>
              </w:rPr>
              <w:t>0,5</w:t>
            </w:r>
          </w:p>
        </w:tc>
        <w:tc>
          <w:tcPr>
            <w:tcW w:w="1176" w:type="dxa"/>
          </w:tcPr>
          <w:p w:rsidR="003A4BDB" w:rsidRPr="00EE1C46" w:rsidRDefault="003A4BDB" w:rsidP="00C96DA5">
            <w:pPr>
              <w:jc w:val="right"/>
              <w:rPr>
                <w:sz w:val="20"/>
                <w:szCs w:val="20"/>
                <w:lang w:val="uk-UA"/>
              </w:rPr>
            </w:pPr>
            <w:r w:rsidRPr="00EE1C46">
              <w:rPr>
                <w:sz w:val="20"/>
                <w:szCs w:val="20"/>
                <w:lang w:val="uk-UA"/>
              </w:rPr>
              <w:t>0,4</w:t>
            </w:r>
          </w:p>
        </w:tc>
        <w:tc>
          <w:tcPr>
            <w:tcW w:w="1020" w:type="dxa"/>
          </w:tcPr>
          <w:p w:rsidR="003A4BDB" w:rsidRPr="00EE1C46" w:rsidRDefault="003A4BDB" w:rsidP="00C96DA5">
            <w:pPr>
              <w:jc w:val="right"/>
              <w:rPr>
                <w:sz w:val="20"/>
                <w:szCs w:val="20"/>
                <w:lang w:val="uk-UA"/>
              </w:rPr>
            </w:pPr>
            <w:r w:rsidRPr="00EE1C46">
              <w:rPr>
                <w:sz w:val="20"/>
                <w:szCs w:val="20"/>
                <w:lang w:val="uk-UA"/>
              </w:rPr>
              <w:t>0,4</w:t>
            </w:r>
          </w:p>
        </w:tc>
        <w:tc>
          <w:tcPr>
            <w:tcW w:w="1017" w:type="dxa"/>
          </w:tcPr>
          <w:p w:rsidR="003A4BDB" w:rsidRPr="00EE1C46" w:rsidRDefault="003A4BDB" w:rsidP="00C96DA5">
            <w:pPr>
              <w:jc w:val="right"/>
              <w:rPr>
                <w:sz w:val="20"/>
                <w:szCs w:val="20"/>
                <w:lang w:val="uk-UA"/>
              </w:rPr>
            </w:pPr>
            <w:r w:rsidRPr="00EE1C46">
              <w:rPr>
                <w:sz w:val="20"/>
                <w:szCs w:val="20"/>
                <w:lang w:val="uk-UA"/>
              </w:rPr>
              <w:t>1</w:t>
            </w:r>
          </w:p>
        </w:tc>
        <w:tc>
          <w:tcPr>
            <w:tcW w:w="1209" w:type="dxa"/>
          </w:tcPr>
          <w:p w:rsidR="003A4BDB" w:rsidRPr="00EE1C46" w:rsidRDefault="003A4BDB" w:rsidP="00C96DA5">
            <w:pPr>
              <w:jc w:val="right"/>
              <w:rPr>
                <w:sz w:val="20"/>
                <w:szCs w:val="20"/>
                <w:lang w:val="uk-UA"/>
              </w:rPr>
            </w:pPr>
            <w:r w:rsidRPr="00EE1C46">
              <w:rPr>
                <w:sz w:val="20"/>
                <w:szCs w:val="20"/>
                <w:lang w:val="uk-UA"/>
              </w:rPr>
              <w:t>1,5</w:t>
            </w:r>
          </w:p>
        </w:tc>
        <w:tc>
          <w:tcPr>
            <w:tcW w:w="513" w:type="dxa"/>
          </w:tcPr>
          <w:p w:rsidR="003A4BDB" w:rsidRPr="00EE1C46" w:rsidRDefault="003A4BDB" w:rsidP="00C96DA5">
            <w:pPr>
              <w:jc w:val="right"/>
              <w:rPr>
                <w:sz w:val="20"/>
                <w:szCs w:val="20"/>
                <w:lang w:val="uk-UA"/>
              </w:rPr>
            </w:pPr>
            <w:r w:rsidRPr="00EE1C46">
              <w:rPr>
                <w:sz w:val="20"/>
                <w:szCs w:val="20"/>
                <w:lang w:val="uk-UA"/>
              </w:rPr>
              <w:t>2</w:t>
            </w:r>
          </w:p>
        </w:tc>
        <w:tc>
          <w:tcPr>
            <w:tcW w:w="513" w:type="dxa"/>
          </w:tcPr>
          <w:p w:rsidR="003A4BDB" w:rsidRPr="00EE1C46" w:rsidRDefault="003A4BDB" w:rsidP="00C96DA5">
            <w:pPr>
              <w:jc w:val="right"/>
              <w:rPr>
                <w:sz w:val="20"/>
                <w:szCs w:val="20"/>
                <w:lang w:val="uk-UA"/>
              </w:rPr>
            </w:pPr>
            <w:r w:rsidRPr="00EE1C46">
              <w:rPr>
                <w:sz w:val="20"/>
                <w:szCs w:val="20"/>
                <w:lang w:val="uk-UA"/>
              </w:rPr>
              <w:t>5</w:t>
            </w:r>
          </w:p>
        </w:tc>
        <w:tc>
          <w:tcPr>
            <w:tcW w:w="914" w:type="dxa"/>
          </w:tcPr>
          <w:p w:rsidR="003A4BDB" w:rsidRPr="00EE1C46" w:rsidRDefault="003A4BDB" w:rsidP="00C96DA5">
            <w:pPr>
              <w:jc w:val="right"/>
              <w:rPr>
                <w:sz w:val="20"/>
                <w:szCs w:val="20"/>
                <w:lang w:val="uk-UA"/>
              </w:rPr>
            </w:pPr>
            <w:r w:rsidRPr="00EE1C46">
              <w:rPr>
                <w:sz w:val="20"/>
                <w:szCs w:val="20"/>
                <w:lang w:val="uk-UA"/>
              </w:rPr>
              <w:t>0,5</w:t>
            </w:r>
          </w:p>
        </w:tc>
      </w:tr>
      <w:tr w:rsidR="003A4BDB" w:rsidRPr="00EE1C46" w:rsidTr="003A4BDB">
        <w:trPr>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Газопроводи тиску, Мпа:</w:t>
            </w:r>
          </w:p>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Низького до 0,005</w:t>
            </w:r>
          </w:p>
        </w:tc>
        <w:tc>
          <w:tcPr>
            <w:tcW w:w="1208" w:type="dxa"/>
          </w:tcPr>
          <w:p w:rsidR="003A4BDB" w:rsidRPr="00EE1C46" w:rsidRDefault="003A4BDB" w:rsidP="00C96DA5">
            <w:pPr>
              <w:jc w:val="right"/>
              <w:rPr>
                <w:sz w:val="20"/>
                <w:szCs w:val="20"/>
                <w:lang w:val="uk-UA"/>
              </w:rPr>
            </w:pPr>
            <w:r w:rsidRPr="00EE1C46">
              <w:rPr>
                <w:sz w:val="20"/>
                <w:szCs w:val="20"/>
                <w:lang w:val="uk-UA"/>
              </w:rPr>
              <w:t>1</w:t>
            </w:r>
          </w:p>
        </w:tc>
        <w:tc>
          <w:tcPr>
            <w:tcW w:w="879" w:type="dxa"/>
          </w:tcPr>
          <w:p w:rsidR="003A4BDB" w:rsidRPr="00EE1C46" w:rsidRDefault="003A4BDB" w:rsidP="00C96DA5">
            <w:pPr>
              <w:jc w:val="right"/>
              <w:rPr>
                <w:sz w:val="20"/>
                <w:szCs w:val="20"/>
                <w:lang w:val="uk-UA"/>
              </w:rPr>
            </w:pPr>
            <w:r w:rsidRPr="00EE1C46">
              <w:rPr>
                <w:sz w:val="20"/>
                <w:szCs w:val="20"/>
                <w:lang w:val="uk-UA"/>
              </w:rPr>
              <w:t>1</w:t>
            </w:r>
          </w:p>
        </w:tc>
        <w:tc>
          <w:tcPr>
            <w:tcW w:w="1176" w:type="dxa"/>
          </w:tcPr>
          <w:p w:rsidR="003A4BDB" w:rsidRPr="00EE1C46" w:rsidRDefault="003A4BDB" w:rsidP="00C96DA5">
            <w:pPr>
              <w:jc w:val="right"/>
              <w:rPr>
                <w:sz w:val="20"/>
                <w:szCs w:val="20"/>
                <w:lang w:val="uk-UA"/>
              </w:rPr>
            </w:pPr>
            <w:r w:rsidRPr="00EE1C46">
              <w:rPr>
                <w:sz w:val="20"/>
                <w:szCs w:val="20"/>
                <w:lang w:val="uk-UA"/>
              </w:rPr>
              <w:t>1</w:t>
            </w:r>
          </w:p>
        </w:tc>
        <w:tc>
          <w:tcPr>
            <w:tcW w:w="1020" w:type="dxa"/>
          </w:tcPr>
          <w:p w:rsidR="003A4BDB" w:rsidRPr="00EE1C46" w:rsidRDefault="003A4BDB" w:rsidP="00C96DA5">
            <w:pPr>
              <w:jc w:val="right"/>
              <w:rPr>
                <w:sz w:val="20"/>
                <w:szCs w:val="20"/>
                <w:lang w:val="uk-UA"/>
              </w:rPr>
            </w:pPr>
            <w:r w:rsidRPr="00EE1C46">
              <w:rPr>
                <w:sz w:val="20"/>
                <w:szCs w:val="20"/>
                <w:lang w:val="uk-UA"/>
              </w:rPr>
              <w:t>1</w:t>
            </w:r>
          </w:p>
        </w:tc>
        <w:tc>
          <w:tcPr>
            <w:tcW w:w="1017" w:type="dxa"/>
          </w:tcPr>
          <w:p w:rsidR="003A4BDB" w:rsidRPr="00EE1C46" w:rsidRDefault="003A4BDB" w:rsidP="00C96DA5">
            <w:pPr>
              <w:jc w:val="right"/>
              <w:rPr>
                <w:sz w:val="20"/>
                <w:szCs w:val="20"/>
                <w:lang w:val="uk-UA"/>
              </w:rPr>
            </w:pPr>
            <w:r w:rsidRPr="00EE1C46">
              <w:rPr>
                <w:sz w:val="20"/>
                <w:szCs w:val="20"/>
                <w:lang w:val="uk-UA"/>
              </w:rPr>
              <w:t>0,5</w:t>
            </w:r>
          </w:p>
        </w:tc>
        <w:tc>
          <w:tcPr>
            <w:tcW w:w="1209"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914" w:type="dxa"/>
          </w:tcPr>
          <w:p w:rsidR="003A4BDB" w:rsidRPr="00EE1C46" w:rsidRDefault="003A4BDB" w:rsidP="00C96DA5">
            <w:pPr>
              <w:jc w:val="right"/>
              <w:rPr>
                <w:sz w:val="20"/>
                <w:szCs w:val="20"/>
                <w:lang w:val="uk-UA"/>
              </w:rPr>
            </w:pPr>
            <w:r w:rsidRPr="00EE1C46">
              <w:rPr>
                <w:sz w:val="20"/>
                <w:szCs w:val="20"/>
                <w:lang w:val="uk-UA"/>
              </w:rPr>
              <w:t>1</w:t>
            </w:r>
          </w:p>
        </w:tc>
      </w:tr>
      <w:tr w:rsidR="003A4BDB" w:rsidRPr="00EE1C46" w:rsidTr="003A4BDB">
        <w:trPr>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Середнього від 0,005 до 0,3</w:t>
            </w:r>
          </w:p>
        </w:tc>
        <w:tc>
          <w:tcPr>
            <w:tcW w:w="1208" w:type="dxa"/>
          </w:tcPr>
          <w:p w:rsidR="003A4BDB" w:rsidRPr="00EE1C46" w:rsidRDefault="003A4BDB" w:rsidP="00C96DA5">
            <w:pPr>
              <w:jc w:val="right"/>
              <w:rPr>
                <w:sz w:val="20"/>
                <w:szCs w:val="20"/>
                <w:lang w:val="uk-UA"/>
              </w:rPr>
            </w:pPr>
            <w:r w:rsidRPr="00EE1C46">
              <w:rPr>
                <w:sz w:val="20"/>
                <w:szCs w:val="20"/>
                <w:lang w:val="uk-UA"/>
              </w:rPr>
              <w:t>1</w:t>
            </w:r>
          </w:p>
        </w:tc>
        <w:tc>
          <w:tcPr>
            <w:tcW w:w="879" w:type="dxa"/>
          </w:tcPr>
          <w:p w:rsidR="003A4BDB" w:rsidRPr="00EE1C46" w:rsidRDefault="003A4BDB" w:rsidP="00C96DA5">
            <w:pPr>
              <w:jc w:val="right"/>
              <w:rPr>
                <w:sz w:val="20"/>
                <w:szCs w:val="20"/>
                <w:lang w:val="uk-UA"/>
              </w:rPr>
            </w:pPr>
            <w:r w:rsidRPr="00EE1C46">
              <w:rPr>
                <w:sz w:val="20"/>
                <w:szCs w:val="20"/>
                <w:lang w:val="uk-UA"/>
              </w:rPr>
              <w:t>1</w:t>
            </w:r>
          </w:p>
        </w:tc>
        <w:tc>
          <w:tcPr>
            <w:tcW w:w="1176" w:type="dxa"/>
          </w:tcPr>
          <w:p w:rsidR="003A4BDB" w:rsidRPr="00EE1C46" w:rsidRDefault="003A4BDB" w:rsidP="00C96DA5">
            <w:pPr>
              <w:jc w:val="right"/>
              <w:rPr>
                <w:sz w:val="20"/>
                <w:szCs w:val="20"/>
                <w:lang w:val="uk-UA"/>
              </w:rPr>
            </w:pPr>
            <w:r w:rsidRPr="00EE1C46">
              <w:rPr>
                <w:sz w:val="20"/>
                <w:szCs w:val="20"/>
                <w:lang w:val="uk-UA"/>
              </w:rPr>
              <w:t>1,5</w:t>
            </w:r>
          </w:p>
        </w:tc>
        <w:tc>
          <w:tcPr>
            <w:tcW w:w="1020" w:type="dxa"/>
          </w:tcPr>
          <w:p w:rsidR="003A4BDB" w:rsidRPr="00EE1C46" w:rsidRDefault="003A4BDB" w:rsidP="00C96DA5">
            <w:pPr>
              <w:jc w:val="right"/>
              <w:rPr>
                <w:sz w:val="20"/>
                <w:szCs w:val="20"/>
                <w:lang w:val="uk-UA"/>
              </w:rPr>
            </w:pPr>
            <w:r w:rsidRPr="00EE1C46">
              <w:rPr>
                <w:sz w:val="20"/>
                <w:szCs w:val="20"/>
                <w:lang w:val="uk-UA"/>
              </w:rPr>
              <w:t>1,5</w:t>
            </w:r>
          </w:p>
        </w:tc>
        <w:tc>
          <w:tcPr>
            <w:tcW w:w="1017" w:type="dxa"/>
          </w:tcPr>
          <w:p w:rsidR="003A4BDB" w:rsidRPr="00EE1C46" w:rsidRDefault="003A4BDB" w:rsidP="00C96DA5">
            <w:pPr>
              <w:jc w:val="right"/>
              <w:rPr>
                <w:sz w:val="20"/>
                <w:szCs w:val="20"/>
                <w:lang w:val="uk-UA"/>
              </w:rPr>
            </w:pPr>
            <w:r w:rsidRPr="00EE1C46">
              <w:rPr>
                <w:sz w:val="20"/>
                <w:szCs w:val="20"/>
                <w:lang w:val="uk-UA"/>
              </w:rPr>
              <w:t>0,5</w:t>
            </w:r>
          </w:p>
        </w:tc>
        <w:tc>
          <w:tcPr>
            <w:tcW w:w="1209"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914" w:type="dxa"/>
          </w:tcPr>
          <w:p w:rsidR="003A4BDB" w:rsidRPr="00EE1C46" w:rsidRDefault="003A4BDB" w:rsidP="00C96DA5">
            <w:pPr>
              <w:jc w:val="right"/>
              <w:rPr>
                <w:sz w:val="20"/>
                <w:szCs w:val="20"/>
                <w:lang w:val="uk-UA"/>
              </w:rPr>
            </w:pPr>
            <w:r w:rsidRPr="00EE1C46">
              <w:rPr>
                <w:sz w:val="20"/>
                <w:szCs w:val="20"/>
                <w:lang w:val="uk-UA"/>
              </w:rPr>
              <w:t>1</w:t>
            </w:r>
          </w:p>
        </w:tc>
      </w:tr>
      <w:tr w:rsidR="003A4BDB" w:rsidRPr="00EE1C46" w:rsidTr="003A4BDB">
        <w:trPr>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Високого від 0,3 до 0,6</w:t>
            </w:r>
          </w:p>
        </w:tc>
        <w:tc>
          <w:tcPr>
            <w:tcW w:w="1208" w:type="dxa"/>
          </w:tcPr>
          <w:p w:rsidR="003A4BDB" w:rsidRPr="00EE1C46" w:rsidRDefault="003A4BDB" w:rsidP="00C96DA5">
            <w:pPr>
              <w:jc w:val="right"/>
              <w:rPr>
                <w:sz w:val="20"/>
                <w:szCs w:val="20"/>
                <w:lang w:val="uk-UA"/>
              </w:rPr>
            </w:pPr>
            <w:r w:rsidRPr="00EE1C46">
              <w:rPr>
                <w:sz w:val="20"/>
                <w:szCs w:val="20"/>
                <w:lang w:val="uk-UA"/>
              </w:rPr>
              <w:t>1,5</w:t>
            </w:r>
          </w:p>
        </w:tc>
        <w:tc>
          <w:tcPr>
            <w:tcW w:w="879" w:type="dxa"/>
          </w:tcPr>
          <w:p w:rsidR="003A4BDB" w:rsidRPr="00EE1C46" w:rsidRDefault="003A4BDB" w:rsidP="00C96DA5">
            <w:pPr>
              <w:jc w:val="right"/>
              <w:rPr>
                <w:sz w:val="20"/>
                <w:szCs w:val="20"/>
                <w:lang w:val="uk-UA"/>
              </w:rPr>
            </w:pPr>
            <w:r w:rsidRPr="00EE1C46">
              <w:rPr>
                <w:sz w:val="20"/>
                <w:szCs w:val="20"/>
                <w:lang w:val="uk-UA"/>
              </w:rPr>
              <w:t>1</w:t>
            </w:r>
          </w:p>
        </w:tc>
        <w:tc>
          <w:tcPr>
            <w:tcW w:w="1176" w:type="dxa"/>
          </w:tcPr>
          <w:p w:rsidR="003A4BDB" w:rsidRPr="00EE1C46" w:rsidRDefault="003A4BDB" w:rsidP="00C96DA5">
            <w:pPr>
              <w:jc w:val="right"/>
              <w:rPr>
                <w:sz w:val="20"/>
                <w:szCs w:val="20"/>
                <w:lang w:val="uk-UA"/>
              </w:rPr>
            </w:pPr>
            <w:r w:rsidRPr="00EE1C46">
              <w:rPr>
                <w:sz w:val="20"/>
                <w:szCs w:val="20"/>
                <w:lang w:val="uk-UA"/>
              </w:rPr>
              <w:t>2</w:t>
            </w:r>
          </w:p>
        </w:tc>
        <w:tc>
          <w:tcPr>
            <w:tcW w:w="1020" w:type="dxa"/>
          </w:tcPr>
          <w:p w:rsidR="003A4BDB" w:rsidRPr="00EE1C46" w:rsidRDefault="003A4BDB" w:rsidP="00C96DA5">
            <w:pPr>
              <w:jc w:val="right"/>
              <w:rPr>
                <w:sz w:val="20"/>
                <w:szCs w:val="20"/>
                <w:lang w:val="uk-UA"/>
              </w:rPr>
            </w:pPr>
            <w:r w:rsidRPr="00EE1C46">
              <w:rPr>
                <w:sz w:val="20"/>
                <w:szCs w:val="20"/>
                <w:lang w:val="uk-UA"/>
              </w:rPr>
              <w:t>2</w:t>
            </w:r>
          </w:p>
        </w:tc>
        <w:tc>
          <w:tcPr>
            <w:tcW w:w="1017" w:type="dxa"/>
          </w:tcPr>
          <w:p w:rsidR="003A4BDB" w:rsidRPr="00EE1C46" w:rsidRDefault="003A4BDB" w:rsidP="00C96DA5">
            <w:pPr>
              <w:jc w:val="right"/>
              <w:rPr>
                <w:sz w:val="20"/>
                <w:szCs w:val="20"/>
                <w:lang w:val="uk-UA"/>
              </w:rPr>
            </w:pPr>
            <w:r w:rsidRPr="00EE1C46">
              <w:rPr>
                <w:sz w:val="20"/>
                <w:szCs w:val="20"/>
                <w:lang w:val="uk-UA"/>
              </w:rPr>
              <w:t>0,5</w:t>
            </w:r>
          </w:p>
        </w:tc>
        <w:tc>
          <w:tcPr>
            <w:tcW w:w="1209"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914" w:type="dxa"/>
          </w:tcPr>
          <w:p w:rsidR="003A4BDB" w:rsidRPr="00EE1C46" w:rsidRDefault="003A4BDB" w:rsidP="00C96DA5">
            <w:pPr>
              <w:jc w:val="right"/>
              <w:rPr>
                <w:sz w:val="20"/>
                <w:szCs w:val="20"/>
                <w:lang w:val="uk-UA"/>
              </w:rPr>
            </w:pPr>
            <w:r w:rsidRPr="00EE1C46">
              <w:rPr>
                <w:sz w:val="20"/>
                <w:szCs w:val="20"/>
                <w:lang w:val="uk-UA"/>
              </w:rPr>
              <w:t>1</w:t>
            </w:r>
          </w:p>
        </w:tc>
      </w:tr>
      <w:tr w:rsidR="003A4BDB" w:rsidRPr="00EE1C46" w:rsidTr="003A4BDB">
        <w:trPr>
          <w:trHeight w:val="855"/>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Високого від 0,6 до 1,2</w:t>
            </w:r>
          </w:p>
        </w:tc>
        <w:tc>
          <w:tcPr>
            <w:tcW w:w="1208" w:type="dxa"/>
          </w:tcPr>
          <w:p w:rsidR="003A4BDB" w:rsidRPr="00EE1C46" w:rsidRDefault="003A4BDB" w:rsidP="00C96DA5">
            <w:pPr>
              <w:jc w:val="right"/>
              <w:rPr>
                <w:sz w:val="20"/>
                <w:szCs w:val="20"/>
                <w:lang w:val="uk-UA"/>
              </w:rPr>
            </w:pPr>
            <w:r w:rsidRPr="00EE1C46">
              <w:rPr>
                <w:sz w:val="20"/>
                <w:szCs w:val="20"/>
                <w:lang w:val="uk-UA"/>
              </w:rPr>
              <w:t>2</w:t>
            </w:r>
          </w:p>
        </w:tc>
        <w:tc>
          <w:tcPr>
            <w:tcW w:w="879" w:type="dxa"/>
          </w:tcPr>
          <w:p w:rsidR="003A4BDB" w:rsidRPr="00EE1C46" w:rsidRDefault="003A4BDB" w:rsidP="00C96DA5">
            <w:pPr>
              <w:jc w:val="right"/>
              <w:rPr>
                <w:sz w:val="20"/>
                <w:szCs w:val="20"/>
                <w:lang w:val="uk-UA"/>
              </w:rPr>
            </w:pPr>
            <w:r w:rsidRPr="00EE1C46">
              <w:rPr>
                <w:sz w:val="20"/>
                <w:szCs w:val="20"/>
                <w:lang w:val="uk-UA"/>
              </w:rPr>
              <w:t>1</w:t>
            </w:r>
          </w:p>
        </w:tc>
        <w:tc>
          <w:tcPr>
            <w:tcW w:w="1176" w:type="dxa"/>
          </w:tcPr>
          <w:p w:rsidR="003A4BDB" w:rsidRPr="00EE1C46" w:rsidRDefault="003A4BDB" w:rsidP="00C96DA5">
            <w:pPr>
              <w:jc w:val="right"/>
              <w:rPr>
                <w:sz w:val="20"/>
                <w:szCs w:val="20"/>
                <w:lang w:val="uk-UA"/>
              </w:rPr>
            </w:pPr>
            <w:r w:rsidRPr="00EE1C46">
              <w:rPr>
                <w:sz w:val="20"/>
                <w:szCs w:val="20"/>
                <w:lang w:val="uk-UA"/>
              </w:rPr>
              <w:t>5</w:t>
            </w:r>
          </w:p>
        </w:tc>
        <w:tc>
          <w:tcPr>
            <w:tcW w:w="1020" w:type="dxa"/>
          </w:tcPr>
          <w:p w:rsidR="003A4BDB" w:rsidRPr="00EE1C46" w:rsidRDefault="003A4BDB" w:rsidP="00C96DA5">
            <w:pPr>
              <w:jc w:val="right"/>
              <w:rPr>
                <w:sz w:val="20"/>
                <w:szCs w:val="20"/>
                <w:lang w:val="uk-UA"/>
              </w:rPr>
            </w:pPr>
            <w:r w:rsidRPr="00EE1C46">
              <w:rPr>
                <w:sz w:val="20"/>
                <w:szCs w:val="20"/>
                <w:lang w:val="uk-UA"/>
              </w:rPr>
              <w:t>5</w:t>
            </w:r>
          </w:p>
        </w:tc>
        <w:tc>
          <w:tcPr>
            <w:tcW w:w="1017" w:type="dxa"/>
          </w:tcPr>
          <w:p w:rsidR="003A4BDB" w:rsidRPr="00EE1C46" w:rsidRDefault="003A4BDB" w:rsidP="00C96DA5">
            <w:pPr>
              <w:jc w:val="right"/>
              <w:rPr>
                <w:sz w:val="20"/>
                <w:szCs w:val="20"/>
                <w:lang w:val="uk-UA"/>
              </w:rPr>
            </w:pPr>
            <w:r w:rsidRPr="00EE1C46">
              <w:rPr>
                <w:sz w:val="20"/>
                <w:szCs w:val="20"/>
                <w:lang w:val="uk-UA"/>
              </w:rPr>
              <w:t>0,5</w:t>
            </w:r>
          </w:p>
        </w:tc>
        <w:tc>
          <w:tcPr>
            <w:tcW w:w="1209"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513" w:type="dxa"/>
          </w:tcPr>
          <w:p w:rsidR="003A4BDB" w:rsidRPr="00EE1C46" w:rsidRDefault="003A4BDB" w:rsidP="00C96DA5">
            <w:pPr>
              <w:jc w:val="right"/>
              <w:rPr>
                <w:sz w:val="20"/>
                <w:szCs w:val="20"/>
                <w:lang w:val="uk-UA"/>
              </w:rPr>
            </w:pPr>
            <w:r w:rsidRPr="00EE1C46">
              <w:rPr>
                <w:sz w:val="20"/>
                <w:szCs w:val="20"/>
                <w:lang w:val="uk-UA"/>
              </w:rPr>
              <w:t>0,5</w:t>
            </w:r>
          </w:p>
        </w:tc>
        <w:tc>
          <w:tcPr>
            <w:tcW w:w="914" w:type="dxa"/>
          </w:tcPr>
          <w:p w:rsidR="003A4BDB" w:rsidRPr="00EE1C46" w:rsidRDefault="003A4BDB" w:rsidP="00C96DA5">
            <w:pPr>
              <w:jc w:val="right"/>
              <w:rPr>
                <w:sz w:val="20"/>
                <w:szCs w:val="20"/>
                <w:lang w:val="uk-UA"/>
              </w:rPr>
            </w:pPr>
            <w:r w:rsidRPr="00EE1C46">
              <w:rPr>
                <w:sz w:val="20"/>
                <w:szCs w:val="20"/>
                <w:lang w:val="uk-UA"/>
              </w:rPr>
              <w:t>2</w:t>
            </w:r>
          </w:p>
        </w:tc>
      </w:tr>
      <w:tr w:rsidR="003A4BDB" w:rsidRPr="00EE1C46" w:rsidTr="003A4BDB">
        <w:trPr>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Кабелі с</w:t>
            </w:r>
            <w:r w:rsidRPr="00EE1C46">
              <w:rPr>
                <w:rFonts w:ascii="Times New Roman" w:hAnsi="Times New Roman" w:cs="Times New Roman"/>
                <w:lang w:val="uk-UA"/>
              </w:rPr>
              <w:t>и</w:t>
            </w:r>
            <w:r w:rsidRPr="00EE1C46">
              <w:rPr>
                <w:rFonts w:ascii="Times New Roman" w:hAnsi="Times New Roman" w:cs="Times New Roman"/>
                <w:lang w:val="uk-UA"/>
              </w:rPr>
              <w:t xml:space="preserve">лові всіх напрямків </w:t>
            </w:r>
          </w:p>
        </w:tc>
        <w:tc>
          <w:tcPr>
            <w:tcW w:w="1208" w:type="dxa"/>
          </w:tcPr>
          <w:p w:rsidR="003A4BDB" w:rsidRPr="00EE1C46" w:rsidRDefault="003A4BDB" w:rsidP="00C96DA5">
            <w:pPr>
              <w:jc w:val="right"/>
              <w:rPr>
                <w:sz w:val="20"/>
                <w:szCs w:val="20"/>
                <w:lang w:val="uk-UA"/>
              </w:rPr>
            </w:pPr>
            <w:r w:rsidRPr="00EE1C46">
              <w:rPr>
                <w:sz w:val="20"/>
                <w:szCs w:val="20"/>
                <w:lang w:val="uk-UA"/>
              </w:rPr>
              <w:t>0,5*</w:t>
            </w:r>
          </w:p>
        </w:tc>
        <w:tc>
          <w:tcPr>
            <w:tcW w:w="879" w:type="dxa"/>
          </w:tcPr>
          <w:p w:rsidR="003A4BDB" w:rsidRPr="00EE1C46" w:rsidRDefault="003A4BDB" w:rsidP="00C96DA5">
            <w:pPr>
              <w:jc w:val="right"/>
              <w:rPr>
                <w:sz w:val="20"/>
                <w:szCs w:val="20"/>
                <w:lang w:val="uk-UA"/>
              </w:rPr>
            </w:pPr>
            <w:r w:rsidRPr="00EE1C46">
              <w:rPr>
                <w:sz w:val="20"/>
                <w:szCs w:val="20"/>
                <w:lang w:val="uk-UA"/>
              </w:rPr>
              <w:t>0,5</w:t>
            </w:r>
          </w:p>
        </w:tc>
        <w:tc>
          <w:tcPr>
            <w:tcW w:w="1176" w:type="dxa"/>
          </w:tcPr>
          <w:p w:rsidR="003A4BDB" w:rsidRPr="00EE1C46" w:rsidRDefault="003A4BDB" w:rsidP="00C96DA5">
            <w:pPr>
              <w:jc w:val="right"/>
              <w:rPr>
                <w:sz w:val="20"/>
                <w:szCs w:val="20"/>
                <w:lang w:val="uk-UA"/>
              </w:rPr>
            </w:pPr>
            <w:r w:rsidRPr="00EE1C46">
              <w:rPr>
                <w:sz w:val="20"/>
                <w:szCs w:val="20"/>
                <w:lang w:val="uk-UA"/>
              </w:rPr>
              <w:t>0,5*</w:t>
            </w:r>
          </w:p>
        </w:tc>
        <w:tc>
          <w:tcPr>
            <w:tcW w:w="1020" w:type="dxa"/>
          </w:tcPr>
          <w:p w:rsidR="003A4BDB" w:rsidRPr="00EE1C46" w:rsidRDefault="003A4BDB" w:rsidP="00C96DA5">
            <w:pPr>
              <w:jc w:val="right"/>
              <w:rPr>
                <w:sz w:val="20"/>
                <w:szCs w:val="20"/>
                <w:lang w:val="uk-UA"/>
              </w:rPr>
            </w:pPr>
            <w:r w:rsidRPr="00EE1C46">
              <w:rPr>
                <w:sz w:val="20"/>
                <w:szCs w:val="20"/>
                <w:lang w:val="uk-UA"/>
              </w:rPr>
              <w:t>0,5*</w:t>
            </w:r>
          </w:p>
        </w:tc>
        <w:tc>
          <w:tcPr>
            <w:tcW w:w="1017" w:type="dxa"/>
          </w:tcPr>
          <w:p w:rsidR="003A4BDB" w:rsidRPr="00EE1C46" w:rsidRDefault="003A4BDB" w:rsidP="00C96DA5">
            <w:pPr>
              <w:jc w:val="right"/>
              <w:rPr>
                <w:sz w:val="20"/>
                <w:szCs w:val="20"/>
                <w:lang w:val="uk-UA"/>
              </w:rPr>
            </w:pPr>
            <w:r w:rsidRPr="00EE1C46">
              <w:rPr>
                <w:sz w:val="20"/>
                <w:szCs w:val="20"/>
                <w:lang w:val="uk-UA"/>
              </w:rPr>
              <w:t>1</w:t>
            </w:r>
          </w:p>
        </w:tc>
        <w:tc>
          <w:tcPr>
            <w:tcW w:w="1209" w:type="dxa"/>
          </w:tcPr>
          <w:p w:rsidR="003A4BDB" w:rsidRPr="00EE1C46" w:rsidRDefault="003A4BDB" w:rsidP="00C96DA5">
            <w:pPr>
              <w:jc w:val="right"/>
              <w:rPr>
                <w:sz w:val="20"/>
                <w:szCs w:val="20"/>
                <w:lang w:val="uk-UA"/>
              </w:rPr>
            </w:pPr>
            <w:r w:rsidRPr="00EE1C46">
              <w:rPr>
                <w:sz w:val="20"/>
                <w:szCs w:val="20"/>
                <w:lang w:val="uk-UA"/>
              </w:rPr>
              <w:t>1</w:t>
            </w:r>
          </w:p>
        </w:tc>
        <w:tc>
          <w:tcPr>
            <w:tcW w:w="513" w:type="dxa"/>
          </w:tcPr>
          <w:p w:rsidR="003A4BDB" w:rsidRPr="00EE1C46" w:rsidRDefault="003A4BDB" w:rsidP="00C96DA5">
            <w:pPr>
              <w:jc w:val="right"/>
              <w:rPr>
                <w:sz w:val="20"/>
                <w:szCs w:val="20"/>
                <w:lang w:val="uk-UA"/>
              </w:rPr>
            </w:pPr>
            <w:r w:rsidRPr="00EE1C46">
              <w:rPr>
                <w:sz w:val="20"/>
                <w:szCs w:val="20"/>
                <w:lang w:val="uk-UA"/>
              </w:rPr>
              <w:t>1</w:t>
            </w:r>
          </w:p>
        </w:tc>
        <w:tc>
          <w:tcPr>
            <w:tcW w:w="513" w:type="dxa"/>
          </w:tcPr>
          <w:p w:rsidR="003A4BDB" w:rsidRPr="00EE1C46" w:rsidRDefault="003A4BDB" w:rsidP="00C96DA5">
            <w:pPr>
              <w:jc w:val="right"/>
              <w:rPr>
                <w:sz w:val="20"/>
                <w:szCs w:val="20"/>
                <w:lang w:val="uk-UA"/>
              </w:rPr>
            </w:pPr>
            <w:r w:rsidRPr="00EE1C46">
              <w:rPr>
                <w:sz w:val="20"/>
                <w:szCs w:val="20"/>
                <w:lang w:val="uk-UA"/>
              </w:rPr>
              <w:t>2</w:t>
            </w:r>
          </w:p>
        </w:tc>
        <w:tc>
          <w:tcPr>
            <w:tcW w:w="914" w:type="dxa"/>
          </w:tcPr>
          <w:p w:rsidR="003A4BDB" w:rsidRPr="00EE1C46" w:rsidRDefault="003A4BDB" w:rsidP="00C96DA5">
            <w:pPr>
              <w:jc w:val="right"/>
              <w:rPr>
                <w:sz w:val="20"/>
                <w:szCs w:val="20"/>
                <w:lang w:val="uk-UA"/>
              </w:rPr>
            </w:pPr>
            <w:r w:rsidRPr="00EE1C46">
              <w:rPr>
                <w:sz w:val="20"/>
                <w:szCs w:val="20"/>
                <w:lang w:val="uk-UA"/>
              </w:rPr>
              <w:t>0,1</w:t>
            </w:r>
          </w:p>
        </w:tc>
      </w:tr>
      <w:tr w:rsidR="003A4BDB" w:rsidRPr="00EE1C46" w:rsidTr="003A4BDB">
        <w:trPr>
          <w:jc w:val="center"/>
        </w:trPr>
        <w:tc>
          <w:tcPr>
            <w:tcW w:w="1310" w:type="dxa"/>
          </w:tcPr>
          <w:p w:rsidR="003A4BDB" w:rsidRPr="00EE1C46" w:rsidRDefault="003A4BDB" w:rsidP="00C96DA5">
            <w:pPr>
              <w:pStyle w:val="HTML"/>
              <w:rPr>
                <w:rFonts w:ascii="Times New Roman" w:hAnsi="Times New Roman" w:cs="Times New Roman"/>
                <w:lang w:val="uk-UA"/>
              </w:rPr>
            </w:pPr>
            <w:r w:rsidRPr="00EE1C46">
              <w:rPr>
                <w:rFonts w:ascii="Times New Roman" w:hAnsi="Times New Roman" w:cs="Times New Roman"/>
                <w:lang w:val="uk-UA"/>
              </w:rPr>
              <w:t>Кабелі зв'</w:t>
            </w:r>
            <w:r w:rsidRPr="00EE1C46">
              <w:rPr>
                <w:rFonts w:ascii="Times New Roman" w:hAnsi="Times New Roman" w:cs="Times New Roman"/>
                <w:lang w:val="uk-UA"/>
              </w:rPr>
              <w:t>я</w:t>
            </w:r>
            <w:r w:rsidRPr="00EE1C46">
              <w:rPr>
                <w:rFonts w:ascii="Times New Roman" w:hAnsi="Times New Roman" w:cs="Times New Roman"/>
                <w:lang w:val="uk-UA"/>
              </w:rPr>
              <w:t xml:space="preserve">зку      </w:t>
            </w:r>
          </w:p>
        </w:tc>
        <w:tc>
          <w:tcPr>
            <w:tcW w:w="1208" w:type="dxa"/>
          </w:tcPr>
          <w:p w:rsidR="003A4BDB" w:rsidRPr="00EE1C46" w:rsidRDefault="003A4BDB" w:rsidP="00C96DA5">
            <w:pPr>
              <w:jc w:val="right"/>
              <w:rPr>
                <w:sz w:val="20"/>
                <w:szCs w:val="20"/>
                <w:lang w:val="uk-UA"/>
              </w:rPr>
            </w:pPr>
            <w:r w:rsidRPr="00EE1C46">
              <w:rPr>
                <w:sz w:val="20"/>
                <w:szCs w:val="20"/>
                <w:lang w:val="uk-UA"/>
              </w:rPr>
              <w:t>0,5</w:t>
            </w:r>
          </w:p>
        </w:tc>
        <w:tc>
          <w:tcPr>
            <w:tcW w:w="879" w:type="dxa"/>
          </w:tcPr>
          <w:p w:rsidR="003A4BDB" w:rsidRPr="00EE1C46" w:rsidRDefault="003A4BDB" w:rsidP="00C96DA5">
            <w:pPr>
              <w:jc w:val="right"/>
              <w:rPr>
                <w:sz w:val="20"/>
                <w:szCs w:val="20"/>
                <w:lang w:val="uk-UA"/>
              </w:rPr>
            </w:pPr>
            <w:r w:rsidRPr="00EE1C46">
              <w:rPr>
                <w:sz w:val="20"/>
                <w:szCs w:val="20"/>
                <w:lang w:val="uk-UA"/>
              </w:rPr>
              <w:t>1</w:t>
            </w:r>
          </w:p>
        </w:tc>
        <w:tc>
          <w:tcPr>
            <w:tcW w:w="1176" w:type="dxa"/>
          </w:tcPr>
          <w:p w:rsidR="003A4BDB" w:rsidRPr="00EE1C46" w:rsidRDefault="003A4BDB" w:rsidP="00C96DA5">
            <w:pPr>
              <w:jc w:val="right"/>
              <w:rPr>
                <w:sz w:val="20"/>
                <w:szCs w:val="20"/>
                <w:lang w:val="uk-UA"/>
              </w:rPr>
            </w:pPr>
            <w:r w:rsidRPr="00EE1C46">
              <w:rPr>
                <w:sz w:val="20"/>
                <w:szCs w:val="20"/>
                <w:lang w:val="uk-UA"/>
              </w:rPr>
              <w:t>0,5</w:t>
            </w:r>
          </w:p>
        </w:tc>
        <w:tc>
          <w:tcPr>
            <w:tcW w:w="1020" w:type="dxa"/>
          </w:tcPr>
          <w:p w:rsidR="003A4BDB" w:rsidRPr="00EE1C46" w:rsidRDefault="003A4BDB" w:rsidP="00C96DA5">
            <w:pPr>
              <w:jc w:val="right"/>
              <w:rPr>
                <w:sz w:val="20"/>
                <w:szCs w:val="20"/>
                <w:lang w:val="uk-UA"/>
              </w:rPr>
            </w:pPr>
            <w:r w:rsidRPr="00EE1C46">
              <w:rPr>
                <w:sz w:val="20"/>
                <w:szCs w:val="20"/>
                <w:lang w:val="uk-UA"/>
              </w:rPr>
              <w:t>0,5</w:t>
            </w:r>
          </w:p>
        </w:tc>
        <w:tc>
          <w:tcPr>
            <w:tcW w:w="1017" w:type="dxa"/>
          </w:tcPr>
          <w:p w:rsidR="003A4BDB" w:rsidRPr="00EE1C46" w:rsidRDefault="003A4BDB" w:rsidP="00C96DA5">
            <w:pPr>
              <w:jc w:val="right"/>
              <w:rPr>
                <w:sz w:val="20"/>
                <w:szCs w:val="20"/>
                <w:lang w:val="uk-UA"/>
              </w:rPr>
            </w:pPr>
            <w:r w:rsidRPr="00EE1C46">
              <w:rPr>
                <w:sz w:val="20"/>
                <w:szCs w:val="20"/>
                <w:lang w:val="uk-UA"/>
              </w:rPr>
              <w:t>1</w:t>
            </w:r>
          </w:p>
        </w:tc>
        <w:tc>
          <w:tcPr>
            <w:tcW w:w="1209" w:type="dxa"/>
          </w:tcPr>
          <w:p w:rsidR="003A4BDB" w:rsidRPr="00EE1C46" w:rsidRDefault="003A4BDB" w:rsidP="00C96DA5">
            <w:pPr>
              <w:jc w:val="right"/>
              <w:rPr>
                <w:sz w:val="20"/>
                <w:szCs w:val="20"/>
                <w:lang w:val="uk-UA"/>
              </w:rPr>
            </w:pPr>
            <w:r w:rsidRPr="00EE1C46">
              <w:rPr>
                <w:sz w:val="20"/>
                <w:szCs w:val="20"/>
                <w:lang w:val="uk-UA"/>
              </w:rPr>
              <w:t>1</w:t>
            </w:r>
          </w:p>
        </w:tc>
        <w:tc>
          <w:tcPr>
            <w:tcW w:w="513" w:type="dxa"/>
          </w:tcPr>
          <w:p w:rsidR="003A4BDB" w:rsidRPr="00EE1C46" w:rsidRDefault="003A4BDB" w:rsidP="00C96DA5">
            <w:pPr>
              <w:jc w:val="right"/>
              <w:rPr>
                <w:sz w:val="20"/>
                <w:szCs w:val="20"/>
                <w:lang w:val="uk-UA"/>
              </w:rPr>
            </w:pPr>
            <w:r w:rsidRPr="00EE1C46">
              <w:rPr>
                <w:sz w:val="20"/>
                <w:szCs w:val="20"/>
                <w:lang w:val="uk-UA"/>
              </w:rPr>
              <w:t>1</w:t>
            </w:r>
          </w:p>
        </w:tc>
        <w:tc>
          <w:tcPr>
            <w:tcW w:w="513" w:type="dxa"/>
          </w:tcPr>
          <w:p w:rsidR="003A4BDB" w:rsidRPr="00EE1C46" w:rsidRDefault="003A4BDB" w:rsidP="00C96DA5">
            <w:pPr>
              <w:jc w:val="right"/>
              <w:rPr>
                <w:sz w:val="20"/>
                <w:szCs w:val="20"/>
                <w:lang w:val="uk-UA"/>
              </w:rPr>
            </w:pPr>
            <w:r w:rsidRPr="00EE1C46">
              <w:rPr>
                <w:sz w:val="20"/>
                <w:szCs w:val="20"/>
                <w:lang w:val="uk-UA"/>
              </w:rPr>
              <w:t>1</w:t>
            </w:r>
          </w:p>
        </w:tc>
        <w:tc>
          <w:tcPr>
            <w:tcW w:w="914" w:type="dxa"/>
          </w:tcPr>
          <w:p w:rsidR="003A4BDB" w:rsidRPr="00EE1C46" w:rsidRDefault="003A4BDB" w:rsidP="00C96DA5">
            <w:pPr>
              <w:jc w:val="right"/>
              <w:rPr>
                <w:sz w:val="20"/>
                <w:szCs w:val="20"/>
                <w:lang w:val="uk-UA"/>
              </w:rPr>
            </w:pPr>
            <w:r w:rsidRPr="00EE1C46">
              <w:rPr>
                <w:sz w:val="20"/>
                <w:szCs w:val="20"/>
                <w:lang w:val="uk-UA"/>
              </w:rPr>
              <w:t>0,5*</w:t>
            </w:r>
          </w:p>
        </w:tc>
      </w:tr>
      <w:tr w:rsidR="003A4BDB" w:rsidRPr="00EE1C46" w:rsidTr="003A4BDB">
        <w:trPr>
          <w:jc w:val="center"/>
        </w:trPr>
        <w:tc>
          <w:tcPr>
            <w:tcW w:w="9759" w:type="dxa"/>
            <w:gridSpan w:val="10"/>
          </w:tcPr>
          <w:p w:rsidR="003A4BDB" w:rsidRPr="00EE1C46" w:rsidRDefault="003A4BDB" w:rsidP="00C96DA5">
            <w:pPr>
              <w:rPr>
                <w:sz w:val="20"/>
                <w:szCs w:val="20"/>
                <w:lang w:val="uk-UA"/>
              </w:rPr>
            </w:pPr>
            <w:r w:rsidRPr="00EE1C46">
              <w:rPr>
                <w:sz w:val="20"/>
                <w:szCs w:val="20"/>
                <w:lang w:val="uk-UA"/>
              </w:rPr>
              <w:t>Примітки:</w:t>
            </w:r>
          </w:p>
        </w:tc>
      </w:tr>
      <w:tr w:rsidR="003A4BDB" w:rsidRPr="00EE1C46" w:rsidTr="003A4BDB">
        <w:trPr>
          <w:jc w:val="center"/>
        </w:trPr>
        <w:tc>
          <w:tcPr>
            <w:tcW w:w="9759" w:type="dxa"/>
            <w:gridSpan w:val="10"/>
          </w:tcPr>
          <w:p w:rsidR="003A4BDB" w:rsidRPr="00EE1C46" w:rsidRDefault="003A4BDB" w:rsidP="00C96DA5">
            <w:pPr>
              <w:rPr>
                <w:sz w:val="20"/>
                <w:szCs w:val="20"/>
                <w:lang w:val="uk-UA"/>
              </w:rPr>
            </w:pPr>
            <w:r w:rsidRPr="00EE1C46">
              <w:rPr>
                <w:sz w:val="20"/>
                <w:szCs w:val="20"/>
                <w:lang w:val="uk-UA"/>
              </w:rPr>
              <w:t>1. При паралельній прокладці декількох ліній водопроводу відстань між ними належить приймати у відпові</w:t>
            </w:r>
            <w:r w:rsidRPr="00EE1C46">
              <w:rPr>
                <w:sz w:val="20"/>
                <w:szCs w:val="20"/>
                <w:lang w:val="uk-UA"/>
              </w:rPr>
              <w:t>д</w:t>
            </w:r>
            <w:r w:rsidRPr="00EE1C46">
              <w:rPr>
                <w:sz w:val="20"/>
                <w:szCs w:val="20"/>
                <w:lang w:val="uk-UA"/>
              </w:rPr>
              <w:t>ності до Державних будівельних норм, які регламентовано вимог до зовнішні мереж водопостачання.</w:t>
            </w:r>
          </w:p>
        </w:tc>
      </w:tr>
      <w:tr w:rsidR="003A4BDB" w:rsidRPr="00EE1C46" w:rsidTr="003A4BDB">
        <w:trPr>
          <w:jc w:val="center"/>
        </w:trPr>
        <w:tc>
          <w:tcPr>
            <w:tcW w:w="9759" w:type="dxa"/>
            <w:gridSpan w:val="10"/>
          </w:tcPr>
          <w:p w:rsidR="003A4BDB" w:rsidRPr="00EE1C46" w:rsidRDefault="003A4BDB" w:rsidP="00C96DA5">
            <w:pPr>
              <w:rPr>
                <w:sz w:val="20"/>
                <w:szCs w:val="20"/>
                <w:lang w:val="uk-UA"/>
              </w:rPr>
            </w:pPr>
            <w:r w:rsidRPr="00EE1C46">
              <w:rPr>
                <w:sz w:val="20"/>
                <w:szCs w:val="20"/>
                <w:lang w:val="uk-UA"/>
              </w:rPr>
              <w:t>2. Відстань від побутової каналізації до господарсько-питного водопроводу треба приймати, м:  до водопров</w:t>
            </w:r>
            <w:r w:rsidRPr="00EE1C46">
              <w:rPr>
                <w:sz w:val="20"/>
                <w:szCs w:val="20"/>
                <w:lang w:val="uk-UA"/>
              </w:rPr>
              <w:t>о</w:t>
            </w:r>
            <w:r w:rsidRPr="00EE1C46">
              <w:rPr>
                <w:sz w:val="20"/>
                <w:szCs w:val="20"/>
                <w:lang w:val="uk-UA"/>
              </w:rPr>
              <w:t xml:space="preserve">ду із залізобетонних та азбестоцементних  труб - 5;  до водопроводу із чавунних труб діаметром до </w:t>
            </w:r>
            <w:smartTag w:uri="urn:schemas-microsoft-com:office:smarttags" w:element="metricconverter">
              <w:smartTagPr>
                <w:attr w:name="ProductID" w:val="3 м"/>
              </w:smartTagPr>
              <w:r w:rsidRPr="00EE1C46">
                <w:rPr>
                  <w:sz w:val="20"/>
                  <w:szCs w:val="20"/>
                  <w:lang w:val="uk-UA"/>
                </w:rPr>
                <w:t>200 мм</w:t>
              </w:r>
            </w:smartTag>
            <w:r w:rsidRPr="00EE1C46">
              <w:rPr>
                <w:sz w:val="20"/>
                <w:szCs w:val="20"/>
                <w:lang w:val="uk-UA"/>
              </w:rPr>
              <w:t xml:space="preserve"> - 1,5; д</w:t>
            </w:r>
            <w:r w:rsidR="00EE1C46">
              <w:rPr>
                <w:sz w:val="20"/>
                <w:szCs w:val="20"/>
                <w:lang w:val="uk-UA"/>
              </w:rPr>
              <w:t>і</w:t>
            </w:r>
            <w:r w:rsidRPr="00EE1C46">
              <w:rPr>
                <w:sz w:val="20"/>
                <w:szCs w:val="20"/>
                <w:lang w:val="uk-UA"/>
              </w:rPr>
              <w:t xml:space="preserve">аметром вище </w:t>
            </w:r>
            <w:smartTag w:uri="urn:schemas-microsoft-com:office:smarttags" w:element="metricconverter">
              <w:smartTagPr>
                <w:attr w:name="ProductID" w:val="3 м"/>
              </w:smartTagPr>
              <w:r w:rsidRPr="00EE1C46">
                <w:rPr>
                  <w:sz w:val="20"/>
                  <w:szCs w:val="20"/>
                  <w:lang w:val="uk-UA"/>
                </w:rPr>
                <w:t>200 мм</w:t>
              </w:r>
            </w:smartTag>
            <w:r w:rsidRPr="00EE1C46">
              <w:rPr>
                <w:sz w:val="20"/>
                <w:szCs w:val="20"/>
                <w:lang w:val="uk-UA"/>
              </w:rPr>
              <w:t xml:space="preserve"> - 3; до водопроводу з пластмасових труб - 1,5.</w:t>
            </w:r>
          </w:p>
        </w:tc>
      </w:tr>
      <w:tr w:rsidR="003A4BDB" w:rsidRPr="00EE1C46" w:rsidTr="003A4BDB">
        <w:trPr>
          <w:jc w:val="center"/>
        </w:trPr>
        <w:tc>
          <w:tcPr>
            <w:tcW w:w="9759" w:type="dxa"/>
            <w:gridSpan w:val="10"/>
          </w:tcPr>
          <w:p w:rsidR="003A4BDB" w:rsidRPr="00EE1C46" w:rsidRDefault="003A4BDB" w:rsidP="00C96DA5">
            <w:pPr>
              <w:rPr>
                <w:sz w:val="20"/>
                <w:szCs w:val="20"/>
                <w:lang w:val="uk-UA"/>
              </w:rPr>
            </w:pPr>
            <w:r w:rsidRPr="00EE1C46">
              <w:rPr>
                <w:sz w:val="20"/>
                <w:szCs w:val="20"/>
                <w:lang w:val="uk-UA"/>
              </w:rPr>
              <w:t xml:space="preserve">*Відповідно до Правил облаштування </w:t>
            </w:r>
            <w:r w:rsidR="00EE1C46" w:rsidRPr="00EE1C46">
              <w:rPr>
                <w:sz w:val="20"/>
                <w:szCs w:val="20"/>
                <w:lang w:val="uk-UA"/>
              </w:rPr>
              <w:t>електрообладнання</w:t>
            </w:r>
          </w:p>
        </w:tc>
      </w:tr>
    </w:tbl>
    <w:p w:rsidR="00DF050F" w:rsidRPr="00EE1C46" w:rsidRDefault="00DF050F" w:rsidP="00D26624">
      <w:pPr>
        <w:tabs>
          <w:tab w:val="left" w:pos="945"/>
        </w:tabs>
        <w:ind w:left="142" w:right="112"/>
        <w:jc w:val="both"/>
        <w:rPr>
          <w:sz w:val="28"/>
          <w:szCs w:val="28"/>
          <w:lang w:val="uk-UA"/>
        </w:rPr>
      </w:pPr>
    </w:p>
    <w:p w:rsidR="00DF050F" w:rsidRPr="00EE1C46" w:rsidRDefault="00DF050F" w:rsidP="00D26624">
      <w:pPr>
        <w:tabs>
          <w:tab w:val="left" w:pos="945"/>
        </w:tabs>
        <w:ind w:left="142" w:right="112"/>
        <w:jc w:val="both"/>
        <w:rPr>
          <w:b/>
          <w:bCs/>
          <w:sz w:val="28"/>
          <w:szCs w:val="28"/>
          <w:lang w:val="uk-UA"/>
        </w:rPr>
      </w:pPr>
      <w:r w:rsidRPr="00EE1C46">
        <w:rPr>
          <w:b/>
          <w:bCs/>
          <w:sz w:val="28"/>
          <w:szCs w:val="28"/>
          <w:lang w:val="uk-UA"/>
        </w:rPr>
        <w:t>3. Інженерна підготовка та захист територій</w:t>
      </w:r>
    </w:p>
    <w:p w:rsidR="00DF050F" w:rsidRPr="00EE1C46" w:rsidRDefault="00DF050F" w:rsidP="00D26624">
      <w:pPr>
        <w:tabs>
          <w:tab w:val="left" w:pos="945"/>
        </w:tabs>
        <w:ind w:left="142" w:right="112"/>
        <w:jc w:val="both"/>
        <w:rPr>
          <w:sz w:val="28"/>
          <w:szCs w:val="28"/>
          <w:lang w:val="uk-UA"/>
        </w:rPr>
      </w:pPr>
      <w:r w:rsidRPr="00EE1C46">
        <w:rPr>
          <w:b/>
          <w:bCs/>
          <w:sz w:val="28"/>
          <w:szCs w:val="28"/>
          <w:lang w:val="uk-UA"/>
        </w:rPr>
        <w:t>Гідротехнічні заходи</w:t>
      </w:r>
    </w:p>
    <w:p w:rsidR="00DF050F" w:rsidRPr="00EE1C46" w:rsidRDefault="004D3C74" w:rsidP="00D26624">
      <w:pPr>
        <w:tabs>
          <w:tab w:val="left" w:pos="945"/>
        </w:tabs>
        <w:ind w:left="142" w:right="112"/>
        <w:jc w:val="both"/>
        <w:rPr>
          <w:sz w:val="28"/>
          <w:szCs w:val="28"/>
          <w:lang w:val="uk-UA"/>
        </w:rPr>
      </w:pPr>
      <w:r w:rsidRPr="00EE1C46">
        <w:rPr>
          <w:sz w:val="28"/>
          <w:szCs w:val="28"/>
          <w:lang w:val="uk-UA"/>
        </w:rPr>
        <w:tab/>
      </w:r>
      <w:r w:rsidR="00DF050F" w:rsidRPr="00EE1C46">
        <w:rPr>
          <w:sz w:val="28"/>
          <w:szCs w:val="28"/>
          <w:lang w:val="uk-UA"/>
        </w:rPr>
        <w:t>Комплекс гідротехнічних заходів з інженерної підготовки та захисту т</w:t>
      </w:r>
      <w:r w:rsidR="00DF050F" w:rsidRPr="00EE1C46">
        <w:rPr>
          <w:sz w:val="28"/>
          <w:szCs w:val="28"/>
          <w:lang w:val="uk-UA"/>
        </w:rPr>
        <w:t>е</w:t>
      </w:r>
      <w:r w:rsidR="00DF050F" w:rsidRPr="00EE1C46">
        <w:rPr>
          <w:sz w:val="28"/>
          <w:szCs w:val="28"/>
          <w:lang w:val="uk-UA"/>
        </w:rPr>
        <w:t>риторії включає: захист території від затоплення; благоустрій існуючих в</w:t>
      </w:r>
      <w:r w:rsidR="00DF050F" w:rsidRPr="00EE1C46">
        <w:rPr>
          <w:sz w:val="28"/>
          <w:szCs w:val="28"/>
          <w:lang w:val="uk-UA"/>
        </w:rPr>
        <w:t>о</w:t>
      </w:r>
      <w:r w:rsidR="00DF050F" w:rsidRPr="00EE1C46">
        <w:rPr>
          <w:sz w:val="28"/>
          <w:szCs w:val="28"/>
          <w:lang w:val="uk-UA"/>
        </w:rPr>
        <w:t>дойм; захист від підтоплення; протиерозійні та протизсувні заходи.</w:t>
      </w:r>
    </w:p>
    <w:p w:rsidR="007C5EB1" w:rsidRDefault="00DF050F" w:rsidP="00D26624">
      <w:pPr>
        <w:tabs>
          <w:tab w:val="left" w:pos="945"/>
        </w:tabs>
        <w:ind w:left="142" w:right="112"/>
        <w:jc w:val="both"/>
        <w:rPr>
          <w:sz w:val="28"/>
          <w:szCs w:val="28"/>
          <w:lang w:val="uk-UA"/>
        </w:rPr>
      </w:pPr>
      <w:r w:rsidRPr="00EE1C46">
        <w:rPr>
          <w:sz w:val="28"/>
          <w:szCs w:val="28"/>
          <w:lang w:val="uk-UA"/>
        </w:rPr>
        <w:lastRenderedPageBreak/>
        <w:tab/>
      </w:r>
    </w:p>
    <w:p w:rsidR="000D3B3E" w:rsidRPr="00EE1C46" w:rsidRDefault="000D3B3E" w:rsidP="00D26624">
      <w:pPr>
        <w:tabs>
          <w:tab w:val="left" w:pos="945"/>
        </w:tabs>
        <w:ind w:left="142" w:right="112"/>
        <w:jc w:val="both"/>
        <w:rPr>
          <w:sz w:val="28"/>
          <w:szCs w:val="28"/>
          <w:lang w:val="uk-UA"/>
        </w:rPr>
      </w:pPr>
    </w:p>
    <w:p w:rsidR="00DF050F" w:rsidRPr="00EE1C46" w:rsidRDefault="007C5EB1" w:rsidP="00D26624">
      <w:pPr>
        <w:tabs>
          <w:tab w:val="left" w:pos="945"/>
        </w:tabs>
        <w:ind w:left="142" w:right="112"/>
        <w:jc w:val="both"/>
        <w:rPr>
          <w:b/>
          <w:bCs/>
          <w:sz w:val="28"/>
          <w:szCs w:val="28"/>
          <w:lang w:val="uk-UA"/>
        </w:rPr>
      </w:pPr>
      <w:r w:rsidRPr="00EE1C46">
        <w:rPr>
          <w:sz w:val="28"/>
          <w:szCs w:val="28"/>
          <w:lang w:val="uk-UA"/>
        </w:rPr>
        <w:t xml:space="preserve"> </w:t>
      </w:r>
      <w:r w:rsidR="00DF050F" w:rsidRPr="00EE1C46">
        <w:rPr>
          <w:b/>
          <w:bCs/>
          <w:sz w:val="28"/>
          <w:szCs w:val="28"/>
          <w:lang w:val="uk-UA"/>
        </w:rPr>
        <w:t>Благоустрій існуючих водойм.</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Передбачається розчищення та поглиблення існуючого русла річки Х</w:t>
      </w:r>
      <w:r w:rsidRPr="00EE1C46">
        <w:rPr>
          <w:sz w:val="28"/>
          <w:szCs w:val="28"/>
          <w:lang w:val="uk-UA"/>
        </w:rPr>
        <w:t>о</w:t>
      </w:r>
      <w:r w:rsidRPr="00EE1C46">
        <w:rPr>
          <w:sz w:val="28"/>
          <w:szCs w:val="28"/>
          <w:lang w:val="uk-UA"/>
        </w:rPr>
        <w:t>рол на північній та північно-західній околицях села(заходи провести за окр</w:t>
      </w:r>
      <w:r w:rsidRPr="00EE1C46">
        <w:rPr>
          <w:sz w:val="28"/>
          <w:szCs w:val="28"/>
          <w:lang w:val="uk-UA"/>
        </w:rPr>
        <w:t>е</w:t>
      </w:r>
      <w:r w:rsidRPr="00EE1C46">
        <w:rPr>
          <w:sz w:val="28"/>
          <w:szCs w:val="28"/>
          <w:lang w:val="uk-UA"/>
        </w:rPr>
        <w:t>мим проектом).</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Проектним рішенням передбачається поряд з проведенням комплексу г</w:t>
      </w:r>
      <w:r w:rsidRPr="00EE1C46">
        <w:rPr>
          <w:sz w:val="28"/>
          <w:szCs w:val="28"/>
          <w:lang w:val="uk-UA"/>
        </w:rPr>
        <w:t>і</w:t>
      </w:r>
      <w:r w:rsidRPr="00EE1C46">
        <w:rPr>
          <w:sz w:val="28"/>
          <w:szCs w:val="28"/>
          <w:lang w:val="uk-UA"/>
        </w:rPr>
        <w:t xml:space="preserve">дротехнічних заходів, організація на березі річки Хорол на північно-західній околиці села рекреаційної зони площею </w:t>
      </w:r>
      <w:smartTag w:uri="urn:schemas-microsoft-com:office:smarttags" w:element="metricconverter">
        <w:smartTagPr>
          <w:attr w:name="ProductID" w:val="3 м"/>
        </w:smartTagPr>
        <w:r w:rsidRPr="00EE1C46">
          <w:rPr>
            <w:sz w:val="28"/>
            <w:szCs w:val="28"/>
            <w:lang w:val="uk-UA"/>
          </w:rPr>
          <w:t>8,0 га</w:t>
        </w:r>
      </w:smartTag>
      <w:r w:rsidRPr="00EE1C46">
        <w:rPr>
          <w:sz w:val="28"/>
          <w:szCs w:val="28"/>
          <w:lang w:val="uk-UA"/>
        </w:rPr>
        <w:t>.</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Дане проектне рішення передбачає на меті досягнення ряду позитивних моментів, зокрема:</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відтворення піків весняної повені - ранньовесняне спрацювання рівня для потужного промивання заплавних масивів верхніх ділянок водойм з метою запобігання їх заболочуванню та забезпечення умов для винесення надли</w:t>
      </w:r>
      <w:r w:rsidRPr="00EE1C46">
        <w:rPr>
          <w:b w:val="0"/>
          <w:bCs w:val="0"/>
          <w:spacing w:val="0"/>
          <w:kern w:val="0"/>
          <w:position w:val="0"/>
          <w:sz w:val="28"/>
          <w:szCs w:val="28"/>
          <w:lang w:val="uk-UA"/>
        </w:rPr>
        <w:t>ш</w:t>
      </w:r>
      <w:r w:rsidRPr="00EE1C46">
        <w:rPr>
          <w:b w:val="0"/>
          <w:bCs w:val="0"/>
          <w:spacing w:val="0"/>
          <w:kern w:val="0"/>
          <w:position w:val="0"/>
          <w:sz w:val="28"/>
          <w:szCs w:val="28"/>
          <w:lang w:val="uk-UA"/>
        </w:rPr>
        <w:t>ків органічних речовин;</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зменшення амплітуди коливання рівнів у весняно-ранньолітній період,</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зменшення амплітуди коливання рівнів у зимовий період з метою запобіга</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ня загибелі зимуючих зачатків водної флори та фауни;</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залучення ділянки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8 га</w:t>
        </w:r>
      </w:smartTag>
      <w:r w:rsidRPr="00EE1C46">
        <w:rPr>
          <w:b w:val="0"/>
          <w:bCs w:val="0"/>
          <w:spacing w:val="0"/>
          <w:kern w:val="0"/>
          <w:position w:val="0"/>
          <w:sz w:val="28"/>
          <w:szCs w:val="28"/>
          <w:lang w:val="uk-UA"/>
        </w:rPr>
        <w:t xml:space="preserve"> до рекреаційного використання – влашт</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вання пляжу, куточків відпочинку.</w:t>
      </w:r>
    </w:p>
    <w:p w:rsidR="00467691" w:rsidRPr="00EE1C46" w:rsidRDefault="00467691" w:rsidP="00467691">
      <w:pPr>
        <w:pStyle w:val="affb"/>
        <w:widowControl/>
        <w:ind w:left="142" w:right="112" w:firstLine="578"/>
        <w:jc w:val="both"/>
        <w:rPr>
          <w:b w:val="0"/>
          <w:bCs w:val="0"/>
          <w:spacing w:val="0"/>
          <w:kern w:val="0"/>
          <w:position w:val="0"/>
          <w:sz w:val="28"/>
          <w:szCs w:val="28"/>
          <w:lang w:val="uk-UA"/>
        </w:rPr>
      </w:pPr>
      <w:r>
        <w:rPr>
          <w:b w:val="0"/>
          <w:sz w:val="28"/>
          <w:szCs w:val="28"/>
          <w:lang w:val="uk-UA"/>
        </w:rPr>
        <w:t xml:space="preserve">  </w:t>
      </w:r>
      <w:r w:rsidRPr="00467691">
        <w:rPr>
          <w:b w:val="0"/>
          <w:sz w:val="28"/>
          <w:szCs w:val="28"/>
          <w:lang w:val="uk-UA"/>
        </w:rPr>
        <w:t>Також пропонується</w:t>
      </w:r>
      <w:r>
        <w:rPr>
          <w:sz w:val="28"/>
          <w:szCs w:val="28"/>
          <w:lang w:val="uk-UA"/>
        </w:rPr>
        <w:t xml:space="preserve"> </w:t>
      </w:r>
      <w:r>
        <w:rPr>
          <w:b w:val="0"/>
          <w:bCs w:val="0"/>
          <w:spacing w:val="0"/>
          <w:kern w:val="0"/>
          <w:position w:val="0"/>
          <w:sz w:val="28"/>
          <w:szCs w:val="28"/>
          <w:lang w:val="uk-UA"/>
        </w:rPr>
        <w:t>розчистка та поглиблення існуючого русла річки Хорол, яка проходить вздовж північної околиці населеного пункту. Після зді</w:t>
      </w:r>
      <w:r>
        <w:rPr>
          <w:b w:val="0"/>
          <w:bCs w:val="0"/>
          <w:spacing w:val="0"/>
          <w:kern w:val="0"/>
          <w:position w:val="0"/>
          <w:sz w:val="28"/>
          <w:szCs w:val="28"/>
          <w:lang w:val="uk-UA"/>
        </w:rPr>
        <w:t>й</w:t>
      </w:r>
      <w:r>
        <w:rPr>
          <w:b w:val="0"/>
          <w:bCs w:val="0"/>
          <w:spacing w:val="0"/>
          <w:kern w:val="0"/>
          <w:position w:val="0"/>
          <w:sz w:val="28"/>
          <w:szCs w:val="28"/>
          <w:lang w:val="uk-UA"/>
        </w:rPr>
        <w:t>снення даного заходу, а також аналізу оцінки його впливу на рівень грунтових вод в північній частині населеного пункту, розглянути можливість відносно подальшого використання заболочених територій з метою використання їх під громадські території.</w:t>
      </w:r>
    </w:p>
    <w:p w:rsidR="00DF050F" w:rsidRPr="00EE1C46" w:rsidRDefault="00467691" w:rsidP="00D26624">
      <w:pPr>
        <w:tabs>
          <w:tab w:val="left" w:pos="945"/>
        </w:tabs>
        <w:ind w:left="142" w:right="112"/>
        <w:jc w:val="both"/>
        <w:rPr>
          <w:sz w:val="28"/>
          <w:szCs w:val="28"/>
          <w:lang w:val="uk-UA"/>
        </w:rPr>
      </w:pPr>
      <w:r>
        <w:rPr>
          <w:sz w:val="28"/>
          <w:szCs w:val="28"/>
          <w:lang w:val="uk-UA"/>
        </w:rPr>
        <w:tab/>
      </w:r>
      <w:r w:rsidR="00DF050F" w:rsidRPr="00EE1C46">
        <w:rPr>
          <w:sz w:val="28"/>
          <w:szCs w:val="28"/>
          <w:lang w:val="uk-UA"/>
        </w:rPr>
        <w:t>Остаточні рішення щодо гідротехнічних заходів пропонується прийняти на подальши</w:t>
      </w:r>
      <w:r w:rsidR="0052214C" w:rsidRPr="00EE1C46">
        <w:rPr>
          <w:sz w:val="28"/>
          <w:szCs w:val="28"/>
          <w:lang w:val="uk-UA"/>
        </w:rPr>
        <w:t>х стадіях проектування (стадії «Проект» і «Робоча документація»</w:t>
      </w:r>
      <w:r w:rsidR="00DF050F" w:rsidRPr="00EE1C46">
        <w:rPr>
          <w:sz w:val="28"/>
          <w:szCs w:val="28"/>
          <w:lang w:val="uk-UA"/>
        </w:rPr>
        <w:t xml:space="preserve">). </w:t>
      </w:r>
    </w:p>
    <w:p w:rsidR="00DF050F" w:rsidRPr="00EE1C46" w:rsidRDefault="00DF050F" w:rsidP="00D26624">
      <w:pPr>
        <w:tabs>
          <w:tab w:val="left" w:pos="945"/>
        </w:tabs>
        <w:ind w:left="142" w:right="112"/>
        <w:jc w:val="both"/>
        <w:rPr>
          <w:b/>
          <w:bCs/>
          <w:sz w:val="28"/>
          <w:szCs w:val="28"/>
          <w:lang w:val="uk-UA"/>
        </w:rPr>
      </w:pPr>
      <w:r w:rsidRPr="00EE1C46">
        <w:rPr>
          <w:b/>
          <w:bCs/>
          <w:sz w:val="28"/>
          <w:szCs w:val="28"/>
          <w:lang w:val="uk-UA"/>
        </w:rPr>
        <w:t xml:space="preserve">Протизсувні та протиерозійні заходи. </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Для закріплення прибережних територій намічено проведення заходів на схилах, а саме: організація рельєфу засобами вертикального планування, орг</w:t>
      </w:r>
      <w:r w:rsidRPr="00EE1C46">
        <w:rPr>
          <w:sz w:val="28"/>
          <w:szCs w:val="28"/>
          <w:lang w:val="uk-UA"/>
        </w:rPr>
        <w:t>а</w:t>
      </w:r>
      <w:r w:rsidRPr="00EE1C46">
        <w:rPr>
          <w:sz w:val="28"/>
          <w:szCs w:val="28"/>
          <w:lang w:val="uk-UA"/>
        </w:rPr>
        <w:t>нізація поверхневого стоку, дренаж, лісонасадження.</w:t>
      </w:r>
    </w:p>
    <w:p w:rsidR="00DF050F" w:rsidRPr="00EE1C46" w:rsidRDefault="00DF050F" w:rsidP="00D26624">
      <w:pPr>
        <w:tabs>
          <w:tab w:val="left" w:pos="945"/>
        </w:tabs>
        <w:ind w:left="142" w:right="112"/>
        <w:jc w:val="both"/>
        <w:rPr>
          <w:sz w:val="28"/>
          <w:szCs w:val="28"/>
          <w:lang w:val="uk-UA"/>
        </w:rPr>
      </w:pPr>
      <w:r w:rsidRPr="00EE1C46">
        <w:rPr>
          <w:sz w:val="28"/>
          <w:szCs w:val="28"/>
          <w:lang w:val="uk-UA"/>
        </w:rPr>
        <w:tab/>
        <w:t xml:space="preserve">Загальна площа території, на якій необхідно виконувати протиерозійні заходи на розрахунковий період в межах села складає близько </w:t>
      </w:r>
      <w:smartTag w:uri="urn:schemas-microsoft-com:office:smarttags" w:element="metricconverter">
        <w:smartTagPr>
          <w:attr w:name="ProductID" w:val="3 м"/>
        </w:smartTagPr>
        <w:r w:rsidRPr="00EE1C46">
          <w:rPr>
            <w:sz w:val="28"/>
            <w:szCs w:val="28"/>
            <w:lang w:val="uk-UA"/>
          </w:rPr>
          <w:t>15 га</w:t>
        </w:r>
      </w:smartTag>
      <w:r w:rsidRPr="00EE1C46">
        <w:rPr>
          <w:sz w:val="28"/>
          <w:szCs w:val="28"/>
          <w:lang w:val="uk-UA"/>
        </w:rPr>
        <w:t>.</w:t>
      </w:r>
    </w:p>
    <w:p w:rsidR="000D3B3E" w:rsidRDefault="000D3B3E" w:rsidP="00E7445F">
      <w:pPr>
        <w:tabs>
          <w:tab w:val="left" w:pos="945"/>
        </w:tabs>
        <w:ind w:left="142" w:right="112"/>
        <w:rPr>
          <w:b/>
          <w:bCs/>
          <w:sz w:val="28"/>
          <w:szCs w:val="28"/>
          <w:lang w:val="uk-UA"/>
        </w:rPr>
      </w:pPr>
      <w:bookmarkStart w:id="6" w:name="_Toc429648061"/>
    </w:p>
    <w:p w:rsidR="00E7445F" w:rsidRPr="00EE1C46" w:rsidRDefault="00E7445F" w:rsidP="00E7445F">
      <w:pPr>
        <w:tabs>
          <w:tab w:val="left" w:pos="945"/>
        </w:tabs>
        <w:ind w:left="142" w:right="112"/>
        <w:rPr>
          <w:b/>
          <w:bCs/>
          <w:sz w:val="28"/>
          <w:szCs w:val="28"/>
          <w:lang w:val="uk-UA"/>
        </w:rPr>
      </w:pPr>
      <w:r w:rsidRPr="00EE1C46">
        <w:rPr>
          <w:b/>
          <w:bCs/>
          <w:sz w:val="28"/>
          <w:szCs w:val="28"/>
          <w:lang w:val="uk-UA"/>
        </w:rPr>
        <w:t>4.  Режим забудови та використання території населеного пункту, регул</w:t>
      </w:r>
      <w:r w:rsidRPr="00EE1C46">
        <w:rPr>
          <w:b/>
          <w:bCs/>
          <w:sz w:val="28"/>
          <w:szCs w:val="28"/>
          <w:lang w:val="uk-UA"/>
        </w:rPr>
        <w:t>ю</w:t>
      </w:r>
      <w:r w:rsidRPr="00EE1C46">
        <w:rPr>
          <w:b/>
          <w:bCs/>
          <w:sz w:val="28"/>
          <w:szCs w:val="28"/>
          <w:lang w:val="uk-UA"/>
        </w:rPr>
        <w:t>вання забудови та використання земельних ділянок, характеристика тер</w:t>
      </w:r>
      <w:r w:rsidRPr="00EE1C46">
        <w:rPr>
          <w:b/>
          <w:bCs/>
          <w:sz w:val="28"/>
          <w:szCs w:val="28"/>
          <w:lang w:val="uk-UA"/>
        </w:rPr>
        <w:t>и</w:t>
      </w:r>
      <w:r w:rsidRPr="00EE1C46">
        <w:rPr>
          <w:b/>
          <w:bCs/>
          <w:sz w:val="28"/>
          <w:szCs w:val="28"/>
          <w:lang w:val="uk-UA"/>
        </w:rPr>
        <w:t>торіальних зон</w:t>
      </w:r>
      <w:r w:rsidRPr="00EE1C46">
        <w:rPr>
          <w:b/>
          <w:bCs/>
          <w:caps/>
          <w:sz w:val="28"/>
          <w:szCs w:val="28"/>
          <w:lang w:val="uk-UA"/>
        </w:rPr>
        <w:t xml:space="preserve"> </w:t>
      </w:r>
    </w:p>
    <w:p w:rsidR="00E7445F" w:rsidRPr="00EE1C46" w:rsidRDefault="00E7445F" w:rsidP="00E7445F">
      <w:pPr>
        <w:tabs>
          <w:tab w:val="left" w:pos="945"/>
        </w:tabs>
        <w:ind w:left="142" w:right="112"/>
        <w:rPr>
          <w:b/>
          <w:bCs/>
          <w:sz w:val="28"/>
          <w:szCs w:val="28"/>
          <w:lang w:val="uk-UA"/>
        </w:rPr>
      </w:pPr>
      <w:r w:rsidRPr="00EE1C46">
        <w:rPr>
          <w:b/>
          <w:bCs/>
          <w:sz w:val="28"/>
          <w:szCs w:val="28"/>
          <w:lang w:val="uk-UA"/>
        </w:rPr>
        <w:t>4.1. Загальні положення функціонування території</w:t>
      </w:r>
    </w:p>
    <w:p w:rsidR="00E7445F" w:rsidRPr="00EE1C46" w:rsidRDefault="00E7445F" w:rsidP="00E7445F">
      <w:pPr>
        <w:ind w:left="142" w:right="112" w:firstLine="709"/>
        <w:jc w:val="both"/>
        <w:rPr>
          <w:sz w:val="28"/>
          <w:szCs w:val="28"/>
          <w:lang w:val="uk-UA"/>
        </w:rPr>
      </w:pPr>
      <w:r w:rsidRPr="00EE1C46">
        <w:rPr>
          <w:sz w:val="28"/>
          <w:szCs w:val="28"/>
          <w:lang w:val="uk-UA"/>
        </w:rPr>
        <w:t>Основною складовою Зонінгу є схема зонування. На схемі зонування т</w:t>
      </w:r>
      <w:r w:rsidRPr="00EE1C46">
        <w:rPr>
          <w:sz w:val="28"/>
          <w:szCs w:val="28"/>
          <w:lang w:val="uk-UA"/>
        </w:rPr>
        <w:t>е</w:t>
      </w:r>
      <w:r w:rsidRPr="00EE1C46">
        <w:rPr>
          <w:sz w:val="28"/>
          <w:szCs w:val="28"/>
          <w:lang w:val="uk-UA"/>
        </w:rPr>
        <w:t>риторія населеного пункту поділяється на територіальні зони, для кожної з яких встановлюється містобудівний регламент.</w:t>
      </w:r>
    </w:p>
    <w:p w:rsidR="00E7445F" w:rsidRPr="00EE1C46" w:rsidRDefault="00E7445F" w:rsidP="00E7445F">
      <w:pPr>
        <w:ind w:left="142" w:right="112" w:firstLine="709"/>
        <w:jc w:val="both"/>
        <w:rPr>
          <w:sz w:val="28"/>
          <w:szCs w:val="28"/>
          <w:lang w:val="uk-UA"/>
        </w:rPr>
      </w:pPr>
      <w:r w:rsidRPr="00EE1C46">
        <w:rPr>
          <w:sz w:val="28"/>
          <w:szCs w:val="28"/>
          <w:lang w:val="uk-UA"/>
        </w:rPr>
        <w:t>Містобудівний регламент, встановлений для кожної територіальної зони, визначає:</w:t>
      </w:r>
    </w:p>
    <w:p w:rsidR="00E7445F" w:rsidRPr="00EE1C46" w:rsidRDefault="00E7445F" w:rsidP="00561C0A">
      <w:pPr>
        <w:numPr>
          <w:ilvl w:val="0"/>
          <w:numId w:val="36"/>
        </w:numPr>
        <w:tabs>
          <w:tab w:val="num" w:pos="502"/>
        </w:tabs>
        <w:ind w:left="502" w:right="112"/>
        <w:jc w:val="both"/>
        <w:rPr>
          <w:sz w:val="28"/>
          <w:szCs w:val="28"/>
          <w:lang w:val="uk-UA"/>
        </w:rPr>
      </w:pPr>
      <w:r w:rsidRPr="00EE1C46">
        <w:rPr>
          <w:sz w:val="28"/>
          <w:szCs w:val="28"/>
          <w:lang w:val="uk-UA"/>
        </w:rPr>
        <w:lastRenderedPageBreak/>
        <w:t>види дозволеного (переважного, супутнього та дозволеного) використання земельних ділянок;</w:t>
      </w:r>
    </w:p>
    <w:p w:rsidR="00E7445F" w:rsidRPr="00EE1C46" w:rsidRDefault="00E7445F" w:rsidP="00561C0A">
      <w:pPr>
        <w:numPr>
          <w:ilvl w:val="0"/>
          <w:numId w:val="36"/>
        </w:numPr>
        <w:tabs>
          <w:tab w:val="num" w:pos="502"/>
        </w:tabs>
        <w:ind w:left="502" w:right="112"/>
        <w:jc w:val="both"/>
        <w:rPr>
          <w:sz w:val="28"/>
          <w:szCs w:val="28"/>
          <w:lang w:val="uk-UA"/>
        </w:rPr>
      </w:pPr>
      <w:r w:rsidRPr="00EE1C46">
        <w:rPr>
          <w:sz w:val="28"/>
          <w:szCs w:val="28"/>
          <w:lang w:val="uk-UA"/>
        </w:rPr>
        <w:t>граничні параметри дозволеного нового будівництва та реконструкції об’єктів архітектури.</w:t>
      </w:r>
    </w:p>
    <w:p w:rsidR="00E7445F" w:rsidRPr="00EE1C46" w:rsidRDefault="00E7445F" w:rsidP="00E7445F">
      <w:pPr>
        <w:ind w:left="142" w:right="112" w:firstLine="709"/>
        <w:jc w:val="both"/>
        <w:rPr>
          <w:sz w:val="28"/>
          <w:szCs w:val="28"/>
          <w:lang w:val="uk-UA"/>
        </w:rPr>
      </w:pPr>
      <w:r w:rsidRPr="00EE1C46">
        <w:rPr>
          <w:sz w:val="28"/>
          <w:szCs w:val="28"/>
          <w:lang w:val="uk-UA"/>
        </w:rPr>
        <w:t>Сукупність видів використання та граничних параметрів нового будівн</w:t>
      </w:r>
      <w:r w:rsidRPr="00EE1C46">
        <w:rPr>
          <w:sz w:val="28"/>
          <w:szCs w:val="28"/>
          <w:lang w:val="uk-UA"/>
        </w:rPr>
        <w:t>и</w:t>
      </w:r>
      <w:r w:rsidRPr="00EE1C46">
        <w:rPr>
          <w:sz w:val="28"/>
          <w:szCs w:val="28"/>
          <w:lang w:val="uk-UA"/>
        </w:rPr>
        <w:t>цтва та реконструкції об’єктів архітектури у складі містобудівного регламенту є єдиним для всіх об’єктів в межах відповідної зони, якщо інше не визначено регламентом.</w:t>
      </w:r>
    </w:p>
    <w:p w:rsidR="00E7445F" w:rsidRPr="00EE1C46" w:rsidRDefault="00E7445F" w:rsidP="00E7445F">
      <w:pPr>
        <w:ind w:left="142" w:right="112" w:firstLine="709"/>
        <w:jc w:val="both"/>
        <w:rPr>
          <w:sz w:val="28"/>
          <w:szCs w:val="28"/>
          <w:lang w:val="uk-UA"/>
        </w:rPr>
      </w:pPr>
      <w:r w:rsidRPr="00EE1C46">
        <w:rPr>
          <w:sz w:val="28"/>
          <w:szCs w:val="28"/>
          <w:lang w:val="uk-UA"/>
        </w:rPr>
        <w:t>Для кожної земельної ділянки дозволеним видом є таке використання, яке відповідає містобудівному регламенту відповідної зони.</w:t>
      </w:r>
    </w:p>
    <w:p w:rsidR="00E7445F" w:rsidRPr="00EE1C46" w:rsidRDefault="00E7445F" w:rsidP="00E7445F">
      <w:pPr>
        <w:ind w:left="142" w:right="112" w:firstLine="709"/>
        <w:jc w:val="both"/>
        <w:rPr>
          <w:sz w:val="28"/>
          <w:szCs w:val="28"/>
          <w:lang w:val="uk-UA"/>
        </w:rPr>
      </w:pPr>
      <w:r w:rsidRPr="00EE1C46">
        <w:rPr>
          <w:sz w:val="28"/>
          <w:szCs w:val="28"/>
          <w:lang w:val="uk-UA"/>
        </w:rPr>
        <w:t>Невідповідність наміру забудови встановленого виду дозволеного вик</w:t>
      </w:r>
      <w:r w:rsidRPr="00EE1C46">
        <w:rPr>
          <w:sz w:val="28"/>
          <w:szCs w:val="28"/>
          <w:lang w:val="uk-UA"/>
        </w:rPr>
        <w:t>о</w:t>
      </w:r>
      <w:r w:rsidRPr="00EE1C46">
        <w:rPr>
          <w:sz w:val="28"/>
          <w:szCs w:val="28"/>
          <w:lang w:val="uk-UA"/>
        </w:rPr>
        <w:t>ристання земельних ділянок та об’єктів, що вказано в містобудівному реглам</w:t>
      </w:r>
      <w:r w:rsidRPr="00EE1C46">
        <w:rPr>
          <w:sz w:val="28"/>
          <w:szCs w:val="28"/>
          <w:lang w:val="uk-UA"/>
        </w:rPr>
        <w:t>е</w:t>
      </w:r>
      <w:r w:rsidRPr="00EE1C46">
        <w:rPr>
          <w:sz w:val="28"/>
          <w:szCs w:val="28"/>
          <w:lang w:val="uk-UA"/>
        </w:rPr>
        <w:t>нті, значить, що його застосування у відповідній територіальній зоні не прип</w:t>
      </w:r>
      <w:r w:rsidRPr="00EE1C46">
        <w:rPr>
          <w:sz w:val="28"/>
          <w:szCs w:val="28"/>
          <w:lang w:val="uk-UA"/>
        </w:rPr>
        <w:t>у</w:t>
      </w:r>
      <w:r w:rsidRPr="00EE1C46">
        <w:rPr>
          <w:sz w:val="28"/>
          <w:szCs w:val="28"/>
          <w:lang w:val="uk-UA"/>
        </w:rPr>
        <w:t>скається.</w:t>
      </w:r>
    </w:p>
    <w:p w:rsidR="00E7445F" w:rsidRPr="00EE1C46" w:rsidRDefault="00E7445F" w:rsidP="00E7445F">
      <w:pPr>
        <w:ind w:left="142" w:right="112" w:firstLine="709"/>
        <w:jc w:val="both"/>
        <w:rPr>
          <w:sz w:val="28"/>
          <w:szCs w:val="28"/>
          <w:lang w:val="uk-UA"/>
        </w:rPr>
      </w:pPr>
      <w:r w:rsidRPr="00EE1C46">
        <w:rPr>
          <w:sz w:val="28"/>
          <w:szCs w:val="28"/>
          <w:lang w:val="uk-UA"/>
        </w:rPr>
        <w:t>Зміна параметрів земельних ділянок та об’єктів будівництва, види вик</w:t>
      </w:r>
      <w:r w:rsidRPr="00EE1C46">
        <w:rPr>
          <w:sz w:val="28"/>
          <w:szCs w:val="28"/>
          <w:lang w:val="uk-UA"/>
        </w:rPr>
        <w:t>о</w:t>
      </w:r>
      <w:r w:rsidRPr="00EE1C46">
        <w:rPr>
          <w:sz w:val="28"/>
          <w:szCs w:val="28"/>
          <w:lang w:val="uk-UA"/>
        </w:rPr>
        <w:t>ристання та граничні параметри яких не відповідають містобудівному реглам</w:t>
      </w:r>
      <w:r w:rsidRPr="00EE1C46">
        <w:rPr>
          <w:sz w:val="28"/>
          <w:szCs w:val="28"/>
          <w:lang w:val="uk-UA"/>
        </w:rPr>
        <w:t>е</w:t>
      </w:r>
      <w:r w:rsidRPr="00EE1C46">
        <w:rPr>
          <w:sz w:val="28"/>
          <w:szCs w:val="28"/>
          <w:lang w:val="uk-UA"/>
        </w:rPr>
        <w:t>нту, можливо лише шляхом приведення таких об’єктів у відповідності з міст</w:t>
      </w:r>
      <w:r w:rsidRPr="00EE1C46">
        <w:rPr>
          <w:sz w:val="28"/>
          <w:szCs w:val="28"/>
          <w:lang w:val="uk-UA"/>
        </w:rPr>
        <w:t>о</w:t>
      </w:r>
      <w:r w:rsidRPr="00EE1C46">
        <w:rPr>
          <w:sz w:val="28"/>
          <w:szCs w:val="28"/>
          <w:lang w:val="uk-UA"/>
        </w:rPr>
        <w:t>будівним регламентом або шляхом зменшення їх невідповідності граничним параметрам в процесі дозволеного виду будівництва.</w:t>
      </w:r>
    </w:p>
    <w:p w:rsidR="00E7445F" w:rsidRPr="00EE1C46" w:rsidRDefault="00E7445F" w:rsidP="00E7445F">
      <w:pPr>
        <w:ind w:left="142" w:right="112" w:firstLine="709"/>
        <w:jc w:val="both"/>
        <w:rPr>
          <w:sz w:val="28"/>
          <w:szCs w:val="28"/>
          <w:lang w:val="uk-UA"/>
        </w:rPr>
      </w:pPr>
      <w:r w:rsidRPr="00EE1C46">
        <w:rPr>
          <w:sz w:val="28"/>
          <w:szCs w:val="28"/>
          <w:lang w:val="uk-UA"/>
        </w:rPr>
        <w:t>Розташування в межах земельних ділянок об’єктів соціального призн</w:t>
      </w:r>
      <w:r w:rsidRPr="00EE1C46">
        <w:rPr>
          <w:sz w:val="28"/>
          <w:szCs w:val="28"/>
          <w:lang w:val="uk-UA"/>
        </w:rPr>
        <w:t>а</w:t>
      </w:r>
      <w:r w:rsidRPr="00EE1C46">
        <w:rPr>
          <w:sz w:val="28"/>
          <w:szCs w:val="28"/>
          <w:lang w:val="uk-UA"/>
        </w:rPr>
        <w:t>чення та супутніх видів забудови – об’єктів інженерно-технічної інфраструкт</w:t>
      </w:r>
      <w:r w:rsidRPr="00EE1C46">
        <w:rPr>
          <w:sz w:val="28"/>
          <w:szCs w:val="28"/>
          <w:lang w:val="uk-UA"/>
        </w:rPr>
        <w:t>у</w:t>
      </w:r>
      <w:r w:rsidRPr="00EE1C46">
        <w:rPr>
          <w:sz w:val="28"/>
          <w:szCs w:val="28"/>
          <w:lang w:val="uk-UA"/>
        </w:rPr>
        <w:t>ри (споруди, комунікацій), що забезпечують реалізацію дозволеного виду в</w:t>
      </w:r>
      <w:r w:rsidRPr="00EE1C46">
        <w:rPr>
          <w:sz w:val="28"/>
          <w:szCs w:val="28"/>
          <w:lang w:val="uk-UA"/>
        </w:rPr>
        <w:t>и</w:t>
      </w:r>
      <w:r w:rsidRPr="00EE1C46">
        <w:rPr>
          <w:sz w:val="28"/>
          <w:szCs w:val="28"/>
          <w:lang w:val="uk-UA"/>
        </w:rPr>
        <w:t>користання об’єктів будівництва на цих ділянках, можливо за умови обов’язкового отримання технічних умов (норм).</w:t>
      </w:r>
    </w:p>
    <w:p w:rsidR="00E7445F" w:rsidRPr="00EE1C46" w:rsidRDefault="00E7445F" w:rsidP="00E7445F">
      <w:pPr>
        <w:ind w:left="142" w:right="112" w:firstLine="709"/>
        <w:jc w:val="both"/>
        <w:rPr>
          <w:sz w:val="28"/>
          <w:szCs w:val="28"/>
          <w:lang w:val="uk-UA"/>
        </w:rPr>
      </w:pPr>
      <w:r w:rsidRPr="00EE1C46">
        <w:rPr>
          <w:sz w:val="28"/>
          <w:szCs w:val="28"/>
          <w:lang w:val="uk-UA"/>
        </w:rPr>
        <w:t>Земельні ділянки та розташовані на них об’єкти, які існували до введення в дію Зонінгу, граничні розміри та граничні параметри яких не відповідають містобудівному регламенту, можуть бути використані без визначення терміну їх проведення у відповідності з містобудівним регламентом, якщо вони не створюють загрозу для життя, здоров’я людини, для довкілля, об’єктів культ</w:t>
      </w:r>
      <w:r w:rsidRPr="00EE1C46">
        <w:rPr>
          <w:sz w:val="28"/>
          <w:szCs w:val="28"/>
          <w:lang w:val="uk-UA"/>
        </w:rPr>
        <w:t>у</w:t>
      </w:r>
      <w:r w:rsidRPr="00EE1C46">
        <w:rPr>
          <w:sz w:val="28"/>
          <w:szCs w:val="28"/>
          <w:lang w:val="uk-UA"/>
        </w:rPr>
        <w:t>рної спадщини.</w:t>
      </w:r>
    </w:p>
    <w:p w:rsidR="00E7445F" w:rsidRPr="00EE1C46" w:rsidRDefault="00E7445F" w:rsidP="00E7445F">
      <w:pPr>
        <w:ind w:left="142" w:right="112" w:firstLine="709"/>
        <w:jc w:val="both"/>
        <w:rPr>
          <w:sz w:val="28"/>
          <w:szCs w:val="28"/>
          <w:lang w:val="uk-UA"/>
        </w:rPr>
      </w:pPr>
      <w:r w:rsidRPr="00EE1C46">
        <w:rPr>
          <w:sz w:val="28"/>
          <w:szCs w:val="28"/>
          <w:lang w:val="uk-UA"/>
        </w:rPr>
        <w:t>Зміна видів використання земельних ділянок та об’єктів будівництва ф</w:t>
      </w:r>
      <w:r w:rsidRPr="00EE1C46">
        <w:rPr>
          <w:sz w:val="28"/>
          <w:szCs w:val="28"/>
          <w:lang w:val="uk-UA"/>
        </w:rPr>
        <w:t>і</w:t>
      </w:r>
      <w:r w:rsidRPr="00EE1C46">
        <w:rPr>
          <w:sz w:val="28"/>
          <w:szCs w:val="28"/>
          <w:lang w:val="uk-UA"/>
        </w:rPr>
        <w:t>зичними та юридичними особами здійснюється у відповідності з переліком в</w:t>
      </w:r>
      <w:r w:rsidRPr="00EE1C46">
        <w:rPr>
          <w:sz w:val="28"/>
          <w:szCs w:val="28"/>
          <w:lang w:val="uk-UA"/>
        </w:rPr>
        <w:t>и</w:t>
      </w:r>
      <w:r w:rsidRPr="00EE1C46">
        <w:rPr>
          <w:sz w:val="28"/>
          <w:szCs w:val="28"/>
          <w:lang w:val="uk-UA"/>
        </w:rPr>
        <w:t>дів переважних та супутніх видів дозволеного використання в межах відпові</w:t>
      </w:r>
      <w:r w:rsidRPr="00EE1C46">
        <w:rPr>
          <w:sz w:val="28"/>
          <w:szCs w:val="28"/>
          <w:lang w:val="uk-UA"/>
        </w:rPr>
        <w:t>д</w:t>
      </w:r>
      <w:r w:rsidRPr="00EE1C46">
        <w:rPr>
          <w:sz w:val="28"/>
          <w:szCs w:val="28"/>
          <w:lang w:val="uk-UA"/>
        </w:rPr>
        <w:t>ної територіальної зони при дотриманні вимог містобудівних регламентів та в порядку, визначеному законодавством, при умові забезпечення надійності та безпеки об’єктів нерухомості.</w:t>
      </w:r>
    </w:p>
    <w:p w:rsidR="00E7445F" w:rsidRPr="00EE1C46" w:rsidRDefault="00E7445F" w:rsidP="00E7445F">
      <w:pPr>
        <w:ind w:left="142" w:right="112" w:firstLine="709"/>
        <w:jc w:val="both"/>
        <w:rPr>
          <w:sz w:val="28"/>
          <w:szCs w:val="28"/>
          <w:lang w:val="uk-UA"/>
        </w:rPr>
      </w:pPr>
      <w:r w:rsidRPr="00EE1C46">
        <w:rPr>
          <w:sz w:val="28"/>
          <w:szCs w:val="28"/>
          <w:lang w:val="uk-UA"/>
        </w:rPr>
        <w:t>Планування (розміщення) будь-яких об’єктів містобудування на території населеного пункту та їх будівництво здійснюється при дотриманні Зонінгу ти отримання містобудівних умов та обмежень у випадках, передбачених закон</w:t>
      </w:r>
      <w:r w:rsidRPr="00EE1C46">
        <w:rPr>
          <w:sz w:val="28"/>
          <w:szCs w:val="28"/>
          <w:lang w:val="uk-UA"/>
        </w:rPr>
        <w:t>о</w:t>
      </w:r>
      <w:r w:rsidRPr="00EE1C46">
        <w:rPr>
          <w:sz w:val="28"/>
          <w:szCs w:val="28"/>
          <w:lang w:val="uk-UA"/>
        </w:rPr>
        <w:t>давством.</w:t>
      </w:r>
    </w:p>
    <w:p w:rsidR="00E7445F" w:rsidRPr="00EE1C46" w:rsidRDefault="00E7445F" w:rsidP="00E7445F">
      <w:pPr>
        <w:ind w:left="142" w:right="112" w:firstLine="709"/>
        <w:jc w:val="both"/>
        <w:rPr>
          <w:sz w:val="28"/>
          <w:szCs w:val="28"/>
          <w:lang w:val="uk-UA"/>
        </w:rPr>
      </w:pPr>
      <w:r w:rsidRPr="00EE1C46">
        <w:rPr>
          <w:sz w:val="28"/>
          <w:szCs w:val="28"/>
          <w:lang w:val="uk-UA"/>
        </w:rPr>
        <w:t>Реконструкція, капітальний ремонт, технічне переоснащення існуючих будівель та споруд, які не відповідають вимогам Зонінга, дозволяється, якщо це не призведе до збільшення невідповідностей Зонінга. Будівлі або споруди, що не відповідають вимогам Зонінга, не може бути змінено на іншу будівлю або споруду, яке призведе до невідповідності вимог Зонінга.</w:t>
      </w:r>
    </w:p>
    <w:p w:rsidR="00E7445F" w:rsidRPr="00EE1C46" w:rsidRDefault="00E7445F" w:rsidP="00E7445F">
      <w:pPr>
        <w:ind w:left="142" w:right="112" w:firstLine="709"/>
        <w:jc w:val="both"/>
        <w:rPr>
          <w:sz w:val="28"/>
          <w:szCs w:val="28"/>
          <w:lang w:val="uk-UA"/>
        </w:rPr>
      </w:pPr>
      <w:r w:rsidRPr="00EE1C46">
        <w:rPr>
          <w:sz w:val="28"/>
          <w:szCs w:val="28"/>
          <w:lang w:val="uk-UA"/>
        </w:rPr>
        <w:lastRenderedPageBreak/>
        <w:t>Площа об’єктів нерухомого майна, вид використання яких не вказано в переліку дозволених для відповідної територіальної зони, не може бути збіл</w:t>
      </w:r>
      <w:r w:rsidRPr="00EE1C46">
        <w:rPr>
          <w:sz w:val="28"/>
          <w:szCs w:val="28"/>
          <w:lang w:val="uk-UA"/>
        </w:rPr>
        <w:t>ь</w:t>
      </w:r>
      <w:r w:rsidRPr="00EE1C46">
        <w:rPr>
          <w:sz w:val="28"/>
          <w:szCs w:val="28"/>
          <w:lang w:val="uk-UA"/>
        </w:rPr>
        <w:t>шена. На цих об’єктах не припускається збільшення обсягу продукції, що в</w:t>
      </w:r>
      <w:r w:rsidRPr="00EE1C46">
        <w:rPr>
          <w:sz w:val="28"/>
          <w:szCs w:val="28"/>
          <w:lang w:val="uk-UA"/>
        </w:rPr>
        <w:t>и</w:t>
      </w:r>
      <w:r w:rsidRPr="00EE1C46">
        <w:rPr>
          <w:sz w:val="28"/>
          <w:szCs w:val="28"/>
          <w:lang w:val="uk-UA"/>
        </w:rPr>
        <w:t>пускається, або наданих послуг.</w:t>
      </w:r>
    </w:p>
    <w:p w:rsidR="00E7445F" w:rsidRPr="00EE1C46" w:rsidRDefault="00E7445F" w:rsidP="00E7445F">
      <w:pPr>
        <w:tabs>
          <w:tab w:val="left" w:pos="945"/>
        </w:tabs>
        <w:ind w:left="142" w:right="112"/>
        <w:jc w:val="both"/>
        <w:rPr>
          <w:b/>
          <w:bCs/>
          <w:sz w:val="28"/>
          <w:szCs w:val="28"/>
          <w:lang w:val="uk-UA"/>
        </w:rPr>
      </w:pPr>
      <w:bookmarkStart w:id="7" w:name="_Toc429648063"/>
      <w:bookmarkEnd w:id="6"/>
    </w:p>
    <w:p w:rsidR="00E7445F" w:rsidRPr="00EE1C46" w:rsidRDefault="00E7445F" w:rsidP="00E7445F">
      <w:pPr>
        <w:tabs>
          <w:tab w:val="left" w:pos="945"/>
        </w:tabs>
        <w:ind w:left="142" w:right="112"/>
        <w:jc w:val="both"/>
        <w:rPr>
          <w:b/>
          <w:bCs/>
          <w:sz w:val="28"/>
          <w:szCs w:val="28"/>
          <w:lang w:val="uk-UA"/>
        </w:rPr>
      </w:pPr>
      <w:r w:rsidRPr="00EE1C46">
        <w:rPr>
          <w:b/>
          <w:bCs/>
          <w:sz w:val="28"/>
          <w:szCs w:val="28"/>
          <w:lang w:val="uk-UA"/>
        </w:rPr>
        <w:t>4.2.  Види використання земельних ділянок в межах зон</w:t>
      </w:r>
      <w:bookmarkEnd w:id="7"/>
    </w:p>
    <w:p w:rsidR="00E7445F" w:rsidRPr="00EE1C46" w:rsidRDefault="00E7445F" w:rsidP="00E7445F">
      <w:pPr>
        <w:ind w:left="142" w:right="112" w:firstLine="709"/>
        <w:jc w:val="both"/>
        <w:rPr>
          <w:sz w:val="28"/>
          <w:szCs w:val="28"/>
          <w:lang w:val="uk-UA"/>
        </w:rPr>
      </w:pPr>
    </w:p>
    <w:p w:rsidR="00E7445F" w:rsidRPr="00EE1C46" w:rsidRDefault="00E7445F" w:rsidP="00E7445F">
      <w:pPr>
        <w:ind w:left="142" w:right="112" w:firstLine="709"/>
        <w:jc w:val="both"/>
        <w:rPr>
          <w:sz w:val="28"/>
          <w:szCs w:val="28"/>
          <w:lang w:val="uk-UA"/>
        </w:rPr>
      </w:pPr>
      <w:r w:rsidRPr="00EE1C46">
        <w:rPr>
          <w:sz w:val="28"/>
          <w:szCs w:val="28"/>
          <w:lang w:val="uk-UA"/>
        </w:rPr>
        <w:t xml:space="preserve">В межах  окремих зон визначаються переважний супутній та дозволений вид використання території (земельних ділянок). </w:t>
      </w:r>
    </w:p>
    <w:p w:rsidR="00E7445F" w:rsidRPr="00EE1C46" w:rsidRDefault="00E7445F" w:rsidP="00E7445F">
      <w:pPr>
        <w:ind w:left="142" w:right="112" w:firstLine="709"/>
        <w:jc w:val="both"/>
        <w:rPr>
          <w:sz w:val="28"/>
          <w:szCs w:val="28"/>
          <w:lang w:val="uk-UA"/>
        </w:rPr>
      </w:pPr>
      <w:r w:rsidRPr="00EE1C46">
        <w:rPr>
          <w:sz w:val="28"/>
          <w:szCs w:val="28"/>
          <w:lang w:val="uk-UA"/>
        </w:rPr>
        <w:t>Межі зон встановлюються з урахуванням: червоних ліній; меж земельної ділянки; меж або ліній відведення для інженерних комунікацій; адміністрати</w:t>
      </w:r>
      <w:r w:rsidRPr="00EE1C46">
        <w:rPr>
          <w:sz w:val="28"/>
          <w:szCs w:val="28"/>
          <w:lang w:val="uk-UA"/>
        </w:rPr>
        <w:t>в</w:t>
      </w:r>
      <w:r w:rsidRPr="00EE1C46">
        <w:rPr>
          <w:sz w:val="28"/>
          <w:szCs w:val="28"/>
          <w:lang w:val="uk-UA"/>
        </w:rPr>
        <w:t>них меж; меж природних об’єктів; інших меж.</w:t>
      </w:r>
    </w:p>
    <w:p w:rsidR="00E7445F" w:rsidRPr="00EE1C46" w:rsidRDefault="00E7445F" w:rsidP="00E7445F">
      <w:pPr>
        <w:ind w:left="142" w:right="112" w:firstLine="709"/>
        <w:jc w:val="both"/>
        <w:rPr>
          <w:sz w:val="28"/>
          <w:szCs w:val="28"/>
          <w:lang w:val="uk-UA"/>
        </w:rPr>
      </w:pPr>
      <w:r w:rsidRPr="00EE1C46">
        <w:rPr>
          <w:sz w:val="28"/>
          <w:szCs w:val="28"/>
          <w:lang w:val="uk-UA"/>
        </w:rPr>
        <w:t>До переважних видів належать 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E7445F" w:rsidRPr="00EE1C46" w:rsidRDefault="00E7445F" w:rsidP="00E7445F">
      <w:pPr>
        <w:ind w:left="142" w:right="112" w:firstLine="709"/>
        <w:jc w:val="both"/>
        <w:rPr>
          <w:sz w:val="28"/>
          <w:szCs w:val="28"/>
          <w:lang w:val="uk-UA"/>
        </w:rPr>
      </w:pPr>
      <w:r w:rsidRPr="00EE1C46">
        <w:rPr>
          <w:sz w:val="28"/>
          <w:szCs w:val="28"/>
          <w:lang w:val="uk-UA"/>
        </w:rPr>
        <w:t>До супутніх видів належать види забудови та використання, які супров</w:t>
      </w:r>
      <w:r w:rsidRPr="00EE1C46">
        <w:rPr>
          <w:sz w:val="28"/>
          <w:szCs w:val="28"/>
          <w:lang w:val="uk-UA"/>
        </w:rPr>
        <w:t>о</w:t>
      </w:r>
      <w:r w:rsidRPr="00EE1C46">
        <w:rPr>
          <w:sz w:val="28"/>
          <w:szCs w:val="28"/>
          <w:lang w:val="uk-UA"/>
        </w:rPr>
        <w:t>дять переважні види та які по відношенню до останніх є допоміжними, а також належать об’єкти, які технологічно пов’язані з об’єктами переважних видів або сприяють безпеці у відповідності з нормативно-технічною документацією, сп</w:t>
      </w:r>
      <w:r w:rsidRPr="00EE1C46">
        <w:rPr>
          <w:sz w:val="28"/>
          <w:szCs w:val="28"/>
          <w:lang w:val="uk-UA"/>
        </w:rPr>
        <w:t>о</w:t>
      </w:r>
      <w:r w:rsidRPr="00EE1C46">
        <w:rPr>
          <w:sz w:val="28"/>
          <w:szCs w:val="28"/>
          <w:lang w:val="uk-UA"/>
        </w:rPr>
        <w:t>руди, які необхідні для охорони об’єктів переважного та дозволеного видів в</w:t>
      </w:r>
      <w:r w:rsidRPr="00EE1C46">
        <w:rPr>
          <w:sz w:val="28"/>
          <w:szCs w:val="28"/>
          <w:lang w:val="uk-UA"/>
        </w:rPr>
        <w:t>и</w:t>
      </w:r>
      <w:r w:rsidRPr="00EE1C46">
        <w:rPr>
          <w:sz w:val="28"/>
          <w:szCs w:val="28"/>
          <w:lang w:val="uk-UA"/>
        </w:rPr>
        <w:t>користання.</w:t>
      </w:r>
    </w:p>
    <w:p w:rsidR="00E7445F" w:rsidRPr="00EE1C46" w:rsidRDefault="00E7445F" w:rsidP="00E7445F">
      <w:pPr>
        <w:ind w:left="142" w:right="112" w:firstLine="709"/>
        <w:jc w:val="both"/>
        <w:rPr>
          <w:sz w:val="28"/>
          <w:szCs w:val="28"/>
          <w:lang w:val="uk-UA"/>
        </w:rPr>
      </w:pPr>
      <w:r w:rsidRPr="00EE1C46">
        <w:rPr>
          <w:sz w:val="28"/>
          <w:szCs w:val="28"/>
          <w:lang w:val="uk-UA"/>
        </w:rPr>
        <w:t>До дозволених видів належать види, які не відповідають переліку пер</w:t>
      </w:r>
      <w:r w:rsidRPr="00EE1C46">
        <w:rPr>
          <w:sz w:val="28"/>
          <w:szCs w:val="28"/>
          <w:lang w:val="uk-UA"/>
        </w:rPr>
        <w:t>е</w:t>
      </w:r>
      <w:r w:rsidRPr="00EE1C46">
        <w:rPr>
          <w:sz w:val="28"/>
          <w:szCs w:val="28"/>
          <w:lang w:val="uk-UA"/>
        </w:rPr>
        <w:t>важних та супутніх видів для даної територіальної зони, але можуть бути д</w:t>
      </w:r>
      <w:r w:rsidRPr="00EE1C46">
        <w:rPr>
          <w:sz w:val="28"/>
          <w:szCs w:val="28"/>
          <w:lang w:val="uk-UA"/>
        </w:rPr>
        <w:t>о</w:t>
      </w:r>
      <w:r w:rsidRPr="00EE1C46">
        <w:rPr>
          <w:sz w:val="28"/>
          <w:szCs w:val="28"/>
          <w:lang w:val="uk-UA"/>
        </w:rPr>
        <w:t>зволеними за умови спеціального погодження.</w:t>
      </w:r>
    </w:p>
    <w:p w:rsidR="00E7445F" w:rsidRPr="00EE1C46" w:rsidRDefault="00E7445F" w:rsidP="00E7445F">
      <w:pPr>
        <w:ind w:left="142" w:right="112" w:firstLine="709"/>
        <w:jc w:val="both"/>
        <w:rPr>
          <w:sz w:val="28"/>
          <w:szCs w:val="28"/>
          <w:lang w:val="uk-UA"/>
        </w:rPr>
      </w:pPr>
      <w:r w:rsidRPr="00EE1C46">
        <w:rPr>
          <w:sz w:val="28"/>
          <w:szCs w:val="28"/>
          <w:lang w:val="uk-UA"/>
        </w:rPr>
        <w:t>Види використання земельних ділянок або нерухомості, які відсутні в п</w:t>
      </w:r>
      <w:r w:rsidRPr="00EE1C46">
        <w:rPr>
          <w:sz w:val="28"/>
          <w:szCs w:val="28"/>
          <w:lang w:val="uk-UA"/>
        </w:rPr>
        <w:t>е</w:t>
      </w:r>
      <w:r w:rsidRPr="00EE1C46">
        <w:rPr>
          <w:sz w:val="28"/>
          <w:szCs w:val="28"/>
          <w:lang w:val="uk-UA"/>
        </w:rPr>
        <w:t>реліку переважних, супутніх або дозволених видів забудови земельних ділянок в межах зон, є забороненими для відповідної функціональної зони та можуть бути дозволені в тому числі і за процедурою спеціального погодження.</w:t>
      </w:r>
    </w:p>
    <w:p w:rsidR="00E7445F" w:rsidRPr="00EE1C46" w:rsidRDefault="00E7445F" w:rsidP="00E7445F">
      <w:pPr>
        <w:ind w:left="142" w:right="112" w:firstLine="709"/>
        <w:jc w:val="both"/>
        <w:rPr>
          <w:sz w:val="28"/>
          <w:szCs w:val="28"/>
          <w:lang w:val="uk-UA"/>
        </w:rPr>
      </w:pPr>
      <w:r w:rsidRPr="00EE1C46">
        <w:rPr>
          <w:sz w:val="28"/>
          <w:szCs w:val="28"/>
          <w:lang w:val="uk-UA"/>
        </w:rPr>
        <w:t>Рішення про забудову, землекористування та благоустрій території нас</w:t>
      </w:r>
      <w:r w:rsidRPr="00EE1C46">
        <w:rPr>
          <w:sz w:val="28"/>
          <w:szCs w:val="28"/>
          <w:lang w:val="uk-UA"/>
        </w:rPr>
        <w:t>е</w:t>
      </w:r>
      <w:r w:rsidRPr="00EE1C46">
        <w:rPr>
          <w:sz w:val="28"/>
          <w:szCs w:val="28"/>
          <w:lang w:val="uk-UA"/>
        </w:rPr>
        <w:t>лених пунктів та окремих ділянок приймаються на основі встановленого Зоні</w:t>
      </w:r>
      <w:r w:rsidRPr="00EE1C46">
        <w:rPr>
          <w:sz w:val="28"/>
          <w:szCs w:val="28"/>
          <w:lang w:val="uk-UA"/>
        </w:rPr>
        <w:t>н</w:t>
      </w:r>
      <w:r w:rsidRPr="00EE1C46">
        <w:rPr>
          <w:sz w:val="28"/>
          <w:szCs w:val="28"/>
          <w:lang w:val="uk-UA"/>
        </w:rPr>
        <w:t>гом переліку переважних, супутніх або дозволених видів використання терит</w:t>
      </w:r>
      <w:r w:rsidRPr="00EE1C46">
        <w:rPr>
          <w:sz w:val="28"/>
          <w:szCs w:val="28"/>
          <w:lang w:val="uk-UA"/>
        </w:rPr>
        <w:t>о</w:t>
      </w:r>
      <w:r w:rsidRPr="00EE1C46">
        <w:rPr>
          <w:sz w:val="28"/>
          <w:szCs w:val="28"/>
          <w:lang w:val="uk-UA"/>
        </w:rPr>
        <w:t>рії (земельних ділянок), єдиних умов та обмежень, які діють в межах зон, в</w:t>
      </w:r>
      <w:r w:rsidRPr="00EE1C46">
        <w:rPr>
          <w:sz w:val="28"/>
          <w:szCs w:val="28"/>
          <w:lang w:val="uk-UA"/>
        </w:rPr>
        <w:t>и</w:t>
      </w:r>
      <w:r w:rsidRPr="00EE1C46">
        <w:rPr>
          <w:sz w:val="28"/>
          <w:szCs w:val="28"/>
          <w:lang w:val="uk-UA"/>
        </w:rPr>
        <w:t>значених Зонінгом, та розповсюджуються в рівному ступені на всі, що розм</w:t>
      </w:r>
      <w:r w:rsidRPr="00EE1C46">
        <w:rPr>
          <w:sz w:val="28"/>
          <w:szCs w:val="28"/>
          <w:lang w:val="uk-UA"/>
        </w:rPr>
        <w:t>і</w:t>
      </w:r>
      <w:r w:rsidRPr="00EE1C46">
        <w:rPr>
          <w:sz w:val="28"/>
          <w:szCs w:val="28"/>
          <w:lang w:val="uk-UA"/>
        </w:rPr>
        <w:t>щені в межах відповідних зон, земельні ділянки, інші об’єкти нерухомості, н</w:t>
      </w:r>
      <w:r w:rsidRPr="00EE1C46">
        <w:rPr>
          <w:sz w:val="28"/>
          <w:szCs w:val="28"/>
          <w:lang w:val="uk-UA"/>
        </w:rPr>
        <w:t>е</w:t>
      </w:r>
      <w:r w:rsidRPr="00EE1C46">
        <w:rPr>
          <w:sz w:val="28"/>
          <w:szCs w:val="28"/>
          <w:lang w:val="uk-UA"/>
        </w:rPr>
        <w:t>залежно від форм власності. Виняток складають транспортні та інженерно-технічні комунікації, в тому числі залізниця,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 об’єктів визначається за їх цільовим призначенням.</w:t>
      </w:r>
    </w:p>
    <w:p w:rsidR="00E7445F" w:rsidRPr="00EE1C46" w:rsidRDefault="00E7445F" w:rsidP="00E7445F">
      <w:pPr>
        <w:tabs>
          <w:tab w:val="left" w:pos="945"/>
        </w:tabs>
        <w:ind w:left="142" w:right="112"/>
        <w:jc w:val="both"/>
        <w:rPr>
          <w:b/>
          <w:bCs/>
          <w:sz w:val="28"/>
          <w:szCs w:val="28"/>
          <w:lang w:val="uk-UA"/>
        </w:rPr>
      </w:pPr>
      <w:bookmarkStart w:id="8" w:name="_Toc429648065"/>
    </w:p>
    <w:p w:rsidR="00E7445F" w:rsidRPr="00EE1C46" w:rsidRDefault="00E7445F" w:rsidP="00E7445F">
      <w:pPr>
        <w:tabs>
          <w:tab w:val="left" w:pos="945"/>
        </w:tabs>
        <w:ind w:left="142" w:right="112"/>
        <w:jc w:val="both"/>
        <w:rPr>
          <w:lang w:val="uk-UA"/>
        </w:rPr>
      </w:pPr>
      <w:r w:rsidRPr="00EE1C46">
        <w:rPr>
          <w:b/>
          <w:bCs/>
          <w:sz w:val="28"/>
          <w:szCs w:val="28"/>
          <w:lang w:val="uk-UA"/>
        </w:rPr>
        <w:t>4.3. Загальні зональні погодження</w:t>
      </w:r>
      <w:bookmarkEnd w:id="8"/>
    </w:p>
    <w:p w:rsidR="00E7445F" w:rsidRPr="00EE1C46" w:rsidRDefault="00E7445F" w:rsidP="00E7445F">
      <w:pPr>
        <w:ind w:left="142" w:right="112" w:firstLine="709"/>
        <w:jc w:val="both"/>
        <w:rPr>
          <w:sz w:val="28"/>
          <w:szCs w:val="28"/>
          <w:lang w:val="uk-UA"/>
        </w:rPr>
      </w:pPr>
      <w:r w:rsidRPr="00EE1C46">
        <w:rPr>
          <w:sz w:val="28"/>
          <w:szCs w:val="28"/>
          <w:lang w:val="uk-UA"/>
        </w:rPr>
        <w:t>Загальне зональне погодження встановлює факт відповідності намірів власника або користувача земельної ділянки містобудівним та іншим умовам, що встановлені Зонінгом для відповідних територіальних зон. Результатом з</w:t>
      </w:r>
      <w:r w:rsidRPr="00EE1C46">
        <w:rPr>
          <w:sz w:val="28"/>
          <w:szCs w:val="28"/>
          <w:lang w:val="uk-UA"/>
        </w:rPr>
        <w:t>а</w:t>
      </w:r>
      <w:r w:rsidRPr="00EE1C46">
        <w:rPr>
          <w:sz w:val="28"/>
          <w:szCs w:val="28"/>
          <w:lang w:val="uk-UA"/>
        </w:rPr>
        <w:lastRenderedPageBreak/>
        <w:t>гального зонального погодження є отримання заявником містобудівних умов та обмежень забудови земельної ділянки.</w:t>
      </w:r>
    </w:p>
    <w:p w:rsidR="00E7445F" w:rsidRPr="00EE1C46" w:rsidRDefault="00E7445F" w:rsidP="00E7445F">
      <w:pPr>
        <w:ind w:left="142" w:right="112" w:firstLine="709"/>
        <w:jc w:val="both"/>
        <w:rPr>
          <w:sz w:val="28"/>
          <w:szCs w:val="28"/>
          <w:lang w:val="uk-UA"/>
        </w:rPr>
      </w:pPr>
      <w:r w:rsidRPr="00EE1C46">
        <w:rPr>
          <w:sz w:val="28"/>
          <w:szCs w:val="28"/>
          <w:lang w:val="uk-UA"/>
        </w:rPr>
        <w:t>Порядок складання містобудівних умов та обмежень забудови земельної ділянки, їх склад та зміст встановлюються центральним органом виконавчої влади по питанням будівництва та архітектури.</w:t>
      </w:r>
    </w:p>
    <w:p w:rsidR="00E7445F" w:rsidRPr="00EE1C46" w:rsidRDefault="00E7445F" w:rsidP="00E7445F">
      <w:pPr>
        <w:ind w:left="142" w:right="112" w:firstLine="709"/>
        <w:jc w:val="both"/>
        <w:rPr>
          <w:sz w:val="28"/>
          <w:szCs w:val="28"/>
          <w:lang w:val="uk-UA"/>
        </w:rPr>
      </w:pPr>
      <w:r w:rsidRPr="00EE1C46">
        <w:rPr>
          <w:sz w:val="28"/>
          <w:szCs w:val="28"/>
          <w:lang w:val="uk-UA"/>
        </w:rPr>
        <w:t>Загальне зональне погодження здійснюється при відповідності будівел</w:t>
      </w:r>
      <w:r w:rsidRPr="00EE1C46">
        <w:rPr>
          <w:sz w:val="28"/>
          <w:szCs w:val="28"/>
          <w:lang w:val="uk-UA"/>
        </w:rPr>
        <w:t>ь</w:t>
      </w:r>
      <w:r w:rsidRPr="00EE1C46">
        <w:rPr>
          <w:sz w:val="28"/>
          <w:szCs w:val="28"/>
          <w:lang w:val="uk-UA"/>
        </w:rPr>
        <w:t>них намірів заявника Зонінгу обов’язковим нормативам та стандартам.</w:t>
      </w:r>
    </w:p>
    <w:p w:rsidR="00E7445F" w:rsidRPr="00EE1C46" w:rsidRDefault="00E7445F" w:rsidP="00E7445F">
      <w:pPr>
        <w:ind w:left="142" w:right="112" w:firstLine="709"/>
        <w:rPr>
          <w:sz w:val="28"/>
          <w:szCs w:val="28"/>
          <w:lang w:val="uk-UA"/>
        </w:rPr>
      </w:pPr>
    </w:p>
    <w:p w:rsidR="00E7445F" w:rsidRPr="00EE1C46" w:rsidRDefault="00E7445F" w:rsidP="00E7445F">
      <w:pPr>
        <w:ind w:left="142" w:right="112"/>
        <w:rPr>
          <w:sz w:val="28"/>
          <w:szCs w:val="28"/>
          <w:lang w:val="uk-UA"/>
        </w:rPr>
      </w:pPr>
      <w:bookmarkStart w:id="9" w:name="_Toc429648066"/>
      <w:r w:rsidRPr="00EE1C46">
        <w:rPr>
          <w:sz w:val="28"/>
          <w:szCs w:val="28"/>
          <w:lang w:val="uk-UA"/>
        </w:rPr>
        <w:t>4</w:t>
      </w:r>
      <w:r w:rsidRPr="00EE1C46">
        <w:rPr>
          <w:b/>
          <w:bCs/>
          <w:sz w:val="28"/>
          <w:szCs w:val="28"/>
          <w:lang w:val="uk-UA"/>
        </w:rPr>
        <w:t>.4. Спеціальні зональні погодження</w:t>
      </w:r>
      <w:bookmarkEnd w:id="9"/>
    </w:p>
    <w:p w:rsidR="00E7445F" w:rsidRPr="00EE1C46" w:rsidRDefault="00E7445F" w:rsidP="00E7445F">
      <w:pPr>
        <w:ind w:firstLine="720"/>
        <w:rPr>
          <w:bCs/>
          <w:lang w:val="uk-UA"/>
        </w:rPr>
      </w:pPr>
    </w:p>
    <w:p w:rsidR="00E7445F" w:rsidRPr="00EE1C46" w:rsidRDefault="00E7445F" w:rsidP="00E7445F">
      <w:pPr>
        <w:ind w:left="142" w:right="112" w:firstLine="709"/>
        <w:jc w:val="both"/>
        <w:rPr>
          <w:sz w:val="28"/>
          <w:szCs w:val="28"/>
          <w:lang w:val="uk-UA"/>
        </w:rPr>
      </w:pPr>
      <w:r w:rsidRPr="00EE1C46">
        <w:rPr>
          <w:sz w:val="28"/>
          <w:szCs w:val="28"/>
          <w:lang w:val="uk-UA"/>
        </w:rPr>
        <w:t>Будівництво об’єктів містобудування, використання нерухомості, інші види землекористування, які віднесені до дозволених видів використання тер</w:t>
      </w:r>
      <w:r w:rsidRPr="00EE1C46">
        <w:rPr>
          <w:sz w:val="28"/>
          <w:szCs w:val="28"/>
          <w:lang w:val="uk-UA"/>
        </w:rPr>
        <w:t>и</w:t>
      </w:r>
      <w:r w:rsidRPr="00EE1C46">
        <w:rPr>
          <w:sz w:val="28"/>
          <w:szCs w:val="28"/>
          <w:lang w:val="uk-UA"/>
        </w:rPr>
        <w:t>торії, потребують спеціального зонального погодження. Вказані погодження можуть проводитись на стадії придбання земельних ділянок фізичними та юр</w:t>
      </w:r>
      <w:r w:rsidRPr="00EE1C46">
        <w:rPr>
          <w:sz w:val="28"/>
          <w:szCs w:val="28"/>
          <w:lang w:val="uk-UA"/>
        </w:rPr>
        <w:t>и</w:t>
      </w:r>
      <w:r w:rsidRPr="00EE1C46">
        <w:rPr>
          <w:sz w:val="28"/>
          <w:szCs w:val="28"/>
          <w:lang w:val="uk-UA"/>
        </w:rPr>
        <w:t>дичними особами з земель комунальної та державної власності.</w:t>
      </w:r>
    </w:p>
    <w:p w:rsidR="00E7445F" w:rsidRPr="00EE1C46" w:rsidRDefault="00E7445F" w:rsidP="00E7445F">
      <w:pPr>
        <w:ind w:left="142" w:right="112" w:firstLine="709"/>
        <w:jc w:val="both"/>
        <w:rPr>
          <w:sz w:val="28"/>
          <w:szCs w:val="28"/>
          <w:lang w:val="uk-UA"/>
        </w:rPr>
      </w:pPr>
      <w:r w:rsidRPr="00EE1C46">
        <w:rPr>
          <w:sz w:val="28"/>
          <w:szCs w:val="28"/>
          <w:lang w:val="uk-UA"/>
        </w:rPr>
        <w:t>Заява на спеціальне зональне погодження прямує в спеціально уповнов</w:t>
      </w:r>
      <w:r w:rsidRPr="00EE1C46">
        <w:rPr>
          <w:sz w:val="28"/>
          <w:szCs w:val="28"/>
          <w:lang w:val="uk-UA"/>
        </w:rPr>
        <w:t>а</w:t>
      </w:r>
      <w:r w:rsidRPr="00EE1C46">
        <w:rPr>
          <w:sz w:val="28"/>
          <w:szCs w:val="28"/>
          <w:lang w:val="uk-UA"/>
        </w:rPr>
        <w:t>жений орган по питанням містобудування та архітектури, до заяви додаються: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завірені у встановленому порядку копії документів про право власності (к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ристування) земельної ділянкою, у випадку розташування на земельній д</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лянці об’єктів нерухомого майна, додаються копії документів про право власності (користування) вказаними об’єктами нерухомого майна та паспо</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та БТІ;</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ситуаційний план (схема) місцезнаходження земельної ділянки (в довільній формі);</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викопіювання з поновленого топографо-геодезичного плану М 1:500 з нан</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сенням меж земельної ділянки та схеми її забудови з визначенням об’єктів, які  передбачено побудувати або змінити їх характеристики;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фотофіксація земельної ділянки (з оточенням);</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містобудівний розрахунок за техніко-економічними показниками об’єкта будівництва, що планується, та обґрунтованими намірами забудови.</w:t>
      </w:r>
    </w:p>
    <w:p w:rsidR="00E7445F" w:rsidRPr="00EE1C46" w:rsidRDefault="00E7445F" w:rsidP="00E7445F">
      <w:pPr>
        <w:ind w:left="142" w:right="112" w:firstLine="709"/>
        <w:jc w:val="both"/>
        <w:rPr>
          <w:sz w:val="28"/>
          <w:szCs w:val="28"/>
          <w:lang w:val="uk-UA"/>
        </w:rPr>
      </w:pPr>
      <w:r w:rsidRPr="00EE1C46">
        <w:rPr>
          <w:sz w:val="28"/>
          <w:szCs w:val="28"/>
          <w:lang w:val="uk-UA"/>
        </w:rPr>
        <w:t>Спеціально уповноважений орган по питанням містобудування та архіт</w:t>
      </w:r>
      <w:r w:rsidRPr="00EE1C46">
        <w:rPr>
          <w:sz w:val="28"/>
          <w:szCs w:val="28"/>
          <w:lang w:val="uk-UA"/>
        </w:rPr>
        <w:t>е</w:t>
      </w:r>
      <w:r w:rsidRPr="00EE1C46">
        <w:rPr>
          <w:sz w:val="28"/>
          <w:szCs w:val="28"/>
          <w:lang w:val="uk-UA"/>
        </w:rPr>
        <w:t>ктури забезпечує проведення суспільних слухань у встановленому законом п</w:t>
      </w:r>
      <w:r w:rsidRPr="00EE1C46">
        <w:rPr>
          <w:sz w:val="28"/>
          <w:szCs w:val="28"/>
          <w:lang w:val="uk-UA"/>
        </w:rPr>
        <w:t>о</w:t>
      </w:r>
      <w:r w:rsidRPr="00EE1C46">
        <w:rPr>
          <w:sz w:val="28"/>
          <w:szCs w:val="28"/>
          <w:lang w:val="uk-UA"/>
        </w:rPr>
        <w:t>рядку або ж розгляд проектних пропозицій із залученням громади та готує комплексний висновок про можливість надання спеціального погодження з з</w:t>
      </w:r>
      <w:r w:rsidRPr="00EE1C46">
        <w:rPr>
          <w:sz w:val="28"/>
          <w:szCs w:val="28"/>
          <w:lang w:val="uk-UA"/>
        </w:rPr>
        <w:t>а</w:t>
      </w:r>
      <w:r w:rsidRPr="00EE1C46">
        <w:rPr>
          <w:sz w:val="28"/>
          <w:szCs w:val="28"/>
          <w:lang w:val="uk-UA"/>
        </w:rPr>
        <w:t>лученням у разі необхідності органів охорони культурної спадщини, відпові</w:t>
      </w:r>
      <w:r w:rsidRPr="00EE1C46">
        <w:rPr>
          <w:sz w:val="28"/>
          <w:szCs w:val="28"/>
          <w:lang w:val="uk-UA"/>
        </w:rPr>
        <w:t>д</w:t>
      </w:r>
      <w:r w:rsidRPr="00EE1C46">
        <w:rPr>
          <w:sz w:val="28"/>
          <w:szCs w:val="28"/>
          <w:lang w:val="uk-UA"/>
        </w:rPr>
        <w:t>них місцевих підрозділів землевпорядних, санітарних, природоохоронних, п</w:t>
      </w:r>
      <w:r w:rsidRPr="00EE1C46">
        <w:rPr>
          <w:sz w:val="28"/>
          <w:szCs w:val="28"/>
          <w:lang w:val="uk-UA"/>
        </w:rPr>
        <w:t>о</w:t>
      </w:r>
      <w:r w:rsidRPr="00EE1C46">
        <w:rPr>
          <w:sz w:val="28"/>
          <w:szCs w:val="28"/>
          <w:lang w:val="uk-UA"/>
        </w:rPr>
        <w:t>жежних органів згідно їх повноважень. Свої висновки вказані підрозділи над</w:t>
      </w:r>
      <w:r w:rsidRPr="00EE1C46">
        <w:rPr>
          <w:sz w:val="28"/>
          <w:szCs w:val="28"/>
          <w:lang w:val="uk-UA"/>
        </w:rPr>
        <w:t>а</w:t>
      </w:r>
      <w:r w:rsidRPr="00EE1C46">
        <w:rPr>
          <w:sz w:val="28"/>
          <w:szCs w:val="28"/>
          <w:lang w:val="uk-UA"/>
        </w:rPr>
        <w:t>ють протягом двох тижнів з дня звернення спеціально уповноваженому органу по питанням містобудування та архітектури.</w:t>
      </w:r>
    </w:p>
    <w:p w:rsidR="00E7445F" w:rsidRPr="00EE1C46" w:rsidRDefault="00E7445F" w:rsidP="00E7445F">
      <w:pPr>
        <w:ind w:left="142" w:right="112" w:firstLine="709"/>
        <w:jc w:val="both"/>
        <w:rPr>
          <w:sz w:val="28"/>
          <w:szCs w:val="28"/>
          <w:lang w:val="uk-UA"/>
        </w:rPr>
      </w:pPr>
      <w:r w:rsidRPr="00EE1C46">
        <w:rPr>
          <w:sz w:val="28"/>
          <w:szCs w:val="28"/>
          <w:lang w:val="uk-UA"/>
        </w:rPr>
        <w:t>Комплексний висновок разом із пропозиціями громади надається на ро</w:t>
      </w:r>
      <w:r w:rsidRPr="00EE1C46">
        <w:rPr>
          <w:sz w:val="28"/>
          <w:szCs w:val="28"/>
          <w:lang w:val="uk-UA"/>
        </w:rPr>
        <w:t>з</w:t>
      </w:r>
      <w:r w:rsidRPr="00EE1C46">
        <w:rPr>
          <w:sz w:val="28"/>
          <w:szCs w:val="28"/>
          <w:lang w:val="uk-UA"/>
        </w:rPr>
        <w:t>гляд виконавчого комітету сільської ради, який приймає відповідне рішення про надання спеціального зонального погодження або відмову в його наданні.</w:t>
      </w:r>
    </w:p>
    <w:p w:rsidR="00E7445F" w:rsidRPr="00EE1C46" w:rsidRDefault="00E7445F" w:rsidP="00E7445F">
      <w:pPr>
        <w:ind w:left="142" w:right="112" w:firstLine="709"/>
        <w:jc w:val="both"/>
        <w:rPr>
          <w:sz w:val="28"/>
          <w:szCs w:val="28"/>
          <w:lang w:val="uk-UA"/>
        </w:rPr>
      </w:pPr>
      <w:r w:rsidRPr="00EE1C46">
        <w:rPr>
          <w:sz w:val="28"/>
          <w:szCs w:val="28"/>
          <w:lang w:val="uk-UA"/>
        </w:rPr>
        <w:t>Спеціальне зональне погодження може бути надано з вимогою провести коригування будівельних намірів замовника або без зауважень.</w:t>
      </w:r>
    </w:p>
    <w:p w:rsidR="00E7445F" w:rsidRPr="00EE1C46" w:rsidRDefault="00E7445F" w:rsidP="00E7445F">
      <w:pPr>
        <w:ind w:left="142" w:right="112" w:firstLine="709"/>
        <w:jc w:val="both"/>
        <w:rPr>
          <w:sz w:val="28"/>
          <w:szCs w:val="28"/>
          <w:lang w:val="uk-UA"/>
        </w:rPr>
      </w:pPr>
      <w:r w:rsidRPr="00EE1C46">
        <w:rPr>
          <w:sz w:val="28"/>
          <w:szCs w:val="28"/>
          <w:lang w:val="uk-UA"/>
        </w:rPr>
        <w:t>Рішення про надання спеціальних зональних погоджень або про відмову в його наданні має бути прийнято в термін не пізніше 30 днів з дня подання в</w:t>
      </w:r>
      <w:r w:rsidRPr="00EE1C46">
        <w:rPr>
          <w:sz w:val="28"/>
          <w:szCs w:val="28"/>
          <w:lang w:val="uk-UA"/>
        </w:rPr>
        <w:t>і</w:t>
      </w:r>
      <w:r w:rsidRPr="00EE1C46">
        <w:rPr>
          <w:sz w:val="28"/>
          <w:szCs w:val="28"/>
          <w:lang w:val="uk-UA"/>
        </w:rPr>
        <w:lastRenderedPageBreak/>
        <w:t>дповідної заяви. Виняток складають ті випадки, коли з замовником існує дом</w:t>
      </w:r>
      <w:r w:rsidRPr="00EE1C46">
        <w:rPr>
          <w:sz w:val="28"/>
          <w:szCs w:val="28"/>
          <w:lang w:val="uk-UA"/>
        </w:rPr>
        <w:t>о</w:t>
      </w:r>
      <w:r w:rsidRPr="00EE1C46">
        <w:rPr>
          <w:sz w:val="28"/>
          <w:szCs w:val="28"/>
          <w:lang w:val="uk-UA"/>
        </w:rPr>
        <w:t>вленість про інші терміни або при проведенні громадських слухань.</w:t>
      </w:r>
    </w:p>
    <w:p w:rsidR="00E7445F" w:rsidRPr="00EE1C46" w:rsidRDefault="00E7445F" w:rsidP="00E7445F">
      <w:pPr>
        <w:ind w:left="142" w:right="112" w:firstLine="709"/>
        <w:jc w:val="both"/>
        <w:rPr>
          <w:sz w:val="28"/>
          <w:szCs w:val="28"/>
          <w:lang w:val="uk-UA"/>
        </w:rPr>
      </w:pPr>
      <w:r w:rsidRPr="00EE1C46">
        <w:rPr>
          <w:sz w:val="28"/>
          <w:szCs w:val="28"/>
          <w:lang w:val="uk-UA"/>
        </w:rPr>
        <w:t>Спеціальні зональні погодження діють протягом двох років з дня їх н</w:t>
      </w:r>
      <w:r w:rsidRPr="00EE1C46">
        <w:rPr>
          <w:sz w:val="28"/>
          <w:szCs w:val="28"/>
          <w:lang w:val="uk-UA"/>
        </w:rPr>
        <w:t>а</w:t>
      </w:r>
      <w:r w:rsidRPr="00EE1C46">
        <w:rPr>
          <w:sz w:val="28"/>
          <w:szCs w:val="28"/>
          <w:lang w:val="uk-UA"/>
        </w:rPr>
        <w:t>дання. У випадку, коли будівництво не було почато в термін, після закінчення терміну дії спеціального зонального погодження, необхідне повторне його отримання.</w:t>
      </w:r>
    </w:p>
    <w:p w:rsidR="00E7445F" w:rsidRPr="00EE1C46" w:rsidRDefault="00E7445F" w:rsidP="00E7445F">
      <w:pPr>
        <w:ind w:left="142" w:right="112" w:firstLine="709"/>
        <w:jc w:val="both"/>
        <w:rPr>
          <w:sz w:val="28"/>
          <w:szCs w:val="28"/>
          <w:lang w:val="uk-UA"/>
        </w:rPr>
      </w:pPr>
      <w:r w:rsidRPr="00EE1C46">
        <w:rPr>
          <w:sz w:val="28"/>
          <w:szCs w:val="28"/>
          <w:lang w:val="uk-UA"/>
        </w:rPr>
        <w:t>У випадку, коли вид будівництва в конкретній зоні не відповідає припу</w:t>
      </w:r>
      <w:r w:rsidRPr="00EE1C46">
        <w:rPr>
          <w:sz w:val="28"/>
          <w:szCs w:val="28"/>
          <w:lang w:val="uk-UA"/>
        </w:rPr>
        <w:t>с</w:t>
      </w:r>
      <w:r w:rsidRPr="00EE1C46">
        <w:rPr>
          <w:sz w:val="28"/>
          <w:szCs w:val="28"/>
          <w:lang w:val="uk-UA"/>
        </w:rPr>
        <w:t>тимим видам забудови, які вимагають спеціальних зональних погоджень, управління містобудування та архітектури повертає документацію заявнику з супровідним листом, в якому вказує причини, за якими даний вид будівництва не може бути проведено у відповідній зоні.</w:t>
      </w:r>
    </w:p>
    <w:p w:rsidR="00E7445F" w:rsidRPr="00EE1C46" w:rsidRDefault="00E7445F" w:rsidP="00E7445F">
      <w:pPr>
        <w:ind w:right="112"/>
        <w:rPr>
          <w:b/>
          <w:bCs/>
          <w:sz w:val="28"/>
          <w:szCs w:val="28"/>
          <w:lang w:val="uk-UA"/>
        </w:rPr>
      </w:pPr>
      <w:bookmarkStart w:id="10" w:name="_Toc429648068"/>
    </w:p>
    <w:p w:rsidR="00E7445F" w:rsidRPr="00EE1C46" w:rsidRDefault="00E7445F" w:rsidP="00E7445F">
      <w:pPr>
        <w:ind w:left="284" w:right="112"/>
        <w:rPr>
          <w:lang w:val="uk-UA"/>
        </w:rPr>
      </w:pPr>
      <w:r w:rsidRPr="00EE1C46">
        <w:rPr>
          <w:b/>
          <w:bCs/>
          <w:sz w:val="28"/>
          <w:szCs w:val="28"/>
          <w:lang w:val="uk-UA"/>
        </w:rPr>
        <w:t>4.5. Функціональна класифікація територій</w:t>
      </w:r>
      <w:bookmarkEnd w:id="10"/>
    </w:p>
    <w:p w:rsidR="00E7445F" w:rsidRPr="00EE1C46" w:rsidRDefault="00E7445F" w:rsidP="00E7445F">
      <w:pPr>
        <w:ind w:firstLine="720"/>
        <w:rPr>
          <w:bCs/>
          <w:sz w:val="28"/>
          <w:szCs w:val="28"/>
          <w:lang w:val="uk-UA"/>
        </w:rPr>
      </w:pPr>
    </w:p>
    <w:p w:rsidR="00E7445F" w:rsidRPr="00EE1C46" w:rsidRDefault="00E7445F" w:rsidP="00E7445F">
      <w:pPr>
        <w:ind w:left="142" w:right="112" w:firstLine="709"/>
        <w:jc w:val="both"/>
        <w:rPr>
          <w:sz w:val="28"/>
          <w:szCs w:val="28"/>
          <w:lang w:val="uk-UA"/>
        </w:rPr>
      </w:pPr>
      <w:r w:rsidRPr="00EE1C46">
        <w:rPr>
          <w:sz w:val="28"/>
          <w:szCs w:val="28"/>
          <w:lang w:val="uk-UA"/>
        </w:rPr>
        <w:t xml:space="preserve">Згідно ДСТУ-Н Б </w:t>
      </w:r>
      <w:r w:rsidR="007C5EB1" w:rsidRPr="00EE1C46">
        <w:rPr>
          <w:sz w:val="28"/>
          <w:szCs w:val="28"/>
          <w:lang w:val="uk-UA"/>
        </w:rPr>
        <w:t xml:space="preserve">Б.1-1-1:2011 </w:t>
      </w:r>
      <w:r w:rsidRPr="00EE1C46">
        <w:rPr>
          <w:sz w:val="28"/>
          <w:szCs w:val="28"/>
          <w:lang w:val="uk-UA"/>
        </w:rPr>
        <w:t>Настанова про склад та зміст плану зон</w:t>
      </w:r>
      <w:r w:rsidRPr="00EE1C46">
        <w:rPr>
          <w:sz w:val="28"/>
          <w:szCs w:val="28"/>
          <w:lang w:val="uk-UA"/>
        </w:rPr>
        <w:t>у</w:t>
      </w:r>
      <w:r w:rsidRPr="00EE1C46">
        <w:rPr>
          <w:sz w:val="28"/>
          <w:szCs w:val="28"/>
          <w:lang w:val="uk-UA"/>
        </w:rPr>
        <w:t>вання території (Зонінг), схема зонування складається з нижченаведених осн</w:t>
      </w:r>
      <w:r w:rsidRPr="00EE1C46">
        <w:rPr>
          <w:sz w:val="28"/>
          <w:szCs w:val="28"/>
          <w:lang w:val="uk-UA"/>
        </w:rPr>
        <w:t>о</w:t>
      </w:r>
      <w:r w:rsidRPr="00EE1C46">
        <w:rPr>
          <w:sz w:val="28"/>
          <w:szCs w:val="28"/>
          <w:lang w:val="uk-UA"/>
        </w:rPr>
        <w:t>вних типів зон:</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громадські (Г-1, Г-3, Г-5, Г-6);</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житлові (Ж-1, Ж-3);</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сільськогосподарського виробництва (СВ-1, СВ-2);</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транспортної інфраструктури (ТР-2);</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комунально-складські (КС-3, КС-4);</w:t>
      </w:r>
    </w:p>
    <w:p w:rsidR="007C5EB1" w:rsidRPr="00EE1C46" w:rsidRDefault="007C5EB1"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виробничі (В-4);</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рекреаційні (Р-1, Р-2, Р-3, Р-3.1, Р-3.2);</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інженерної інфраструктури (ІН-2).</w:t>
      </w:r>
    </w:p>
    <w:p w:rsidR="00E7445F" w:rsidRPr="00EE1C46" w:rsidRDefault="00E7445F" w:rsidP="00E7445F">
      <w:pPr>
        <w:ind w:right="112"/>
        <w:rPr>
          <w:b/>
          <w:bCs/>
          <w:sz w:val="28"/>
          <w:szCs w:val="28"/>
          <w:lang w:val="uk-UA"/>
        </w:rPr>
      </w:pPr>
      <w:bookmarkStart w:id="11" w:name="_Toc429648069"/>
    </w:p>
    <w:p w:rsidR="00E7445F" w:rsidRPr="00EE1C46" w:rsidRDefault="00E7445F" w:rsidP="00E7445F">
      <w:pPr>
        <w:ind w:right="112"/>
        <w:rPr>
          <w:b/>
          <w:bCs/>
          <w:sz w:val="28"/>
          <w:szCs w:val="28"/>
          <w:lang w:val="uk-UA"/>
        </w:rPr>
      </w:pPr>
      <w:r w:rsidRPr="00EE1C46">
        <w:rPr>
          <w:b/>
          <w:bCs/>
          <w:sz w:val="28"/>
          <w:szCs w:val="28"/>
          <w:lang w:val="uk-UA"/>
        </w:rPr>
        <w:t>4.6. Типи територіальних зон</w:t>
      </w:r>
      <w:bookmarkEnd w:id="11"/>
    </w:p>
    <w:p w:rsidR="00E7445F" w:rsidRPr="00EE1C46" w:rsidRDefault="00E7445F" w:rsidP="00E7445F">
      <w:pPr>
        <w:shd w:val="clear" w:color="auto" w:fill="FFFFFF"/>
        <w:ind w:right="1" w:firstLine="709"/>
        <w:rPr>
          <w:lang w:val="uk-UA"/>
        </w:rPr>
      </w:pPr>
    </w:p>
    <w:p w:rsidR="00E7445F" w:rsidRPr="00EE1C46" w:rsidRDefault="00E7445F" w:rsidP="00E7445F">
      <w:pPr>
        <w:ind w:left="142" w:right="112" w:firstLine="709"/>
        <w:jc w:val="both"/>
        <w:rPr>
          <w:sz w:val="28"/>
          <w:szCs w:val="28"/>
          <w:lang w:val="uk-UA"/>
        </w:rPr>
      </w:pPr>
      <w:r w:rsidRPr="00EE1C46">
        <w:rPr>
          <w:sz w:val="28"/>
          <w:szCs w:val="28"/>
          <w:lang w:val="uk-UA"/>
        </w:rPr>
        <w:t>Виходячи з аналізу існуючої забудови населеного пункту, а також пер</w:t>
      </w:r>
      <w:r w:rsidRPr="00EE1C46">
        <w:rPr>
          <w:sz w:val="28"/>
          <w:szCs w:val="28"/>
          <w:lang w:val="uk-UA"/>
        </w:rPr>
        <w:t>с</w:t>
      </w:r>
      <w:r w:rsidRPr="00EE1C46">
        <w:rPr>
          <w:sz w:val="28"/>
          <w:szCs w:val="28"/>
          <w:lang w:val="uk-UA"/>
        </w:rPr>
        <w:t>пектив функціонального використання та планувального розвитку, передбач</w:t>
      </w:r>
      <w:r w:rsidRPr="00EE1C46">
        <w:rPr>
          <w:sz w:val="28"/>
          <w:szCs w:val="28"/>
          <w:lang w:val="uk-UA"/>
        </w:rPr>
        <w:t>е</w:t>
      </w:r>
      <w:r w:rsidRPr="00EE1C46">
        <w:rPr>
          <w:sz w:val="28"/>
          <w:szCs w:val="28"/>
          <w:lang w:val="uk-UA"/>
        </w:rPr>
        <w:t>них проектною документацією, на території населеного пункту можна виділити ряд функціональних типів територій, які, в свою чергу, підрозділяються на ві</w:t>
      </w:r>
      <w:r w:rsidRPr="00EE1C46">
        <w:rPr>
          <w:sz w:val="28"/>
          <w:szCs w:val="28"/>
          <w:lang w:val="uk-UA"/>
        </w:rPr>
        <w:t>д</w:t>
      </w:r>
      <w:r w:rsidRPr="00EE1C46">
        <w:rPr>
          <w:sz w:val="28"/>
          <w:szCs w:val="28"/>
          <w:lang w:val="uk-UA"/>
        </w:rPr>
        <w:t>повідні територіально-планувальні елементи – зони.</w:t>
      </w:r>
    </w:p>
    <w:p w:rsidR="00E7445F" w:rsidRPr="00EE1C46" w:rsidRDefault="00E7445F" w:rsidP="00E7445F">
      <w:pPr>
        <w:ind w:left="142" w:right="112" w:firstLine="709"/>
        <w:jc w:val="both"/>
        <w:rPr>
          <w:sz w:val="28"/>
          <w:szCs w:val="28"/>
          <w:lang w:val="uk-UA"/>
        </w:rPr>
      </w:pPr>
      <w:r w:rsidRPr="00EE1C46">
        <w:rPr>
          <w:sz w:val="28"/>
          <w:szCs w:val="28"/>
          <w:lang w:val="uk-UA"/>
        </w:rPr>
        <w:t>Відносно типу зони встановлюються переважні та допустимі види заб</w:t>
      </w:r>
      <w:r w:rsidRPr="00EE1C46">
        <w:rPr>
          <w:sz w:val="28"/>
          <w:szCs w:val="28"/>
          <w:lang w:val="uk-UA"/>
        </w:rPr>
        <w:t>у</w:t>
      </w:r>
      <w:r w:rsidRPr="00EE1C46">
        <w:rPr>
          <w:sz w:val="28"/>
          <w:szCs w:val="28"/>
          <w:lang w:val="uk-UA"/>
        </w:rPr>
        <w:t>дови і використання, а також єдині умови та обмеження у відповідності до з</w:t>
      </w:r>
      <w:r w:rsidRPr="00EE1C46">
        <w:rPr>
          <w:sz w:val="28"/>
          <w:szCs w:val="28"/>
          <w:lang w:val="uk-UA"/>
        </w:rPr>
        <w:t>а</w:t>
      </w:r>
      <w:r w:rsidRPr="00EE1C46">
        <w:rPr>
          <w:sz w:val="28"/>
          <w:szCs w:val="28"/>
          <w:lang w:val="uk-UA"/>
        </w:rPr>
        <w:t>твердженого Генерального плану та іншої містобудівної документації.</w:t>
      </w:r>
    </w:p>
    <w:p w:rsidR="00E7445F" w:rsidRPr="00EE1C46" w:rsidRDefault="00E7445F" w:rsidP="00E7445F">
      <w:pPr>
        <w:ind w:firstLine="720"/>
        <w:rPr>
          <w:bCs/>
          <w:sz w:val="28"/>
          <w:szCs w:val="28"/>
          <w:lang w:val="uk-UA"/>
        </w:rPr>
      </w:pPr>
      <w:r w:rsidRPr="00EE1C46">
        <w:rPr>
          <w:bCs/>
          <w:sz w:val="28"/>
          <w:szCs w:val="28"/>
          <w:lang w:val="uk-UA"/>
        </w:rPr>
        <w:t>Межами зон на карті вважаються: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червоні лінії вулиць;</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межі земельних ділянок;</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межі смуги відведення залізниці;</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офіційно встановлені межі об’єктів природно-заповідного фонду;</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межі земель водного фонду (у тому числі прибережні захисні смуги);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межа населеного пункту (існуюча та проектна, визначена генеральним пл</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ном населеного пункту).</w:t>
      </w:r>
    </w:p>
    <w:p w:rsidR="00E7445F" w:rsidRPr="00EE1C46" w:rsidRDefault="00E7445F" w:rsidP="00E7445F">
      <w:pPr>
        <w:ind w:left="142" w:right="112" w:firstLine="709"/>
        <w:jc w:val="both"/>
        <w:rPr>
          <w:sz w:val="28"/>
          <w:szCs w:val="28"/>
          <w:lang w:val="uk-UA"/>
        </w:rPr>
      </w:pPr>
      <w:r w:rsidRPr="00EE1C46">
        <w:rPr>
          <w:sz w:val="28"/>
          <w:szCs w:val="28"/>
          <w:lang w:val="uk-UA"/>
        </w:rPr>
        <w:t>Проектом Зонінгу на території населеного пункту встановлюються такі типи територій з відповідними зонами:</w:t>
      </w:r>
    </w:p>
    <w:p w:rsidR="00E7445F" w:rsidRPr="00EE1C46" w:rsidRDefault="00E7445F" w:rsidP="00E7445F">
      <w:pPr>
        <w:ind w:firstLine="720"/>
        <w:rPr>
          <w:bCs/>
          <w:sz w:val="28"/>
          <w:szCs w:val="28"/>
          <w:lang w:val="uk-UA"/>
        </w:rPr>
      </w:pPr>
      <w:r w:rsidRPr="00EE1C46">
        <w:rPr>
          <w:bCs/>
          <w:sz w:val="28"/>
          <w:szCs w:val="28"/>
          <w:lang w:val="uk-UA"/>
        </w:rPr>
        <w:lastRenderedPageBreak/>
        <w:t>Громадські зони «Г»:</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Г-1 – призначаються для розташування об’єктів адміністративних будівель органів управління, ділових установ, багатоквартирних житлових будинків, громадських установ та інших багатофункціональних об’єктів, що забезп</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чують громадські функції;</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Г-3 – призначаються для розташування закладів освіти;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Г-5 – призначаються для розташування лікарен</w:t>
      </w:r>
      <w:r w:rsidR="00EE1C46">
        <w:rPr>
          <w:b w:val="0"/>
          <w:bCs w:val="0"/>
          <w:spacing w:val="0"/>
          <w:kern w:val="0"/>
          <w:position w:val="0"/>
          <w:sz w:val="28"/>
          <w:szCs w:val="28"/>
          <w:lang w:val="uk-UA"/>
        </w:rPr>
        <w:t>ь, поліклінік</w:t>
      </w:r>
      <w:r w:rsidRPr="00EE1C46">
        <w:rPr>
          <w:b w:val="0"/>
          <w:bCs w:val="0"/>
          <w:spacing w:val="0"/>
          <w:kern w:val="0"/>
          <w:position w:val="0"/>
          <w:sz w:val="28"/>
          <w:szCs w:val="28"/>
          <w:lang w:val="uk-UA"/>
        </w:rPr>
        <w:t>, амбулаторій;</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Г-6 – призначаються для розташування магазинів, торгівельних центрів, 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нків.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Житлові зони «Ж»:</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Ж-1 – призначаються для розміщення одноквартирних житлових будинків до 3-х поверхів із земельними ділянки та зблокованих одно-двоквартирних житлових будинків на сусідніх земельних ділянках;</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Ж-3 – призначається для розташування багатоквартирних житлових буди</w:t>
      </w:r>
      <w:r w:rsidRPr="00EE1C46">
        <w:rPr>
          <w:b w:val="0"/>
          <w:bCs w:val="0"/>
          <w:spacing w:val="0"/>
          <w:kern w:val="0"/>
          <w:position w:val="0"/>
          <w:sz w:val="28"/>
          <w:szCs w:val="28"/>
          <w:lang w:val="uk-UA"/>
        </w:rPr>
        <w:t>н</w:t>
      </w:r>
      <w:r w:rsidRPr="00EE1C46">
        <w:rPr>
          <w:b w:val="0"/>
          <w:bCs w:val="0"/>
          <w:spacing w:val="0"/>
          <w:kern w:val="0"/>
          <w:position w:val="0"/>
          <w:sz w:val="28"/>
          <w:szCs w:val="28"/>
          <w:lang w:val="uk-UA"/>
        </w:rPr>
        <w:t>ків, супутніх об’єктів повсякденного обслуговування, некомерційних ком</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нальних об’єктів, а також окремих об’єктів районного значення);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Зони земель </w:t>
      </w:r>
      <w:r w:rsidR="00EE1C46" w:rsidRPr="00EE1C46">
        <w:rPr>
          <w:b w:val="0"/>
          <w:bCs w:val="0"/>
          <w:spacing w:val="0"/>
          <w:kern w:val="0"/>
          <w:position w:val="0"/>
          <w:sz w:val="28"/>
          <w:szCs w:val="28"/>
          <w:lang w:val="uk-UA"/>
        </w:rPr>
        <w:t>сільськогосподарського</w:t>
      </w:r>
      <w:r w:rsidRPr="00EE1C46">
        <w:rPr>
          <w:b w:val="0"/>
          <w:bCs w:val="0"/>
          <w:spacing w:val="0"/>
          <w:kern w:val="0"/>
          <w:position w:val="0"/>
          <w:sz w:val="28"/>
          <w:szCs w:val="28"/>
          <w:lang w:val="uk-UA"/>
        </w:rPr>
        <w:t xml:space="preserve"> використання «СВ»: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СВ-1 – використовується для багаторічних насаджень, ріллі, сіножатей та пасовищ, господарських шляхів та прогонів</w:t>
      </w:r>
      <w:r w:rsidR="00645562">
        <w:rPr>
          <w:b w:val="0"/>
          <w:bCs w:val="0"/>
          <w:spacing w:val="0"/>
          <w:kern w:val="0"/>
          <w:position w:val="0"/>
          <w:sz w:val="28"/>
          <w:szCs w:val="28"/>
          <w:lang w:val="uk-UA"/>
        </w:rPr>
        <w:t>, особистих селянських та фе</w:t>
      </w:r>
      <w:r w:rsidR="00645562">
        <w:rPr>
          <w:b w:val="0"/>
          <w:bCs w:val="0"/>
          <w:spacing w:val="0"/>
          <w:kern w:val="0"/>
          <w:position w:val="0"/>
          <w:sz w:val="28"/>
          <w:szCs w:val="28"/>
          <w:lang w:val="uk-UA"/>
        </w:rPr>
        <w:t>р</w:t>
      </w:r>
      <w:r w:rsidR="00645562">
        <w:rPr>
          <w:b w:val="0"/>
          <w:bCs w:val="0"/>
          <w:spacing w:val="0"/>
          <w:kern w:val="0"/>
          <w:position w:val="0"/>
          <w:sz w:val="28"/>
          <w:szCs w:val="28"/>
          <w:lang w:val="uk-UA"/>
        </w:rPr>
        <w:t>мерських господарств</w:t>
      </w:r>
      <w:r w:rsidRPr="00EE1C46">
        <w:rPr>
          <w:b w:val="0"/>
          <w:bCs w:val="0"/>
          <w:spacing w:val="0"/>
          <w:kern w:val="0"/>
          <w:position w:val="0"/>
          <w:sz w:val="28"/>
          <w:szCs w:val="28"/>
          <w:lang w:val="uk-UA"/>
        </w:rPr>
        <w:t>;</w:t>
      </w:r>
    </w:p>
    <w:p w:rsidR="00E7445F" w:rsidRPr="00C9636F" w:rsidRDefault="00E7445F" w:rsidP="00C9636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СВ-2 – використовується для науково-дослідних, навчальних цілей, ведення товарного</w:t>
      </w:r>
      <w:r w:rsidR="00EE1C46">
        <w:rPr>
          <w:b w:val="0"/>
          <w:bCs w:val="0"/>
          <w:spacing w:val="0"/>
          <w:kern w:val="0"/>
          <w:position w:val="0"/>
          <w:sz w:val="28"/>
          <w:szCs w:val="28"/>
          <w:lang w:val="uk-UA"/>
        </w:rPr>
        <w:t xml:space="preserve"> </w:t>
      </w:r>
      <w:r w:rsidRPr="00EE1C46">
        <w:rPr>
          <w:b w:val="0"/>
          <w:bCs w:val="0"/>
          <w:spacing w:val="0"/>
          <w:kern w:val="0"/>
          <w:position w:val="0"/>
          <w:sz w:val="28"/>
          <w:szCs w:val="28"/>
          <w:lang w:val="uk-UA"/>
        </w:rPr>
        <w:t>-</w:t>
      </w:r>
      <w:r w:rsidR="00EE1C46">
        <w:rPr>
          <w:b w:val="0"/>
          <w:bCs w:val="0"/>
          <w:spacing w:val="0"/>
          <w:kern w:val="0"/>
          <w:position w:val="0"/>
          <w:sz w:val="28"/>
          <w:szCs w:val="28"/>
          <w:lang w:val="uk-UA"/>
        </w:rPr>
        <w:t xml:space="preserve"> </w:t>
      </w:r>
      <w:r w:rsidR="00EE1C46" w:rsidRPr="00EE1C46">
        <w:rPr>
          <w:b w:val="0"/>
          <w:bCs w:val="0"/>
          <w:spacing w:val="0"/>
          <w:kern w:val="0"/>
          <w:position w:val="0"/>
          <w:sz w:val="28"/>
          <w:szCs w:val="28"/>
          <w:lang w:val="uk-UA"/>
        </w:rPr>
        <w:t>сільськогосподарського</w:t>
      </w:r>
      <w:r w:rsidR="00C9636F">
        <w:rPr>
          <w:b w:val="0"/>
          <w:bCs w:val="0"/>
          <w:spacing w:val="0"/>
          <w:kern w:val="0"/>
          <w:position w:val="0"/>
          <w:sz w:val="28"/>
          <w:szCs w:val="28"/>
          <w:lang w:val="uk-UA"/>
        </w:rPr>
        <w:t xml:space="preserve"> виробництва,</w:t>
      </w:r>
      <w:r w:rsidR="00C9636F" w:rsidRPr="00C9636F">
        <w:rPr>
          <w:b w:val="0"/>
          <w:bCs w:val="0"/>
          <w:spacing w:val="0"/>
          <w:kern w:val="0"/>
          <w:position w:val="0"/>
          <w:sz w:val="28"/>
          <w:szCs w:val="28"/>
          <w:lang w:val="uk-UA"/>
        </w:rPr>
        <w:t xml:space="preserve"> </w:t>
      </w:r>
      <w:r w:rsidR="00C9636F">
        <w:rPr>
          <w:b w:val="0"/>
          <w:bCs w:val="0"/>
          <w:spacing w:val="0"/>
          <w:kern w:val="0"/>
          <w:position w:val="0"/>
          <w:sz w:val="28"/>
          <w:szCs w:val="28"/>
          <w:lang w:val="uk-UA"/>
        </w:rPr>
        <w:t>особистих селянських та фермерських господарств.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Зона транспортної інфраструктури «ТР»:</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ТР-2 – відноситься територія вулиць, майданів в межах червоних ліній.</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Комунально-складські зони «КС»:</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КС-3 – зона розміщення об’єктів 3-го класу санітарної кваліфікації, що по</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ребують встановлення санітарно-захисних зон – 300м;</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КС-4 - зона розміщення об’єктів 4-го класу санітарної кваліфікації, що по</w:t>
      </w:r>
      <w:r w:rsidRPr="00EE1C46">
        <w:rPr>
          <w:b w:val="0"/>
          <w:bCs w:val="0"/>
          <w:spacing w:val="0"/>
          <w:kern w:val="0"/>
          <w:position w:val="0"/>
          <w:sz w:val="28"/>
          <w:szCs w:val="28"/>
          <w:lang w:val="uk-UA"/>
        </w:rPr>
        <w:t>т</w:t>
      </w:r>
      <w:r w:rsidRPr="00EE1C46">
        <w:rPr>
          <w:b w:val="0"/>
          <w:bCs w:val="0"/>
          <w:spacing w:val="0"/>
          <w:kern w:val="0"/>
          <w:position w:val="0"/>
          <w:sz w:val="28"/>
          <w:szCs w:val="28"/>
          <w:lang w:val="uk-UA"/>
        </w:rPr>
        <w:t>ребують встановлення санітарно-захисних зон – 100м;</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Ландшафтно-рекреаційні зони «Р»:</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Р-1 – призначаються для забезпечення </w:t>
      </w:r>
      <w:r w:rsidR="00EE1C46" w:rsidRPr="00EE1C46">
        <w:rPr>
          <w:b w:val="0"/>
          <w:bCs w:val="0"/>
          <w:spacing w:val="0"/>
          <w:kern w:val="0"/>
          <w:position w:val="0"/>
          <w:sz w:val="28"/>
          <w:szCs w:val="28"/>
          <w:lang w:val="uk-UA"/>
        </w:rPr>
        <w:t>збереженості</w:t>
      </w:r>
      <w:r w:rsidRPr="00EE1C46">
        <w:rPr>
          <w:b w:val="0"/>
          <w:bCs w:val="0"/>
          <w:spacing w:val="0"/>
          <w:kern w:val="0"/>
          <w:position w:val="0"/>
          <w:sz w:val="28"/>
          <w:szCs w:val="28"/>
          <w:lang w:val="uk-UA"/>
        </w:rPr>
        <w:t xml:space="preserve"> унікальних природних ландшафтів з особливими умовами використання. Мета організації полягає у збереженні цінних природних особливостей і ландшафтів;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Р-2 – призначаються для виконання активних рекреаційних функцій. До них належать території загального користування з відповідними об’єктами для активного відпочинку населення, громадсько-рекреаційні центри;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Р-3 - призначаються для повсякденного відпочинку населення і включає п</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рки, сквери, сади, бульвари, ліси, водойми;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Р-3.1 – підзона зелених насаджень </w:t>
      </w:r>
      <w:r w:rsidR="00EE1C46" w:rsidRPr="00EE1C46">
        <w:rPr>
          <w:b w:val="0"/>
          <w:bCs w:val="0"/>
          <w:spacing w:val="0"/>
          <w:kern w:val="0"/>
          <w:position w:val="0"/>
          <w:sz w:val="28"/>
          <w:szCs w:val="28"/>
          <w:lang w:val="uk-UA"/>
        </w:rPr>
        <w:t>спеціального</w:t>
      </w:r>
      <w:r w:rsidRPr="00EE1C46">
        <w:rPr>
          <w:b w:val="0"/>
          <w:bCs w:val="0"/>
          <w:spacing w:val="0"/>
          <w:kern w:val="0"/>
          <w:position w:val="0"/>
          <w:sz w:val="28"/>
          <w:szCs w:val="28"/>
          <w:lang w:val="uk-UA"/>
        </w:rPr>
        <w:t xml:space="preserve"> призначення (СЗЗ);</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Р-3-2 – підзона земель водного фонду (в тому числі прибережні смуги).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Зони інженерної інфраструктури «ІН»:</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ІН-2 - головні об’єкти електромережі, водо- та газопостачання.</w:t>
      </w:r>
    </w:p>
    <w:p w:rsidR="00E7445F" w:rsidRPr="00EE1C46" w:rsidRDefault="00E7445F" w:rsidP="00E7445F">
      <w:pPr>
        <w:ind w:left="142" w:right="112"/>
        <w:rPr>
          <w:b/>
          <w:bCs/>
          <w:sz w:val="28"/>
          <w:szCs w:val="28"/>
          <w:lang w:val="uk-UA"/>
        </w:rPr>
      </w:pPr>
      <w:bookmarkStart w:id="12" w:name="_Toc429648070"/>
      <w:r w:rsidRPr="00EE1C46">
        <w:rPr>
          <w:b/>
          <w:bCs/>
          <w:sz w:val="28"/>
          <w:szCs w:val="28"/>
          <w:lang w:val="uk-UA"/>
        </w:rPr>
        <w:t>4.7. Списки видів переважного використання нерухомості в різних функц</w:t>
      </w:r>
      <w:r w:rsidRPr="00EE1C46">
        <w:rPr>
          <w:b/>
          <w:bCs/>
          <w:sz w:val="28"/>
          <w:szCs w:val="28"/>
          <w:lang w:val="uk-UA"/>
        </w:rPr>
        <w:t>і</w:t>
      </w:r>
      <w:r w:rsidRPr="00EE1C46">
        <w:rPr>
          <w:b/>
          <w:bCs/>
          <w:sz w:val="28"/>
          <w:szCs w:val="28"/>
          <w:lang w:val="uk-UA"/>
        </w:rPr>
        <w:t>онально-планувальних зонах. Містобудівні умови та обмеження по зонам</w:t>
      </w:r>
      <w:bookmarkEnd w:id="12"/>
    </w:p>
    <w:p w:rsidR="00E7445F" w:rsidRPr="00EE1C46" w:rsidRDefault="00E7445F" w:rsidP="00E7445F">
      <w:pPr>
        <w:ind w:left="142" w:right="112"/>
        <w:rPr>
          <w:b/>
          <w:bCs/>
          <w:sz w:val="28"/>
          <w:szCs w:val="28"/>
          <w:lang w:val="uk-UA"/>
        </w:rPr>
      </w:pPr>
      <w:bookmarkStart w:id="13" w:name="_Toc429648071"/>
      <w:r w:rsidRPr="00EE1C46">
        <w:rPr>
          <w:b/>
          <w:bCs/>
          <w:sz w:val="28"/>
          <w:szCs w:val="28"/>
          <w:lang w:val="uk-UA"/>
        </w:rPr>
        <w:lastRenderedPageBreak/>
        <w:t>4.7.1. Громадські зони</w:t>
      </w:r>
      <w:bookmarkEnd w:id="13"/>
    </w:p>
    <w:p w:rsidR="00E7445F" w:rsidRPr="00EE1C46" w:rsidRDefault="00E7445F" w:rsidP="00E7445F">
      <w:pPr>
        <w:ind w:firstLine="720"/>
        <w:rPr>
          <w:bCs/>
          <w:sz w:val="28"/>
          <w:szCs w:val="28"/>
          <w:lang w:val="uk-UA"/>
        </w:rPr>
      </w:pPr>
      <w:r w:rsidRPr="00EE1C46">
        <w:rPr>
          <w:bCs/>
          <w:sz w:val="28"/>
          <w:szCs w:val="28"/>
          <w:lang w:val="uk-UA"/>
        </w:rPr>
        <w:t>Г-1. «Ділові» (адміністративні, ділові, фінансові)</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організації та установи органів державної, виконавчої влади;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банківські установи;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офіси професійних, громадських організацій;</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підприємства зв'язку;</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меморіальні споруди та комплекси.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Дозволені види використання, які супутні переважним видам:</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автостоянки для зберігання автомобілів;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громадські туалети.</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споруди комунальної та інженерної інфраструктури, необхідні для обслуг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вування цієї зони;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культові споруди та комплекси;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багатоквартирні житлові будинки;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малі архітектурні форми для здійснення підприємницької діяльності.</w:t>
      </w:r>
    </w:p>
    <w:p w:rsidR="00030A09" w:rsidRPr="00EE1C46" w:rsidRDefault="00030A09" w:rsidP="00E7445F">
      <w:pPr>
        <w:shd w:val="clear" w:color="auto" w:fill="FFFFFF"/>
        <w:rPr>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4395"/>
        <w:gridCol w:w="4677"/>
      </w:tblGrid>
      <w:tr w:rsidR="00E7445F" w:rsidRPr="00EE1C46" w:rsidTr="004D187E">
        <w:tc>
          <w:tcPr>
            <w:tcW w:w="9639" w:type="dxa"/>
            <w:gridSpan w:val="3"/>
            <w:shd w:val="clear" w:color="auto" w:fill="FFFFFF"/>
          </w:tcPr>
          <w:p w:rsidR="00E7445F" w:rsidRPr="00EE1C46" w:rsidRDefault="00E7445F" w:rsidP="00E7445F">
            <w:pPr>
              <w:shd w:val="clear" w:color="auto" w:fill="FFFFFF"/>
              <w:spacing w:line="220" w:lineRule="exact"/>
              <w:ind w:left="93"/>
              <w:jc w:val="center"/>
              <w:rPr>
                <w:b/>
                <w:lang w:val="uk-UA"/>
              </w:rPr>
            </w:pPr>
            <w:r w:rsidRPr="00EE1C46">
              <w:rPr>
                <w:b/>
                <w:lang w:val="uk-UA"/>
              </w:rPr>
              <w:t xml:space="preserve">Г-1 Містобудівні умови та обмеження по зоні ділової активності </w:t>
            </w:r>
          </w:p>
        </w:tc>
      </w:tr>
      <w:tr w:rsidR="00E7445F" w:rsidRPr="00EE1C46" w:rsidTr="004D187E">
        <w:tc>
          <w:tcPr>
            <w:tcW w:w="567"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1</w:t>
            </w:r>
          </w:p>
        </w:tc>
        <w:tc>
          <w:tcPr>
            <w:tcW w:w="4395" w:type="dxa"/>
            <w:shd w:val="clear" w:color="auto" w:fill="FFFFFF"/>
          </w:tcPr>
          <w:p w:rsidR="00E7445F" w:rsidRPr="00EE1C46" w:rsidRDefault="00E7445F" w:rsidP="00E7445F">
            <w:pPr>
              <w:shd w:val="clear" w:color="auto" w:fill="FFFFFF"/>
              <w:ind w:left="93" w:firstLine="10"/>
              <w:rPr>
                <w:lang w:val="uk-UA"/>
              </w:rPr>
            </w:pPr>
            <w:r w:rsidRPr="00EE1C46">
              <w:rPr>
                <w:sz w:val="22"/>
                <w:szCs w:val="22"/>
                <w:lang w:val="uk-UA"/>
              </w:rPr>
              <w:t>Мінімальні відступи будівлі/споруди від меж земельної ділянки, м: фронтальної, тильної, бокових</w:t>
            </w:r>
          </w:p>
        </w:tc>
        <w:tc>
          <w:tcPr>
            <w:tcW w:w="4677" w:type="dxa"/>
            <w:shd w:val="clear" w:color="auto" w:fill="FFFFFF"/>
          </w:tcPr>
          <w:p w:rsidR="00E7445F" w:rsidRPr="00EE1C46" w:rsidRDefault="00E7445F" w:rsidP="00E7445F">
            <w:pPr>
              <w:shd w:val="clear" w:color="auto" w:fill="FFFFFF"/>
              <w:ind w:left="93" w:right="58" w:firstLine="5"/>
              <w:rPr>
                <w:lang w:val="uk-UA"/>
              </w:rPr>
            </w:pPr>
            <w:r w:rsidRPr="00EE1C46">
              <w:rPr>
                <w:sz w:val="22"/>
                <w:szCs w:val="22"/>
                <w:lang w:val="uk-UA"/>
              </w:rPr>
              <w:t xml:space="preserve">Згідно ДБН 360-92** </w:t>
            </w:r>
            <w:r w:rsidR="008F1CA3" w:rsidRPr="00EE1C46">
              <w:rPr>
                <w:sz w:val="22"/>
                <w:szCs w:val="22"/>
                <w:lang w:val="uk-UA"/>
              </w:rPr>
              <w:t>Містобудування. План</w:t>
            </w:r>
            <w:r w:rsidR="008F1CA3" w:rsidRPr="00EE1C46">
              <w:rPr>
                <w:sz w:val="22"/>
                <w:szCs w:val="22"/>
                <w:lang w:val="uk-UA"/>
              </w:rPr>
              <w:t>у</w:t>
            </w:r>
            <w:r w:rsidR="008F1CA3" w:rsidRPr="00EE1C46">
              <w:rPr>
                <w:sz w:val="22"/>
                <w:szCs w:val="22"/>
                <w:lang w:val="uk-UA"/>
              </w:rPr>
              <w:t xml:space="preserve">вання і забудова міських і сільських поселень </w:t>
            </w:r>
            <w:r w:rsidRPr="00EE1C46">
              <w:rPr>
                <w:sz w:val="22"/>
                <w:szCs w:val="22"/>
                <w:lang w:val="uk-UA"/>
              </w:rPr>
              <w:t>дод. 3.1</w:t>
            </w:r>
          </w:p>
        </w:tc>
      </w:tr>
      <w:tr w:rsidR="00E7445F" w:rsidRPr="00AC3531" w:rsidTr="004D187E">
        <w:tc>
          <w:tcPr>
            <w:tcW w:w="567"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2</w:t>
            </w:r>
          </w:p>
        </w:tc>
        <w:tc>
          <w:tcPr>
            <w:tcW w:w="4395"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Мінімальні відступи будівлі/споруди від суміжних будівель, м</w:t>
            </w:r>
          </w:p>
        </w:tc>
        <w:tc>
          <w:tcPr>
            <w:tcW w:w="4677" w:type="dxa"/>
            <w:shd w:val="clear" w:color="auto" w:fill="FFFFFF"/>
          </w:tcPr>
          <w:p w:rsidR="00E7445F" w:rsidRPr="00EE1C46" w:rsidRDefault="00E7445F" w:rsidP="00E7445F">
            <w:pPr>
              <w:shd w:val="clear" w:color="auto" w:fill="FFFFFF"/>
              <w:ind w:left="93" w:right="58" w:firstLine="5"/>
              <w:rPr>
                <w:lang w:val="uk-UA"/>
              </w:rPr>
            </w:pPr>
            <w:r w:rsidRPr="00EE1C46">
              <w:rPr>
                <w:sz w:val="22"/>
                <w:szCs w:val="22"/>
                <w:lang w:val="uk-UA"/>
              </w:rPr>
              <w:t xml:space="preserve">Згідно </w:t>
            </w:r>
            <w:r w:rsidR="004D187E" w:rsidRPr="00EE1C46">
              <w:rPr>
                <w:sz w:val="22"/>
                <w:szCs w:val="22"/>
                <w:lang w:val="uk-UA"/>
              </w:rPr>
              <w:t>ДБН 360-92** Містобудування. План</w:t>
            </w:r>
            <w:r w:rsidR="004D187E" w:rsidRPr="00EE1C46">
              <w:rPr>
                <w:sz w:val="22"/>
                <w:szCs w:val="22"/>
                <w:lang w:val="uk-UA"/>
              </w:rPr>
              <w:t>у</w:t>
            </w:r>
            <w:r w:rsidR="004D187E" w:rsidRPr="00EE1C46">
              <w:rPr>
                <w:sz w:val="22"/>
                <w:szCs w:val="22"/>
                <w:lang w:val="uk-UA"/>
              </w:rPr>
              <w:t xml:space="preserve">вання і забудова міських і сільських поселень </w:t>
            </w:r>
            <w:r w:rsidRPr="00EE1C46">
              <w:rPr>
                <w:sz w:val="22"/>
                <w:szCs w:val="22"/>
                <w:lang w:val="uk-UA"/>
              </w:rPr>
              <w:t>дод. 3.1 та Державних санітарних правил пл</w:t>
            </w:r>
            <w:r w:rsidRPr="00EE1C46">
              <w:rPr>
                <w:sz w:val="22"/>
                <w:szCs w:val="22"/>
                <w:lang w:val="uk-UA"/>
              </w:rPr>
              <w:t>а</w:t>
            </w:r>
            <w:r w:rsidRPr="00EE1C46">
              <w:rPr>
                <w:sz w:val="22"/>
                <w:szCs w:val="22"/>
                <w:lang w:val="uk-UA"/>
              </w:rPr>
              <w:t>нування та забудови населених пунктів (з</w:t>
            </w:r>
            <w:r w:rsidRPr="00EE1C46">
              <w:rPr>
                <w:sz w:val="22"/>
                <w:szCs w:val="22"/>
                <w:lang w:val="uk-UA"/>
              </w:rPr>
              <w:t>а</w:t>
            </w:r>
            <w:r w:rsidRPr="00EE1C46">
              <w:rPr>
                <w:sz w:val="22"/>
                <w:szCs w:val="22"/>
                <w:lang w:val="uk-UA"/>
              </w:rPr>
              <w:t>тверджено Наказом Міністерства охорони здоров'я Україна від 19 червня 1996 року №173)</w:t>
            </w:r>
          </w:p>
        </w:tc>
      </w:tr>
      <w:tr w:rsidR="00E7445F" w:rsidRPr="00EE1C46" w:rsidTr="004D187E">
        <w:tc>
          <w:tcPr>
            <w:tcW w:w="567"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3</w:t>
            </w:r>
          </w:p>
        </w:tc>
        <w:tc>
          <w:tcPr>
            <w:tcW w:w="4395" w:type="dxa"/>
            <w:shd w:val="clear" w:color="auto" w:fill="FFFFFF"/>
          </w:tcPr>
          <w:p w:rsidR="00E7445F" w:rsidRPr="00EE1C46" w:rsidRDefault="00E7445F" w:rsidP="00E7445F">
            <w:pPr>
              <w:shd w:val="clear" w:color="auto" w:fill="FFFFFF"/>
              <w:ind w:left="93" w:hanging="10"/>
              <w:rPr>
                <w:lang w:val="uk-UA"/>
              </w:rPr>
            </w:pPr>
            <w:r w:rsidRPr="00EE1C46">
              <w:rPr>
                <w:sz w:val="22"/>
                <w:szCs w:val="22"/>
                <w:lang w:val="uk-UA"/>
              </w:rPr>
              <w:t>Вимоги до організації під'їздів до буді</w:t>
            </w:r>
            <w:r w:rsidRPr="00EE1C46">
              <w:rPr>
                <w:sz w:val="22"/>
                <w:szCs w:val="22"/>
                <w:lang w:val="uk-UA"/>
              </w:rPr>
              <w:t>в</w:t>
            </w:r>
            <w:r w:rsidRPr="00EE1C46">
              <w:rPr>
                <w:sz w:val="22"/>
                <w:szCs w:val="22"/>
                <w:lang w:val="uk-UA"/>
              </w:rPr>
              <w:t>лі/споруди, пішохідних переходів, місць п</w:t>
            </w:r>
            <w:r w:rsidRPr="00EE1C46">
              <w:rPr>
                <w:sz w:val="22"/>
                <w:szCs w:val="22"/>
                <w:lang w:val="uk-UA"/>
              </w:rPr>
              <w:t>а</w:t>
            </w:r>
            <w:r w:rsidRPr="00EE1C46">
              <w:rPr>
                <w:sz w:val="22"/>
                <w:szCs w:val="22"/>
                <w:lang w:val="uk-UA"/>
              </w:rPr>
              <w:t>ркування транспортних засобів</w:t>
            </w:r>
          </w:p>
        </w:tc>
        <w:tc>
          <w:tcPr>
            <w:tcW w:w="4677" w:type="dxa"/>
            <w:shd w:val="clear" w:color="auto" w:fill="FFFFFF"/>
          </w:tcPr>
          <w:p w:rsidR="00E7445F" w:rsidRPr="00EE1C46" w:rsidRDefault="00E7445F" w:rsidP="00E7445F">
            <w:pPr>
              <w:shd w:val="clear" w:color="auto" w:fill="FFFFFF"/>
              <w:ind w:left="93" w:right="58" w:firstLine="5"/>
              <w:rPr>
                <w:lang w:val="uk-UA"/>
              </w:rPr>
            </w:pPr>
            <w:r w:rsidRPr="00EE1C46">
              <w:rPr>
                <w:sz w:val="22"/>
                <w:szCs w:val="22"/>
                <w:lang w:val="uk-UA"/>
              </w:rPr>
              <w:t xml:space="preserve">Згідно ДБН 360-92** </w:t>
            </w:r>
            <w:r w:rsidR="004D187E" w:rsidRPr="00EE1C46">
              <w:rPr>
                <w:sz w:val="22"/>
                <w:szCs w:val="22"/>
                <w:lang w:val="uk-UA"/>
              </w:rPr>
              <w:t xml:space="preserve"> Містобудування. Пл</w:t>
            </w:r>
            <w:r w:rsidR="004D187E" w:rsidRPr="00EE1C46">
              <w:rPr>
                <w:sz w:val="22"/>
                <w:szCs w:val="22"/>
                <w:lang w:val="uk-UA"/>
              </w:rPr>
              <w:t>а</w:t>
            </w:r>
            <w:r w:rsidR="004D187E" w:rsidRPr="00EE1C46">
              <w:rPr>
                <w:sz w:val="22"/>
                <w:szCs w:val="22"/>
                <w:lang w:val="uk-UA"/>
              </w:rPr>
              <w:t>нування і забудова міських і сільських пос</w:t>
            </w:r>
            <w:r w:rsidR="004D187E" w:rsidRPr="00EE1C46">
              <w:rPr>
                <w:sz w:val="22"/>
                <w:szCs w:val="22"/>
                <w:lang w:val="uk-UA"/>
              </w:rPr>
              <w:t>е</w:t>
            </w:r>
            <w:r w:rsidR="004D187E" w:rsidRPr="00EE1C46">
              <w:rPr>
                <w:sz w:val="22"/>
                <w:szCs w:val="22"/>
                <w:lang w:val="uk-UA"/>
              </w:rPr>
              <w:t xml:space="preserve">лень </w:t>
            </w:r>
            <w:r w:rsidRPr="00EE1C46">
              <w:rPr>
                <w:sz w:val="22"/>
                <w:szCs w:val="22"/>
                <w:lang w:val="uk-UA"/>
              </w:rPr>
              <w:t xml:space="preserve">п. 3.11, а також Зміни до </w:t>
            </w:r>
            <w:r w:rsidR="004D187E" w:rsidRPr="00EE1C46">
              <w:rPr>
                <w:sz w:val="22"/>
                <w:szCs w:val="22"/>
                <w:lang w:val="uk-UA"/>
              </w:rPr>
              <w:t>ДБН 360-92** Містобудування. Планування і забудова міс</w:t>
            </w:r>
            <w:r w:rsidR="004D187E" w:rsidRPr="00EE1C46">
              <w:rPr>
                <w:sz w:val="22"/>
                <w:szCs w:val="22"/>
                <w:lang w:val="uk-UA"/>
              </w:rPr>
              <w:t>ь</w:t>
            </w:r>
            <w:r w:rsidR="004D187E" w:rsidRPr="00EE1C46">
              <w:rPr>
                <w:sz w:val="22"/>
                <w:szCs w:val="22"/>
                <w:lang w:val="uk-UA"/>
              </w:rPr>
              <w:t xml:space="preserve">ких і сільських поселень </w:t>
            </w:r>
            <w:r w:rsidRPr="00EE1C46">
              <w:rPr>
                <w:sz w:val="22"/>
                <w:szCs w:val="22"/>
                <w:lang w:val="uk-UA"/>
              </w:rPr>
              <w:t>від 04. 07. 2008 №84</w:t>
            </w:r>
          </w:p>
        </w:tc>
      </w:tr>
      <w:tr w:rsidR="00E7445F" w:rsidRPr="00AC3531" w:rsidTr="004D187E">
        <w:tc>
          <w:tcPr>
            <w:tcW w:w="567"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4</w:t>
            </w:r>
          </w:p>
        </w:tc>
        <w:tc>
          <w:tcPr>
            <w:tcW w:w="4395" w:type="dxa"/>
            <w:shd w:val="clear" w:color="auto" w:fill="FFFFFF"/>
          </w:tcPr>
          <w:p w:rsidR="00E7445F" w:rsidRPr="00EE1C46" w:rsidRDefault="00E7445F" w:rsidP="00E7445F">
            <w:pPr>
              <w:shd w:val="clear" w:color="auto" w:fill="FFFFFF"/>
              <w:ind w:left="93" w:hanging="14"/>
              <w:rPr>
                <w:sz w:val="20"/>
                <w:szCs w:val="20"/>
                <w:lang w:val="uk-UA"/>
              </w:rPr>
            </w:pPr>
            <w:r w:rsidRPr="00EE1C46">
              <w:rPr>
                <w:sz w:val="20"/>
                <w:szCs w:val="20"/>
                <w:lang w:val="uk-UA"/>
              </w:rPr>
              <w:t>Вимоги щодо забезпечення санітарно та епідем</w:t>
            </w:r>
            <w:r w:rsidRPr="00EE1C46">
              <w:rPr>
                <w:sz w:val="20"/>
                <w:szCs w:val="20"/>
                <w:lang w:val="uk-UA"/>
              </w:rPr>
              <w:t>і</w:t>
            </w:r>
            <w:r w:rsidRPr="00EE1C46">
              <w:rPr>
                <w:sz w:val="20"/>
                <w:szCs w:val="20"/>
                <w:lang w:val="uk-UA"/>
              </w:rPr>
              <w:t>чного благополуччя населення (забезпечення нормативної тривалості інсоляції, природної освітленості; зони санітарної охорони джерел водопостачання, СЗЗ підприємств, зона обм</w:t>
            </w:r>
            <w:r w:rsidRPr="00EE1C46">
              <w:rPr>
                <w:sz w:val="20"/>
                <w:szCs w:val="20"/>
                <w:lang w:val="uk-UA"/>
              </w:rPr>
              <w:t>е</w:t>
            </w:r>
            <w:r w:rsidRPr="00EE1C46">
              <w:rPr>
                <w:sz w:val="20"/>
                <w:szCs w:val="20"/>
                <w:lang w:val="uk-UA"/>
              </w:rPr>
              <w:t>жень забудови радіоелектронних засобів, саніт</w:t>
            </w:r>
            <w:r w:rsidRPr="00EE1C46">
              <w:rPr>
                <w:sz w:val="20"/>
                <w:szCs w:val="20"/>
                <w:lang w:val="uk-UA"/>
              </w:rPr>
              <w:t>а</w:t>
            </w:r>
            <w:r w:rsidRPr="00EE1C46">
              <w:rPr>
                <w:sz w:val="20"/>
                <w:szCs w:val="20"/>
                <w:lang w:val="uk-UA"/>
              </w:rPr>
              <w:t>рного розриву та санітарно-охоронної смуги, рівень впливу хімічних, фізичних і біологічних чинників, забруднення атмосферного повітря, води та ґрунту тощо).</w:t>
            </w:r>
          </w:p>
        </w:tc>
        <w:tc>
          <w:tcPr>
            <w:tcW w:w="4677" w:type="dxa"/>
            <w:shd w:val="clear" w:color="auto" w:fill="FFFFFF"/>
          </w:tcPr>
          <w:p w:rsidR="00E7445F" w:rsidRPr="00EE1C46" w:rsidRDefault="00E7445F" w:rsidP="00E7445F">
            <w:pPr>
              <w:shd w:val="clear" w:color="auto" w:fill="FFFFFF"/>
              <w:ind w:left="93" w:right="58" w:firstLine="5"/>
              <w:rPr>
                <w:lang w:val="uk-UA"/>
              </w:rPr>
            </w:pPr>
            <w:r w:rsidRPr="00EE1C46">
              <w:rPr>
                <w:sz w:val="22"/>
                <w:szCs w:val="22"/>
                <w:lang w:val="uk-UA"/>
              </w:rPr>
              <w:t xml:space="preserve">Згідно </w:t>
            </w:r>
            <w:r w:rsidR="004D187E" w:rsidRPr="00EE1C46">
              <w:rPr>
                <w:sz w:val="22"/>
                <w:szCs w:val="22"/>
                <w:lang w:val="uk-UA"/>
              </w:rPr>
              <w:t>ДБН 360-92** Містобудування. План</w:t>
            </w:r>
            <w:r w:rsidR="004D187E" w:rsidRPr="00EE1C46">
              <w:rPr>
                <w:sz w:val="22"/>
                <w:szCs w:val="22"/>
                <w:lang w:val="uk-UA"/>
              </w:rPr>
              <w:t>у</w:t>
            </w:r>
            <w:r w:rsidR="004D187E" w:rsidRPr="00EE1C46">
              <w:rPr>
                <w:sz w:val="22"/>
                <w:szCs w:val="22"/>
                <w:lang w:val="uk-UA"/>
              </w:rPr>
              <w:t xml:space="preserve">вання і забудова міських і сільських поселень </w:t>
            </w:r>
            <w:r w:rsidRPr="00EE1C46">
              <w:rPr>
                <w:sz w:val="22"/>
                <w:szCs w:val="22"/>
                <w:lang w:val="uk-UA"/>
              </w:rPr>
              <w:t>Розділ 10. «Охорона навколишнього серед</w:t>
            </w:r>
            <w:r w:rsidRPr="00EE1C46">
              <w:rPr>
                <w:sz w:val="22"/>
                <w:szCs w:val="22"/>
                <w:lang w:val="uk-UA"/>
              </w:rPr>
              <w:t>о</w:t>
            </w:r>
            <w:r w:rsidRPr="00EE1C46">
              <w:rPr>
                <w:sz w:val="22"/>
                <w:szCs w:val="22"/>
                <w:lang w:val="uk-UA"/>
              </w:rPr>
              <w:t>вища», п. 3.25*; «Державні санітарні норми і правила забезпечення інсоляції будівель і т</w:t>
            </w:r>
            <w:r w:rsidRPr="00EE1C46">
              <w:rPr>
                <w:sz w:val="22"/>
                <w:szCs w:val="22"/>
                <w:lang w:val="uk-UA"/>
              </w:rPr>
              <w:t>е</w:t>
            </w:r>
            <w:r w:rsidRPr="00EE1C46">
              <w:rPr>
                <w:sz w:val="22"/>
                <w:szCs w:val="22"/>
                <w:lang w:val="uk-UA"/>
              </w:rPr>
              <w:t>риторії житлової забудови», СНІП ІІ-4-79 (Природне та штучне освітлення)</w:t>
            </w:r>
          </w:p>
        </w:tc>
      </w:tr>
      <w:tr w:rsidR="00E7445F" w:rsidRPr="00EE1C46" w:rsidTr="004D187E">
        <w:tc>
          <w:tcPr>
            <w:tcW w:w="567" w:type="dxa"/>
            <w:shd w:val="clear" w:color="auto" w:fill="FFFFFF"/>
          </w:tcPr>
          <w:p w:rsidR="00E7445F" w:rsidRPr="00EE1C46" w:rsidRDefault="00E7445F" w:rsidP="00E7445F">
            <w:pPr>
              <w:shd w:val="clear" w:color="auto" w:fill="FFFFFF"/>
              <w:ind w:left="93"/>
              <w:jc w:val="center"/>
              <w:rPr>
                <w:lang w:val="uk-UA"/>
              </w:rPr>
            </w:pPr>
            <w:r w:rsidRPr="00EE1C46">
              <w:rPr>
                <w:sz w:val="22"/>
                <w:szCs w:val="22"/>
                <w:lang w:val="uk-UA"/>
              </w:rPr>
              <w:t>5</w:t>
            </w:r>
          </w:p>
          <w:p w:rsidR="00E7445F" w:rsidRPr="00EE1C46" w:rsidRDefault="00E7445F" w:rsidP="00E7445F">
            <w:pPr>
              <w:ind w:left="93"/>
              <w:rPr>
                <w:lang w:val="uk-UA"/>
              </w:rPr>
            </w:pPr>
          </w:p>
        </w:tc>
        <w:tc>
          <w:tcPr>
            <w:tcW w:w="4395" w:type="dxa"/>
            <w:shd w:val="clear" w:color="auto" w:fill="FFFFFF"/>
          </w:tcPr>
          <w:p w:rsidR="00E7445F" w:rsidRPr="00EE1C46" w:rsidRDefault="00E7445F" w:rsidP="00E7445F">
            <w:pPr>
              <w:shd w:val="clear" w:color="auto" w:fill="FFFFFF"/>
              <w:ind w:left="93"/>
              <w:rPr>
                <w:lang w:val="uk-UA"/>
              </w:rPr>
            </w:pPr>
            <w:r w:rsidRPr="00EE1C46">
              <w:rPr>
                <w:sz w:val="22"/>
                <w:szCs w:val="22"/>
                <w:lang w:val="uk-UA"/>
              </w:rPr>
              <w:t>Особливі умови щодо:</w:t>
            </w:r>
          </w:p>
          <w:p w:rsidR="004D187E" w:rsidRPr="00EE1C46" w:rsidRDefault="004D187E" w:rsidP="00561C0A">
            <w:pPr>
              <w:pStyle w:val="aff7"/>
              <w:numPr>
                <w:ilvl w:val="0"/>
                <w:numId w:val="35"/>
              </w:numPr>
              <w:shd w:val="clear" w:color="auto" w:fill="FFFFFF"/>
              <w:ind w:left="93"/>
              <w:rPr>
                <w:rFonts w:ascii="Times New Roman" w:hAnsi="Times New Roman" w:cs="Times New Roman"/>
                <w:sz w:val="22"/>
                <w:szCs w:val="22"/>
                <w:lang w:val="uk-UA"/>
              </w:rPr>
            </w:pPr>
          </w:p>
          <w:p w:rsidR="00E7445F" w:rsidRPr="00EE1C46" w:rsidRDefault="00E7445F" w:rsidP="00561C0A">
            <w:pPr>
              <w:pStyle w:val="aff7"/>
              <w:numPr>
                <w:ilvl w:val="0"/>
                <w:numId w:val="35"/>
              </w:numPr>
              <w:shd w:val="clear" w:color="auto" w:fill="FFFFFF"/>
              <w:ind w:left="93"/>
              <w:rPr>
                <w:rFonts w:ascii="Times New Roman" w:hAnsi="Times New Roman" w:cs="Times New Roman"/>
                <w:sz w:val="22"/>
                <w:szCs w:val="22"/>
                <w:lang w:val="uk-UA"/>
              </w:rPr>
            </w:pPr>
            <w:r w:rsidRPr="00EE1C46">
              <w:rPr>
                <w:rFonts w:ascii="Times New Roman" w:hAnsi="Times New Roman" w:cs="Times New Roman"/>
                <w:sz w:val="22"/>
                <w:szCs w:val="22"/>
                <w:lang w:val="uk-UA"/>
              </w:rPr>
              <w:t>благоустрою та озеленення земельної ділянки;</w:t>
            </w:r>
          </w:p>
          <w:p w:rsidR="00E7445F" w:rsidRPr="00EE1C46" w:rsidRDefault="00E7445F" w:rsidP="00561C0A">
            <w:pPr>
              <w:pStyle w:val="aff7"/>
              <w:numPr>
                <w:ilvl w:val="0"/>
                <w:numId w:val="35"/>
              </w:numPr>
              <w:shd w:val="clear" w:color="auto" w:fill="FFFFFF"/>
              <w:ind w:left="93"/>
              <w:rPr>
                <w:rFonts w:ascii="Times New Roman" w:hAnsi="Times New Roman" w:cs="Times New Roman"/>
                <w:sz w:val="22"/>
                <w:szCs w:val="22"/>
                <w:lang w:val="uk-UA"/>
              </w:rPr>
            </w:pPr>
            <w:r w:rsidRPr="00EE1C46">
              <w:rPr>
                <w:rFonts w:ascii="Times New Roman" w:hAnsi="Times New Roman" w:cs="Times New Roman"/>
                <w:sz w:val="22"/>
                <w:szCs w:val="22"/>
                <w:lang w:val="uk-UA"/>
              </w:rPr>
              <w:t>малих архітектурних форм;</w:t>
            </w:r>
          </w:p>
          <w:p w:rsidR="00E7445F" w:rsidRPr="00EE1C46" w:rsidRDefault="00E7445F" w:rsidP="00561C0A">
            <w:pPr>
              <w:pStyle w:val="aff7"/>
              <w:numPr>
                <w:ilvl w:val="0"/>
                <w:numId w:val="35"/>
              </w:numPr>
              <w:shd w:val="clear" w:color="auto" w:fill="FFFFFF"/>
              <w:ind w:left="93"/>
              <w:rPr>
                <w:rFonts w:ascii="Times New Roman" w:hAnsi="Times New Roman" w:cs="Times New Roman"/>
                <w:lang w:val="uk-UA"/>
              </w:rPr>
            </w:pPr>
            <w:r w:rsidRPr="00EE1C46">
              <w:rPr>
                <w:rFonts w:ascii="Times New Roman" w:hAnsi="Times New Roman" w:cs="Times New Roman"/>
                <w:lang w:val="uk-UA"/>
              </w:rPr>
              <w:t>елементів зовнішньої реклами;</w:t>
            </w:r>
          </w:p>
          <w:p w:rsidR="00E7445F" w:rsidRPr="00EE1C46" w:rsidRDefault="00E7445F" w:rsidP="00561C0A">
            <w:pPr>
              <w:pStyle w:val="aff7"/>
              <w:numPr>
                <w:ilvl w:val="0"/>
                <w:numId w:val="35"/>
              </w:numPr>
              <w:shd w:val="clear" w:color="auto" w:fill="FFFFFF"/>
              <w:ind w:left="93"/>
              <w:rPr>
                <w:rFonts w:ascii="Times New Roman" w:hAnsi="Times New Roman" w:cs="Times New Roman"/>
                <w:lang w:val="uk-UA"/>
              </w:rPr>
            </w:pPr>
            <w:r w:rsidRPr="00EE1C46">
              <w:rPr>
                <w:rFonts w:ascii="Times New Roman" w:hAnsi="Times New Roman" w:cs="Times New Roman"/>
                <w:lang w:val="uk-UA"/>
              </w:rPr>
              <w:t>використання підземного простору, підвалу, цокольного поверху, першого поверху;</w:t>
            </w:r>
          </w:p>
          <w:p w:rsidR="00E7445F" w:rsidRPr="00EE1C46" w:rsidRDefault="00E7445F" w:rsidP="00561C0A">
            <w:pPr>
              <w:pStyle w:val="aff7"/>
              <w:numPr>
                <w:ilvl w:val="0"/>
                <w:numId w:val="35"/>
              </w:numPr>
              <w:shd w:val="clear" w:color="auto" w:fill="FFFFFF"/>
              <w:ind w:left="93"/>
              <w:rPr>
                <w:rFonts w:ascii="Times New Roman" w:hAnsi="Times New Roman" w:cs="Times New Roman"/>
                <w:lang w:val="uk-UA"/>
              </w:rPr>
            </w:pPr>
            <w:r w:rsidRPr="00EE1C46">
              <w:rPr>
                <w:rFonts w:ascii="Times New Roman" w:hAnsi="Times New Roman" w:cs="Times New Roman"/>
                <w:lang w:val="uk-UA"/>
              </w:rPr>
              <w:t>розташування та використання вбудовано-прибудованих приміщень;</w:t>
            </w:r>
          </w:p>
          <w:p w:rsidR="00E7445F" w:rsidRPr="00EE1C46" w:rsidRDefault="00E7445F" w:rsidP="00561C0A">
            <w:pPr>
              <w:pStyle w:val="aff7"/>
              <w:numPr>
                <w:ilvl w:val="0"/>
                <w:numId w:val="35"/>
              </w:numPr>
              <w:shd w:val="clear" w:color="auto" w:fill="FFFFFF"/>
              <w:ind w:left="93"/>
              <w:rPr>
                <w:rFonts w:ascii="Times New Roman" w:hAnsi="Times New Roman" w:cs="Times New Roman"/>
                <w:lang w:val="uk-UA"/>
              </w:rPr>
            </w:pPr>
            <w:r w:rsidRPr="00EE1C46">
              <w:rPr>
                <w:rFonts w:ascii="Times New Roman" w:hAnsi="Times New Roman" w:cs="Times New Roman"/>
                <w:lang w:val="uk-UA"/>
              </w:rPr>
              <w:lastRenderedPageBreak/>
              <w:t>опорядження будівлі/споруди (колір та матеріал фасаду тощо);</w:t>
            </w:r>
          </w:p>
          <w:p w:rsidR="00E7445F" w:rsidRPr="00EE1C46" w:rsidRDefault="00E7445F" w:rsidP="00561C0A">
            <w:pPr>
              <w:pStyle w:val="aff7"/>
              <w:numPr>
                <w:ilvl w:val="0"/>
                <w:numId w:val="35"/>
              </w:numPr>
              <w:shd w:val="clear" w:color="auto" w:fill="FFFFFF"/>
              <w:ind w:left="93"/>
              <w:rPr>
                <w:rFonts w:ascii="Times New Roman" w:hAnsi="Times New Roman" w:cs="Times New Roman"/>
                <w:sz w:val="22"/>
                <w:szCs w:val="22"/>
                <w:lang w:val="uk-UA"/>
              </w:rPr>
            </w:pPr>
            <w:r w:rsidRPr="00EE1C46">
              <w:rPr>
                <w:rFonts w:ascii="Times New Roman" w:hAnsi="Times New Roman" w:cs="Times New Roman"/>
                <w:lang w:val="uk-UA"/>
              </w:rPr>
              <w:t>можливості зміни функціонального призначення об'єкта, умови зміни його окремих елементів чи об'ємно-планувального та/або об'ємно-просторового рішення в цілому – при намірі провести реконструкцію, реставрацію, розш</w:t>
            </w:r>
            <w:r w:rsidRPr="00EE1C46">
              <w:rPr>
                <w:rFonts w:ascii="Times New Roman" w:hAnsi="Times New Roman" w:cs="Times New Roman"/>
                <w:lang w:val="uk-UA"/>
              </w:rPr>
              <w:t>и</w:t>
            </w:r>
            <w:r w:rsidRPr="00EE1C46">
              <w:rPr>
                <w:rFonts w:ascii="Times New Roman" w:hAnsi="Times New Roman" w:cs="Times New Roman"/>
                <w:lang w:val="uk-UA"/>
              </w:rPr>
              <w:t>рення, технічне переоснащення об'єктів виро</w:t>
            </w:r>
            <w:r w:rsidRPr="00EE1C46">
              <w:rPr>
                <w:rFonts w:ascii="Times New Roman" w:hAnsi="Times New Roman" w:cs="Times New Roman"/>
                <w:lang w:val="uk-UA"/>
              </w:rPr>
              <w:t>б</w:t>
            </w:r>
            <w:r w:rsidRPr="00EE1C46">
              <w:rPr>
                <w:rFonts w:ascii="Times New Roman" w:hAnsi="Times New Roman" w:cs="Times New Roman"/>
                <w:lang w:val="uk-UA"/>
              </w:rPr>
              <w:t>ничого призначення, капітальний ремонт буді</w:t>
            </w:r>
            <w:r w:rsidRPr="00EE1C46">
              <w:rPr>
                <w:rFonts w:ascii="Times New Roman" w:hAnsi="Times New Roman" w:cs="Times New Roman"/>
                <w:lang w:val="uk-UA"/>
              </w:rPr>
              <w:t>в</w:t>
            </w:r>
            <w:r w:rsidRPr="00EE1C46">
              <w:rPr>
                <w:rFonts w:ascii="Times New Roman" w:hAnsi="Times New Roman" w:cs="Times New Roman"/>
                <w:lang w:val="uk-UA"/>
              </w:rPr>
              <w:t>лі/споруди</w:t>
            </w:r>
          </w:p>
        </w:tc>
        <w:tc>
          <w:tcPr>
            <w:tcW w:w="4677" w:type="dxa"/>
            <w:shd w:val="clear" w:color="auto" w:fill="FFFFFF"/>
          </w:tcPr>
          <w:p w:rsidR="004D187E" w:rsidRPr="00EE1C46" w:rsidRDefault="004D187E" w:rsidP="00E7445F">
            <w:pPr>
              <w:shd w:val="clear" w:color="auto" w:fill="FFFFFF"/>
              <w:ind w:left="93" w:right="58" w:firstLine="5"/>
              <w:rPr>
                <w:lang w:val="uk-UA"/>
              </w:rPr>
            </w:pPr>
          </w:p>
          <w:p w:rsidR="00324119" w:rsidRPr="00EE1C46" w:rsidRDefault="00324119" w:rsidP="00E7445F">
            <w:pPr>
              <w:shd w:val="clear" w:color="auto" w:fill="FFFFFF"/>
              <w:ind w:left="93" w:right="58" w:firstLine="5"/>
              <w:rPr>
                <w:lang w:val="uk-UA"/>
              </w:rPr>
            </w:pPr>
          </w:p>
          <w:p w:rsidR="00324119" w:rsidRPr="00EE1C46" w:rsidRDefault="00E7445F" w:rsidP="00E7445F">
            <w:pPr>
              <w:shd w:val="clear" w:color="auto" w:fill="FFFFFF"/>
              <w:ind w:left="93" w:right="58" w:firstLine="5"/>
              <w:rPr>
                <w:lang w:val="uk-UA"/>
              </w:rPr>
            </w:pPr>
            <w:r w:rsidRPr="00EE1C46">
              <w:rPr>
                <w:sz w:val="22"/>
                <w:szCs w:val="22"/>
                <w:lang w:val="uk-UA"/>
              </w:rPr>
              <w:t>За наявності відповідних рішень органів мі</w:t>
            </w:r>
            <w:r w:rsidRPr="00EE1C46">
              <w:rPr>
                <w:sz w:val="22"/>
                <w:szCs w:val="22"/>
                <w:lang w:val="uk-UA"/>
              </w:rPr>
              <w:t>с</w:t>
            </w:r>
            <w:r w:rsidRPr="00EE1C46">
              <w:rPr>
                <w:sz w:val="22"/>
                <w:szCs w:val="22"/>
                <w:lang w:val="uk-UA"/>
              </w:rPr>
              <w:t xml:space="preserve">цевого самоврядування органів виконавчої влади з посиланням на </w:t>
            </w:r>
          </w:p>
          <w:p w:rsidR="00E7445F" w:rsidRPr="00EE1C46" w:rsidRDefault="00E7445F" w:rsidP="00E7445F">
            <w:pPr>
              <w:shd w:val="clear" w:color="auto" w:fill="FFFFFF"/>
              <w:ind w:left="93" w:right="58" w:firstLine="5"/>
              <w:rPr>
                <w:lang w:val="uk-UA"/>
              </w:rPr>
            </w:pPr>
            <w:r w:rsidRPr="00EE1C46">
              <w:rPr>
                <w:sz w:val="22"/>
                <w:szCs w:val="22"/>
                <w:lang w:val="uk-UA"/>
              </w:rPr>
              <w:t>номер і дату документа</w:t>
            </w:r>
          </w:p>
        </w:tc>
      </w:tr>
    </w:tbl>
    <w:p w:rsidR="00E7445F" w:rsidRPr="00EE1C46" w:rsidRDefault="00E7445F" w:rsidP="00E7445F">
      <w:pPr>
        <w:shd w:val="clear" w:color="auto" w:fill="FFFFFF"/>
        <w:rPr>
          <w:lang w:val="uk-UA"/>
        </w:rPr>
      </w:pPr>
    </w:p>
    <w:p w:rsidR="00E7445F" w:rsidRPr="00EE1C46" w:rsidRDefault="00E7445F" w:rsidP="00E7445F">
      <w:pPr>
        <w:ind w:firstLine="720"/>
        <w:rPr>
          <w:bCs/>
          <w:sz w:val="28"/>
          <w:szCs w:val="28"/>
          <w:lang w:val="uk-UA"/>
        </w:rPr>
      </w:pPr>
      <w:r w:rsidRPr="00EE1C46">
        <w:rPr>
          <w:bCs/>
          <w:sz w:val="28"/>
          <w:szCs w:val="28"/>
          <w:lang w:val="uk-UA"/>
        </w:rPr>
        <w:t>Г-3. Заклади освіти.</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середні спеціальні навчальні заклади, в тому числі коледжі та ліцеї при</w:t>
      </w:r>
      <w:r w:rsidRPr="00EE1C46">
        <w:rPr>
          <w:b w:val="0"/>
          <w:bCs w:val="0"/>
          <w:spacing w:val="0"/>
          <w:kern w:val="0"/>
          <w:position w:val="0"/>
          <w:sz w:val="28"/>
          <w:szCs w:val="28"/>
          <w:lang w:val="uk-UA"/>
        </w:rPr>
        <w:br/>
        <w:t>вищих навчальних закладах;</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сквери, озеленені території;</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бібліотеки;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клубні приміщення, кінотеатри, танцювальні зали;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виставочні зали, музеї;</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спортивні майданчики, спортзали, стадіони.</w:t>
      </w:r>
    </w:p>
    <w:p w:rsidR="00E7445F" w:rsidRPr="00EE1C46" w:rsidRDefault="00E7445F" w:rsidP="00E7445F">
      <w:pPr>
        <w:ind w:firstLine="720"/>
        <w:rPr>
          <w:bCs/>
          <w:sz w:val="28"/>
          <w:szCs w:val="28"/>
          <w:lang w:val="uk-UA"/>
        </w:rPr>
      </w:pPr>
      <w:r w:rsidRPr="00EE1C46">
        <w:rPr>
          <w:bCs/>
          <w:sz w:val="28"/>
          <w:szCs w:val="28"/>
          <w:lang w:val="uk-UA"/>
        </w:rPr>
        <w:t>Дозволені види використання, які супутні переважним видам:</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загальноосвітні заклади;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дошкільні заклади;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гуртожитки та будинки сімейного типу для проживання студентів та викл</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дацького складу;</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поліклініки, аптеки, реабілітаційні та оздоровчі центри;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магазини і торгівельні центри;</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перукарні, підприємства побутового обслуговування;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поштові відділення;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автостоянки для тимчасового зберігання транспортних засобів.</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Допустимі види використання:</w:t>
      </w:r>
    </w:p>
    <w:p w:rsidR="00E7445F" w:rsidRPr="00EE1C46" w:rsidRDefault="00E7445F" w:rsidP="00E7445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споруди комунальної та інженерної інфраструктури, необхідної для обсл</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говування даної зони.</w:t>
      </w:r>
    </w:p>
    <w:p w:rsidR="00E7445F" w:rsidRPr="00EE1C46" w:rsidRDefault="00E7445F" w:rsidP="00E7445F">
      <w:pPr>
        <w:shd w:val="clear" w:color="auto" w:fill="FFFFFF"/>
        <w:rPr>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3685"/>
        <w:gridCol w:w="5528"/>
      </w:tblGrid>
      <w:tr w:rsidR="00E7445F" w:rsidRPr="00EE1C46" w:rsidTr="00324119">
        <w:tc>
          <w:tcPr>
            <w:tcW w:w="9639" w:type="dxa"/>
            <w:gridSpan w:val="3"/>
            <w:shd w:val="clear" w:color="auto" w:fill="FFFFFF"/>
          </w:tcPr>
          <w:p w:rsidR="00E7445F" w:rsidRPr="00EE1C46" w:rsidRDefault="00E7445F" w:rsidP="003157A3">
            <w:pPr>
              <w:shd w:val="clear" w:color="auto" w:fill="FFFFFF"/>
              <w:ind w:left="43"/>
              <w:jc w:val="center"/>
              <w:rPr>
                <w:b/>
                <w:lang w:val="uk-UA"/>
              </w:rPr>
            </w:pPr>
            <w:r w:rsidRPr="00EE1C46">
              <w:rPr>
                <w:b/>
                <w:lang w:val="uk-UA"/>
              </w:rPr>
              <w:t>Г-3 Містобудівні умови та обмеження по зонам учбових закладів</w:t>
            </w:r>
          </w:p>
        </w:tc>
      </w:tr>
      <w:tr w:rsidR="00E7445F" w:rsidRPr="00EE1C46" w:rsidTr="00324119">
        <w:tc>
          <w:tcPr>
            <w:tcW w:w="426" w:type="dxa"/>
            <w:shd w:val="clear" w:color="auto" w:fill="FFFFFF"/>
          </w:tcPr>
          <w:p w:rsidR="00E7445F" w:rsidRPr="00EE1C46" w:rsidRDefault="00E7445F" w:rsidP="00E7445F">
            <w:pPr>
              <w:shd w:val="clear" w:color="auto" w:fill="FFFFFF"/>
              <w:spacing w:line="280" w:lineRule="exact"/>
              <w:ind w:left="-40" w:right="102"/>
              <w:jc w:val="center"/>
              <w:rPr>
                <w:lang w:val="uk-UA"/>
              </w:rPr>
            </w:pPr>
            <w:r w:rsidRPr="00EE1C46">
              <w:rPr>
                <w:lang w:val="uk-UA"/>
              </w:rPr>
              <w:t>1</w:t>
            </w:r>
          </w:p>
        </w:tc>
        <w:tc>
          <w:tcPr>
            <w:tcW w:w="3685" w:type="dxa"/>
            <w:shd w:val="clear" w:color="auto" w:fill="FFFFFF"/>
          </w:tcPr>
          <w:p w:rsidR="00E7445F" w:rsidRPr="00EE1C46" w:rsidRDefault="00E7445F" w:rsidP="003157A3">
            <w:pPr>
              <w:shd w:val="clear" w:color="auto" w:fill="FFFFFF"/>
              <w:spacing w:line="280" w:lineRule="exact"/>
              <w:ind w:left="5" w:firstLine="10"/>
              <w:rPr>
                <w:lang w:val="uk-UA"/>
              </w:rPr>
            </w:pPr>
            <w:r w:rsidRPr="00EE1C46">
              <w:rPr>
                <w:lang w:val="uk-UA"/>
              </w:rPr>
              <w:t>Мінімальні відступи буді</w:t>
            </w:r>
            <w:r w:rsidRPr="00EE1C46">
              <w:rPr>
                <w:lang w:val="uk-UA"/>
              </w:rPr>
              <w:t>в</w:t>
            </w:r>
            <w:r w:rsidRPr="00EE1C46">
              <w:rPr>
                <w:lang w:val="uk-UA"/>
              </w:rPr>
              <w:t>лі/споруди від меж земельної д</w:t>
            </w:r>
            <w:r w:rsidRPr="00EE1C46">
              <w:rPr>
                <w:lang w:val="uk-UA"/>
              </w:rPr>
              <w:t>і</w:t>
            </w:r>
            <w:r w:rsidRPr="00EE1C46">
              <w:rPr>
                <w:lang w:val="uk-UA"/>
              </w:rPr>
              <w:t>лянки, м: фронтальної, тильної, бокових</w:t>
            </w:r>
          </w:p>
        </w:tc>
        <w:tc>
          <w:tcPr>
            <w:tcW w:w="5528" w:type="dxa"/>
            <w:shd w:val="clear" w:color="auto" w:fill="FFFFFF"/>
          </w:tcPr>
          <w:p w:rsidR="00E7445F" w:rsidRPr="00EE1C46" w:rsidRDefault="00E7445F" w:rsidP="003157A3">
            <w:pPr>
              <w:shd w:val="clear" w:color="auto" w:fill="FFFFFF"/>
              <w:spacing w:line="280" w:lineRule="exact"/>
              <w:ind w:left="14" w:firstLine="14"/>
              <w:rPr>
                <w:lang w:val="uk-UA"/>
              </w:rPr>
            </w:pPr>
            <w:r w:rsidRPr="00EE1C46">
              <w:rPr>
                <w:lang w:val="uk-UA"/>
              </w:rPr>
              <w:t xml:space="preserve">Згідно </w:t>
            </w:r>
            <w:r w:rsidR="004D187E" w:rsidRPr="00EE1C46">
              <w:rPr>
                <w:lang w:val="uk-UA"/>
              </w:rPr>
              <w:t xml:space="preserve">ДБН 360-92** Містобудування. Планування і забудова міських і сільських поселень </w:t>
            </w:r>
            <w:r w:rsidRPr="00EE1C46">
              <w:rPr>
                <w:lang w:val="uk-UA"/>
              </w:rPr>
              <w:t>дод. 3.1</w:t>
            </w:r>
          </w:p>
        </w:tc>
      </w:tr>
      <w:tr w:rsidR="00E7445F" w:rsidRPr="00AC3531" w:rsidTr="00324119">
        <w:tc>
          <w:tcPr>
            <w:tcW w:w="426" w:type="dxa"/>
            <w:shd w:val="clear" w:color="auto" w:fill="FFFFFF"/>
          </w:tcPr>
          <w:p w:rsidR="00E7445F" w:rsidRPr="00EE1C46" w:rsidRDefault="00E7445F" w:rsidP="00E7445F">
            <w:pPr>
              <w:shd w:val="clear" w:color="auto" w:fill="FFFFFF"/>
              <w:jc w:val="center"/>
              <w:rPr>
                <w:lang w:val="uk-UA"/>
              </w:rPr>
            </w:pPr>
            <w:r w:rsidRPr="00EE1C46">
              <w:rPr>
                <w:lang w:val="uk-UA"/>
              </w:rPr>
              <w:t>2</w:t>
            </w:r>
          </w:p>
        </w:tc>
        <w:tc>
          <w:tcPr>
            <w:tcW w:w="3685" w:type="dxa"/>
            <w:shd w:val="clear" w:color="auto" w:fill="FFFFFF"/>
          </w:tcPr>
          <w:p w:rsidR="00E7445F" w:rsidRPr="00EE1C46" w:rsidRDefault="00E7445F" w:rsidP="003157A3">
            <w:pPr>
              <w:shd w:val="clear" w:color="auto" w:fill="FFFFFF"/>
              <w:ind w:firstLine="5"/>
              <w:rPr>
                <w:lang w:val="uk-UA"/>
              </w:rPr>
            </w:pPr>
            <w:r w:rsidRPr="00EE1C46">
              <w:rPr>
                <w:lang w:val="uk-UA"/>
              </w:rPr>
              <w:t>Мінімальні відступи буді</w:t>
            </w:r>
            <w:r w:rsidRPr="00EE1C46">
              <w:rPr>
                <w:lang w:val="uk-UA"/>
              </w:rPr>
              <w:t>в</w:t>
            </w:r>
            <w:r w:rsidRPr="00EE1C46">
              <w:rPr>
                <w:lang w:val="uk-UA"/>
              </w:rPr>
              <w:t>лі/споруди від суміжних будівель, м</w:t>
            </w:r>
          </w:p>
        </w:tc>
        <w:tc>
          <w:tcPr>
            <w:tcW w:w="5528" w:type="dxa"/>
            <w:shd w:val="clear" w:color="auto" w:fill="FFFFFF"/>
          </w:tcPr>
          <w:p w:rsidR="00E7445F" w:rsidRPr="00EE1C46" w:rsidRDefault="00E7445F" w:rsidP="003157A3">
            <w:pPr>
              <w:shd w:val="clear" w:color="auto" w:fill="FFFFFF"/>
              <w:ind w:firstLine="10"/>
              <w:rPr>
                <w:lang w:val="uk-UA"/>
              </w:rPr>
            </w:pPr>
            <w:r w:rsidRPr="00EE1C46">
              <w:rPr>
                <w:lang w:val="uk-UA"/>
              </w:rPr>
              <w:t xml:space="preserve">Згідно </w:t>
            </w:r>
            <w:r w:rsidR="004D187E" w:rsidRPr="00EE1C46">
              <w:rPr>
                <w:lang w:val="uk-UA"/>
              </w:rPr>
              <w:t xml:space="preserve">ДБН 360-92** Містобудування. Планування і забудова міських і сільських поселень </w:t>
            </w:r>
            <w:r w:rsidRPr="00EE1C46">
              <w:rPr>
                <w:lang w:val="uk-UA"/>
              </w:rPr>
              <w:t>дод. 3.1 та Державних санітарних правил планування та заб</w:t>
            </w:r>
            <w:r w:rsidRPr="00EE1C46">
              <w:rPr>
                <w:lang w:val="uk-UA"/>
              </w:rPr>
              <w:t>у</w:t>
            </w:r>
            <w:r w:rsidRPr="00EE1C46">
              <w:rPr>
                <w:lang w:val="uk-UA"/>
              </w:rPr>
              <w:t>дови населених пунктів (затверджених від 19 червня 1996 року №173)</w:t>
            </w:r>
          </w:p>
        </w:tc>
      </w:tr>
      <w:tr w:rsidR="00E7445F" w:rsidRPr="00EE1C46" w:rsidTr="00324119">
        <w:tc>
          <w:tcPr>
            <w:tcW w:w="426" w:type="dxa"/>
            <w:shd w:val="clear" w:color="auto" w:fill="FFFFFF"/>
          </w:tcPr>
          <w:p w:rsidR="00E7445F" w:rsidRPr="00EE1C46" w:rsidRDefault="00E7445F" w:rsidP="00E7445F">
            <w:pPr>
              <w:shd w:val="clear" w:color="auto" w:fill="FFFFFF"/>
              <w:jc w:val="center"/>
              <w:rPr>
                <w:lang w:val="uk-UA"/>
              </w:rPr>
            </w:pPr>
            <w:r w:rsidRPr="00EE1C46">
              <w:rPr>
                <w:lang w:val="uk-UA"/>
              </w:rPr>
              <w:t>3</w:t>
            </w:r>
          </w:p>
        </w:tc>
        <w:tc>
          <w:tcPr>
            <w:tcW w:w="3685" w:type="dxa"/>
            <w:shd w:val="clear" w:color="auto" w:fill="FFFFFF"/>
          </w:tcPr>
          <w:p w:rsidR="00E7445F" w:rsidRPr="00EE1C46" w:rsidRDefault="00E7445F" w:rsidP="003157A3">
            <w:pPr>
              <w:shd w:val="clear" w:color="auto" w:fill="FFFFFF"/>
              <w:rPr>
                <w:lang w:val="uk-UA"/>
              </w:rPr>
            </w:pPr>
            <w:r w:rsidRPr="00EE1C46">
              <w:rPr>
                <w:lang w:val="uk-UA"/>
              </w:rPr>
              <w:t>Вимоги до організації під'їздів до будівлі/споруди, пішохідних пер</w:t>
            </w:r>
            <w:r w:rsidRPr="00EE1C46">
              <w:rPr>
                <w:lang w:val="uk-UA"/>
              </w:rPr>
              <w:t>е</w:t>
            </w:r>
            <w:r w:rsidRPr="00EE1C46">
              <w:rPr>
                <w:lang w:val="uk-UA"/>
              </w:rPr>
              <w:t>ходів, місць паркування транспо</w:t>
            </w:r>
            <w:r w:rsidRPr="00EE1C46">
              <w:rPr>
                <w:lang w:val="uk-UA"/>
              </w:rPr>
              <w:t>р</w:t>
            </w:r>
            <w:r w:rsidRPr="00EE1C46">
              <w:rPr>
                <w:lang w:val="uk-UA"/>
              </w:rPr>
              <w:t>тних засобів</w:t>
            </w:r>
          </w:p>
        </w:tc>
        <w:tc>
          <w:tcPr>
            <w:tcW w:w="5528" w:type="dxa"/>
            <w:shd w:val="clear" w:color="auto" w:fill="FFFFFF"/>
          </w:tcPr>
          <w:p w:rsidR="00E7445F" w:rsidRPr="00EE1C46" w:rsidRDefault="00E7445F" w:rsidP="003157A3">
            <w:pPr>
              <w:shd w:val="clear" w:color="auto" w:fill="FFFFFF"/>
              <w:ind w:firstLine="5"/>
              <w:rPr>
                <w:lang w:val="uk-UA"/>
              </w:rPr>
            </w:pPr>
            <w:r w:rsidRPr="00EE1C46">
              <w:rPr>
                <w:lang w:val="uk-UA"/>
              </w:rPr>
              <w:t xml:space="preserve">Згідно </w:t>
            </w:r>
            <w:r w:rsidR="004D187E" w:rsidRPr="00EE1C46">
              <w:rPr>
                <w:lang w:val="uk-UA"/>
              </w:rPr>
              <w:t xml:space="preserve">ДБН 360-92** Містобудування. Планування і забудова міських і сільських поселень </w:t>
            </w:r>
            <w:r w:rsidRPr="00EE1C46">
              <w:rPr>
                <w:lang w:val="uk-UA"/>
              </w:rPr>
              <w:t>Розділ 7 «Транспорт і вулично-дорожня мережа»</w:t>
            </w:r>
          </w:p>
        </w:tc>
      </w:tr>
      <w:tr w:rsidR="00E7445F" w:rsidRPr="00AC3531" w:rsidTr="00324119">
        <w:tc>
          <w:tcPr>
            <w:tcW w:w="426" w:type="dxa"/>
            <w:shd w:val="clear" w:color="auto" w:fill="FFFFFF"/>
          </w:tcPr>
          <w:p w:rsidR="00E7445F" w:rsidRPr="00EE1C46" w:rsidRDefault="00E7445F" w:rsidP="00E7445F">
            <w:pPr>
              <w:shd w:val="clear" w:color="auto" w:fill="FFFFFF"/>
              <w:jc w:val="center"/>
              <w:rPr>
                <w:lang w:val="uk-UA"/>
              </w:rPr>
            </w:pPr>
            <w:r w:rsidRPr="00EE1C46">
              <w:rPr>
                <w:lang w:val="uk-UA"/>
              </w:rPr>
              <w:t>4</w:t>
            </w:r>
          </w:p>
        </w:tc>
        <w:tc>
          <w:tcPr>
            <w:tcW w:w="3685" w:type="dxa"/>
            <w:shd w:val="clear" w:color="auto" w:fill="FFFFFF"/>
          </w:tcPr>
          <w:p w:rsidR="00E7445F" w:rsidRPr="00EE1C46" w:rsidRDefault="00E7445F" w:rsidP="003157A3">
            <w:pPr>
              <w:shd w:val="clear" w:color="auto" w:fill="FFFFFF"/>
              <w:ind w:hanging="5"/>
              <w:rPr>
                <w:lang w:val="uk-UA"/>
              </w:rPr>
            </w:pPr>
            <w:r w:rsidRPr="00EE1C46">
              <w:rPr>
                <w:lang w:val="uk-UA"/>
              </w:rPr>
              <w:t>Вимоги щодо забезпечення саніт</w:t>
            </w:r>
            <w:r w:rsidRPr="00EE1C46">
              <w:rPr>
                <w:lang w:val="uk-UA"/>
              </w:rPr>
              <w:t>а</w:t>
            </w:r>
            <w:r w:rsidRPr="00EE1C46">
              <w:rPr>
                <w:lang w:val="uk-UA"/>
              </w:rPr>
              <w:t>рно та епідемічного благополуччя населення (забезпечення нормат</w:t>
            </w:r>
            <w:r w:rsidRPr="00EE1C46">
              <w:rPr>
                <w:lang w:val="uk-UA"/>
              </w:rPr>
              <w:t>и</w:t>
            </w:r>
            <w:r w:rsidRPr="00EE1C46">
              <w:rPr>
                <w:lang w:val="uk-UA"/>
              </w:rPr>
              <w:lastRenderedPageBreak/>
              <w:t>вної тривалості інсоляції, приро</w:t>
            </w:r>
            <w:r w:rsidRPr="00EE1C46">
              <w:rPr>
                <w:lang w:val="uk-UA"/>
              </w:rPr>
              <w:t>д</w:t>
            </w:r>
            <w:r w:rsidRPr="00EE1C46">
              <w:rPr>
                <w:lang w:val="uk-UA"/>
              </w:rPr>
              <w:t>ної освітленості; зони санітарної охорони джерел водопостачання, СЗЗ підприємств, зона обмежень забудови радіоелектронних зас</w:t>
            </w:r>
            <w:r w:rsidRPr="00EE1C46">
              <w:rPr>
                <w:lang w:val="uk-UA"/>
              </w:rPr>
              <w:t>о</w:t>
            </w:r>
            <w:r w:rsidRPr="00EE1C46">
              <w:rPr>
                <w:lang w:val="uk-UA"/>
              </w:rPr>
              <w:t>бів, санітарного розриву та саніт</w:t>
            </w:r>
            <w:r w:rsidRPr="00EE1C46">
              <w:rPr>
                <w:lang w:val="uk-UA"/>
              </w:rPr>
              <w:t>а</w:t>
            </w:r>
            <w:r w:rsidRPr="00EE1C46">
              <w:rPr>
                <w:lang w:val="uk-UA"/>
              </w:rPr>
              <w:t>рно-охоронної смуги, рівень впл</w:t>
            </w:r>
            <w:r w:rsidRPr="00EE1C46">
              <w:rPr>
                <w:lang w:val="uk-UA"/>
              </w:rPr>
              <w:t>и</w:t>
            </w:r>
            <w:r w:rsidRPr="00EE1C46">
              <w:rPr>
                <w:lang w:val="uk-UA"/>
              </w:rPr>
              <w:t>ву хімічних, фізичних і біологі</w:t>
            </w:r>
            <w:r w:rsidRPr="00EE1C46">
              <w:rPr>
                <w:lang w:val="uk-UA"/>
              </w:rPr>
              <w:t>ч</w:t>
            </w:r>
            <w:r w:rsidRPr="00EE1C46">
              <w:rPr>
                <w:lang w:val="uk-UA"/>
              </w:rPr>
              <w:t>них чинників, забруднення атмо</w:t>
            </w:r>
            <w:r w:rsidRPr="00EE1C46">
              <w:rPr>
                <w:lang w:val="uk-UA"/>
              </w:rPr>
              <w:t>с</w:t>
            </w:r>
            <w:r w:rsidRPr="00EE1C46">
              <w:rPr>
                <w:lang w:val="uk-UA"/>
              </w:rPr>
              <w:t>ферного повітря, води та ґрунту тощо).</w:t>
            </w:r>
          </w:p>
        </w:tc>
        <w:tc>
          <w:tcPr>
            <w:tcW w:w="5528" w:type="dxa"/>
            <w:shd w:val="clear" w:color="auto" w:fill="FFFFFF"/>
          </w:tcPr>
          <w:p w:rsidR="00E7445F" w:rsidRPr="00EE1C46" w:rsidRDefault="00E7445F" w:rsidP="003157A3">
            <w:pPr>
              <w:shd w:val="clear" w:color="auto" w:fill="FFFFFF"/>
              <w:rPr>
                <w:lang w:val="uk-UA"/>
              </w:rPr>
            </w:pPr>
            <w:r w:rsidRPr="00EE1C46">
              <w:rPr>
                <w:lang w:val="uk-UA"/>
              </w:rPr>
              <w:lastRenderedPageBreak/>
              <w:t xml:space="preserve">Згідно </w:t>
            </w:r>
            <w:r w:rsidR="004D187E" w:rsidRPr="00EE1C46">
              <w:rPr>
                <w:lang w:val="uk-UA"/>
              </w:rPr>
              <w:t xml:space="preserve">ДБН 360-92** Містобудування. Планування і забудова міських і сільських поселень </w:t>
            </w:r>
            <w:r w:rsidRPr="00EE1C46">
              <w:rPr>
                <w:lang w:val="uk-UA"/>
              </w:rPr>
              <w:t xml:space="preserve">Розділ 10. «Охорона навколишнього середовища», п. 3.25*; </w:t>
            </w:r>
            <w:r w:rsidRPr="00EE1C46">
              <w:rPr>
                <w:lang w:val="uk-UA"/>
              </w:rPr>
              <w:lastRenderedPageBreak/>
              <w:t>«Державні санітарні норми і правила забезпечення інсоляції будівель і території житлової забудови», СНІП ІІ-4-79 (Природне та штучне освітлення)</w:t>
            </w:r>
          </w:p>
        </w:tc>
      </w:tr>
    </w:tbl>
    <w:p w:rsidR="00E7445F" w:rsidRPr="00EE1C46" w:rsidRDefault="00E7445F" w:rsidP="00E7445F">
      <w:pPr>
        <w:shd w:val="clear" w:color="auto" w:fill="FFFFFF"/>
        <w:ind w:left="993" w:hanging="426"/>
        <w:rPr>
          <w:lang w:val="uk-UA"/>
        </w:rPr>
      </w:pPr>
    </w:p>
    <w:p w:rsidR="00E7445F" w:rsidRPr="00EE1C46" w:rsidRDefault="00E7445F" w:rsidP="00E7445F">
      <w:pPr>
        <w:ind w:firstLine="720"/>
        <w:rPr>
          <w:bCs/>
          <w:sz w:val="28"/>
          <w:szCs w:val="28"/>
          <w:lang w:val="uk-UA"/>
        </w:rPr>
      </w:pPr>
      <w:r w:rsidRPr="00EE1C46">
        <w:rPr>
          <w:bCs/>
          <w:sz w:val="28"/>
          <w:szCs w:val="28"/>
          <w:lang w:val="uk-UA"/>
        </w:rPr>
        <w:t>Г-5. Заклади охорони здоров’я</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багатофункціональні лікувальні заклади, лікувальні корпуси лікарень;</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консультативні поліклініки;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спеціалізовані поліклініки;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адміністративно-господарські будівлі та споруди;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станції невідкладної швидкої допомоги;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Дозволені види використання, які супутні переважним видам:</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аптеки;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кафе, заклади харчування, торгівлі та сервісного обслуговування.</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споруди комунальної та інженерної інфраструктури, необхідні для обслуг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вування даної зони;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відкриті автостоянки.</w:t>
      </w:r>
    </w:p>
    <w:p w:rsidR="008C0642" w:rsidRPr="00EE1C46" w:rsidRDefault="008C0642" w:rsidP="008C0642">
      <w:pPr>
        <w:pStyle w:val="affb"/>
        <w:widowControl/>
        <w:ind w:right="112"/>
        <w:jc w:val="both"/>
        <w:rPr>
          <w:b w:val="0"/>
          <w:bCs w:val="0"/>
          <w:spacing w:val="0"/>
          <w:kern w:val="0"/>
          <w:position w:val="0"/>
          <w:sz w:val="28"/>
          <w:szCs w:val="28"/>
          <w:lang w:val="uk-UA"/>
        </w:rPr>
      </w:pPr>
    </w:p>
    <w:tbl>
      <w:tblPr>
        <w:tblW w:w="962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4961"/>
        <w:gridCol w:w="3959"/>
      </w:tblGrid>
      <w:tr w:rsidR="00E7445F" w:rsidRPr="00EE1C46" w:rsidTr="003157A3">
        <w:tc>
          <w:tcPr>
            <w:tcW w:w="9629" w:type="dxa"/>
            <w:gridSpan w:val="3"/>
            <w:shd w:val="clear" w:color="auto" w:fill="FFFFFF"/>
          </w:tcPr>
          <w:p w:rsidR="00E7445F" w:rsidRPr="00EE1C46" w:rsidRDefault="00E7445F" w:rsidP="003157A3">
            <w:pPr>
              <w:shd w:val="clear" w:color="auto" w:fill="FFFFFF"/>
              <w:ind w:left="29"/>
              <w:jc w:val="center"/>
              <w:rPr>
                <w:b/>
                <w:lang w:val="uk-UA"/>
              </w:rPr>
            </w:pPr>
            <w:r w:rsidRPr="00EE1C46">
              <w:rPr>
                <w:b/>
                <w:lang w:val="uk-UA"/>
              </w:rPr>
              <w:t>Г-5 Містобудівні умови та обмеження по зонам закладів охорони здоров'я</w:t>
            </w:r>
          </w:p>
        </w:tc>
      </w:tr>
      <w:tr w:rsidR="00E7445F" w:rsidRPr="00EE1C46" w:rsidTr="00DC0E0E">
        <w:tc>
          <w:tcPr>
            <w:tcW w:w="709" w:type="dxa"/>
            <w:shd w:val="clear" w:color="auto" w:fill="FFFFFF"/>
          </w:tcPr>
          <w:p w:rsidR="00E7445F" w:rsidRPr="00EE1C46" w:rsidRDefault="00E7445F" w:rsidP="00D07AD8">
            <w:pPr>
              <w:shd w:val="clear" w:color="auto" w:fill="FFFFFF"/>
              <w:ind w:right="-191"/>
              <w:jc w:val="center"/>
              <w:rPr>
                <w:lang w:val="uk-UA"/>
              </w:rPr>
            </w:pPr>
            <w:r w:rsidRPr="00EE1C46">
              <w:rPr>
                <w:sz w:val="22"/>
                <w:szCs w:val="22"/>
                <w:lang w:val="uk-UA"/>
              </w:rPr>
              <w:t>1</w:t>
            </w:r>
          </w:p>
        </w:tc>
        <w:tc>
          <w:tcPr>
            <w:tcW w:w="4961" w:type="dxa"/>
            <w:shd w:val="clear" w:color="auto" w:fill="FFFFFF"/>
          </w:tcPr>
          <w:p w:rsidR="00E7445F" w:rsidRPr="00EE1C46" w:rsidRDefault="00E7445F" w:rsidP="003157A3">
            <w:pPr>
              <w:shd w:val="clear" w:color="auto" w:fill="FFFFFF"/>
              <w:ind w:firstLine="5"/>
              <w:rPr>
                <w:lang w:val="uk-UA"/>
              </w:rPr>
            </w:pPr>
            <w:r w:rsidRPr="00EE1C46">
              <w:rPr>
                <w:sz w:val="22"/>
                <w:szCs w:val="22"/>
                <w:lang w:val="uk-UA"/>
              </w:rPr>
              <w:t>Мінімальні відступи будівлі/споруди від меж зем</w:t>
            </w:r>
            <w:r w:rsidRPr="00EE1C46">
              <w:rPr>
                <w:sz w:val="22"/>
                <w:szCs w:val="22"/>
                <w:lang w:val="uk-UA"/>
              </w:rPr>
              <w:t>е</w:t>
            </w:r>
            <w:r w:rsidRPr="00EE1C46">
              <w:rPr>
                <w:sz w:val="22"/>
                <w:szCs w:val="22"/>
                <w:lang w:val="uk-UA"/>
              </w:rPr>
              <w:t>льної ділянки, м: фронтальної, тильної, бокових</w:t>
            </w:r>
          </w:p>
        </w:tc>
        <w:tc>
          <w:tcPr>
            <w:tcW w:w="3959" w:type="dxa"/>
            <w:shd w:val="clear" w:color="auto" w:fill="FFFFFF"/>
          </w:tcPr>
          <w:p w:rsidR="00E7445F" w:rsidRPr="00EE1C46" w:rsidRDefault="00E7445F" w:rsidP="003157A3">
            <w:pPr>
              <w:shd w:val="clear" w:color="auto" w:fill="FFFFFF"/>
              <w:ind w:left="5" w:firstLine="5"/>
              <w:rPr>
                <w:lang w:val="uk-UA"/>
              </w:rPr>
            </w:pPr>
            <w:r w:rsidRPr="00EE1C46">
              <w:rPr>
                <w:sz w:val="22"/>
                <w:szCs w:val="22"/>
                <w:lang w:val="uk-UA"/>
              </w:rPr>
              <w:t xml:space="preserve">Згідно </w:t>
            </w:r>
            <w:r w:rsidR="004D187E" w:rsidRPr="00EE1C46">
              <w:rPr>
                <w:sz w:val="22"/>
                <w:szCs w:val="22"/>
                <w:lang w:val="uk-UA"/>
              </w:rPr>
              <w:t>ДБН 360-92** Містобудування. Планування і забудова міських і сільс</w:t>
            </w:r>
            <w:r w:rsidR="004D187E" w:rsidRPr="00EE1C46">
              <w:rPr>
                <w:sz w:val="22"/>
                <w:szCs w:val="22"/>
                <w:lang w:val="uk-UA"/>
              </w:rPr>
              <w:t>ь</w:t>
            </w:r>
            <w:r w:rsidR="004D187E" w:rsidRPr="00EE1C46">
              <w:rPr>
                <w:sz w:val="22"/>
                <w:szCs w:val="22"/>
                <w:lang w:val="uk-UA"/>
              </w:rPr>
              <w:t xml:space="preserve">ких поселень </w:t>
            </w:r>
            <w:r w:rsidRPr="00EE1C46">
              <w:rPr>
                <w:sz w:val="22"/>
                <w:szCs w:val="22"/>
                <w:lang w:val="uk-UA"/>
              </w:rPr>
              <w:t>дод. 3.1</w:t>
            </w:r>
          </w:p>
        </w:tc>
      </w:tr>
      <w:tr w:rsidR="00E7445F" w:rsidRPr="00AC3531" w:rsidTr="00DC0E0E">
        <w:tc>
          <w:tcPr>
            <w:tcW w:w="709" w:type="dxa"/>
            <w:shd w:val="clear" w:color="auto" w:fill="FFFFFF"/>
          </w:tcPr>
          <w:p w:rsidR="00E7445F" w:rsidRPr="00EE1C46" w:rsidRDefault="00E7445F" w:rsidP="00D07AD8">
            <w:pPr>
              <w:shd w:val="clear" w:color="auto" w:fill="FFFFFF"/>
              <w:ind w:right="-191"/>
              <w:jc w:val="center"/>
              <w:rPr>
                <w:lang w:val="uk-UA"/>
              </w:rPr>
            </w:pPr>
            <w:r w:rsidRPr="00EE1C46">
              <w:rPr>
                <w:sz w:val="22"/>
                <w:szCs w:val="22"/>
                <w:lang w:val="uk-UA"/>
              </w:rPr>
              <w:t>2</w:t>
            </w:r>
          </w:p>
        </w:tc>
        <w:tc>
          <w:tcPr>
            <w:tcW w:w="4961" w:type="dxa"/>
            <w:shd w:val="clear" w:color="auto" w:fill="FFFFFF"/>
          </w:tcPr>
          <w:p w:rsidR="00E7445F" w:rsidRPr="00EE1C46" w:rsidRDefault="00E7445F" w:rsidP="003157A3">
            <w:pPr>
              <w:shd w:val="clear" w:color="auto" w:fill="FFFFFF"/>
              <w:ind w:firstLine="5"/>
              <w:rPr>
                <w:lang w:val="uk-UA"/>
              </w:rPr>
            </w:pPr>
            <w:r w:rsidRPr="00EE1C46">
              <w:rPr>
                <w:sz w:val="22"/>
                <w:szCs w:val="22"/>
                <w:lang w:val="uk-UA"/>
              </w:rPr>
              <w:t>Мінімальні відступи будівлі/споруди від суміжних будівель, м</w:t>
            </w:r>
          </w:p>
        </w:tc>
        <w:tc>
          <w:tcPr>
            <w:tcW w:w="3959" w:type="dxa"/>
            <w:shd w:val="clear" w:color="auto" w:fill="FFFFFF"/>
          </w:tcPr>
          <w:p w:rsidR="00E7445F" w:rsidRPr="00EE1C46" w:rsidRDefault="00E7445F" w:rsidP="003157A3">
            <w:pPr>
              <w:shd w:val="clear" w:color="auto" w:fill="FFFFFF"/>
              <w:ind w:firstLine="5"/>
              <w:rPr>
                <w:lang w:val="uk-UA"/>
              </w:rPr>
            </w:pPr>
            <w:r w:rsidRPr="00EE1C46">
              <w:rPr>
                <w:sz w:val="22"/>
                <w:szCs w:val="22"/>
                <w:lang w:val="uk-UA"/>
              </w:rPr>
              <w:t xml:space="preserve">Згідно </w:t>
            </w:r>
            <w:r w:rsidR="004D187E" w:rsidRPr="00EE1C46">
              <w:rPr>
                <w:sz w:val="22"/>
                <w:szCs w:val="22"/>
                <w:lang w:val="uk-UA"/>
              </w:rPr>
              <w:t>ДБН 360-92** Містобудування. Планування і забудова міських і сільс</w:t>
            </w:r>
            <w:r w:rsidR="004D187E" w:rsidRPr="00EE1C46">
              <w:rPr>
                <w:sz w:val="22"/>
                <w:szCs w:val="22"/>
                <w:lang w:val="uk-UA"/>
              </w:rPr>
              <w:t>ь</w:t>
            </w:r>
            <w:r w:rsidR="004D187E" w:rsidRPr="00EE1C46">
              <w:rPr>
                <w:sz w:val="22"/>
                <w:szCs w:val="22"/>
                <w:lang w:val="uk-UA"/>
              </w:rPr>
              <w:t xml:space="preserve">ких поселень </w:t>
            </w:r>
            <w:r w:rsidRPr="00EE1C46">
              <w:rPr>
                <w:sz w:val="22"/>
                <w:szCs w:val="22"/>
                <w:lang w:val="uk-UA"/>
              </w:rPr>
              <w:t>дод. 3.1 та Державних с</w:t>
            </w:r>
            <w:r w:rsidRPr="00EE1C46">
              <w:rPr>
                <w:sz w:val="22"/>
                <w:szCs w:val="22"/>
                <w:lang w:val="uk-UA"/>
              </w:rPr>
              <w:t>а</w:t>
            </w:r>
            <w:r w:rsidRPr="00EE1C46">
              <w:rPr>
                <w:sz w:val="22"/>
                <w:szCs w:val="22"/>
                <w:lang w:val="uk-UA"/>
              </w:rPr>
              <w:t>нітарних правил планування та забудови населених пунктів (затверджених від 19 червня 1996 року №173)</w:t>
            </w:r>
          </w:p>
        </w:tc>
      </w:tr>
      <w:tr w:rsidR="00E7445F" w:rsidRPr="00EE1C46" w:rsidTr="00DC0E0E">
        <w:tc>
          <w:tcPr>
            <w:tcW w:w="709" w:type="dxa"/>
            <w:shd w:val="clear" w:color="auto" w:fill="FFFFFF"/>
          </w:tcPr>
          <w:p w:rsidR="00E7445F" w:rsidRPr="00EE1C46" w:rsidRDefault="00E7445F" w:rsidP="00D07AD8">
            <w:pPr>
              <w:shd w:val="clear" w:color="auto" w:fill="FFFFFF"/>
              <w:ind w:right="-191"/>
              <w:jc w:val="center"/>
              <w:rPr>
                <w:lang w:val="uk-UA"/>
              </w:rPr>
            </w:pPr>
            <w:r w:rsidRPr="00EE1C46">
              <w:rPr>
                <w:sz w:val="22"/>
                <w:szCs w:val="22"/>
                <w:lang w:val="uk-UA"/>
              </w:rPr>
              <w:t>3</w:t>
            </w:r>
          </w:p>
        </w:tc>
        <w:tc>
          <w:tcPr>
            <w:tcW w:w="4961" w:type="dxa"/>
            <w:shd w:val="clear" w:color="auto" w:fill="FFFFFF"/>
          </w:tcPr>
          <w:p w:rsidR="00E7445F" w:rsidRPr="00EE1C46" w:rsidRDefault="00E7445F" w:rsidP="003157A3">
            <w:pPr>
              <w:shd w:val="clear" w:color="auto" w:fill="FFFFFF"/>
              <w:rPr>
                <w:lang w:val="uk-UA"/>
              </w:rPr>
            </w:pPr>
            <w:r w:rsidRPr="00EE1C46">
              <w:rPr>
                <w:sz w:val="22"/>
                <w:szCs w:val="22"/>
                <w:lang w:val="uk-UA"/>
              </w:rPr>
              <w:t>Вимоги до організації під'їздів до будівлі/споруди, пішохідних переходів, місць паркування транспо</w:t>
            </w:r>
            <w:r w:rsidRPr="00EE1C46">
              <w:rPr>
                <w:sz w:val="22"/>
                <w:szCs w:val="22"/>
                <w:lang w:val="uk-UA"/>
              </w:rPr>
              <w:t>р</w:t>
            </w:r>
            <w:r w:rsidRPr="00EE1C46">
              <w:rPr>
                <w:sz w:val="22"/>
                <w:szCs w:val="22"/>
                <w:lang w:val="uk-UA"/>
              </w:rPr>
              <w:t>тних засобів</w:t>
            </w:r>
          </w:p>
        </w:tc>
        <w:tc>
          <w:tcPr>
            <w:tcW w:w="3959" w:type="dxa"/>
            <w:shd w:val="clear" w:color="auto" w:fill="FFFFFF"/>
          </w:tcPr>
          <w:p w:rsidR="00E7445F" w:rsidRPr="00EE1C46" w:rsidRDefault="00E7445F" w:rsidP="003157A3">
            <w:pPr>
              <w:shd w:val="clear" w:color="auto" w:fill="FFFFFF"/>
              <w:rPr>
                <w:lang w:val="uk-UA"/>
              </w:rPr>
            </w:pPr>
            <w:r w:rsidRPr="00EE1C46">
              <w:rPr>
                <w:sz w:val="22"/>
                <w:szCs w:val="22"/>
                <w:lang w:val="uk-UA"/>
              </w:rPr>
              <w:t>Згідно ДБН 360-92** Розділ 7 «Тран</w:t>
            </w:r>
            <w:r w:rsidRPr="00EE1C46">
              <w:rPr>
                <w:sz w:val="22"/>
                <w:szCs w:val="22"/>
                <w:lang w:val="uk-UA"/>
              </w:rPr>
              <w:t>с</w:t>
            </w:r>
            <w:r w:rsidRPr="00EE1C46">
              <w:rPr>
                <w:sz w:val="22"/>
                <w:szCs w:val="22"/>
                <w:lang w:val="uk-UA"/>
              </w:rPr>
              <w:t>порт і вулично-дорожня мережа»</w:t>
            </w:r>
          </w:p>
        </w:tc>
      </w:tr>
      <w:tr w:rsidR="00E7445F" w:rsidRPr="00AC3531" w:rsidTr="00DC0E0E">
        <w:tc>
          <w:tcPr>
            <w:tcW w:w="709" w:type="dxa"/>
            <w:shd w:val="clear" w:color="auto" w:fill="FFFFFF"/>
          </w:tcPr>
          <w:p w:rsidR="00E7445F" w:rsidRPr="00EE1C46" w:rsidRDefault="00E7445F" w:rsidP="00D07AD8">
            <w:pPr>
              <w:shd w:val="clear" w:color="auto" w:fill="FFFFFF"/>
              <w:spacing w:line="240" w:lineRule="exact"/>
              <w:ind w:right="-191"/>
              <w:jc w:val="center"/>
              <w:rPr>
                <w:lang w:val="uk-UA"/>
              </w:rPr>
            </w:pPr>
            <w:r w:rsidRPr="00EE1C46">
              <w:rPr>
                <w:sz w:val="22"/>
                <w:szCs w:val="22"/>
                <w:lang w:val="uk-UA"/>
              </w:rPr>
              <w:t>4</w:t>
            </w:r>
          </w:p>
        </w:tc>
        <w:tc>
          <w:tcPr>
            <w:tcW w:w="4961" w:type="dxa"/>
            <w:shd w:val="clear" w:color="auto" w:fill="FFFFFF"/>
          </w:tcPr>
          <w:p w:rsidR="00E7445F" w:rsidRPr="00EE1C46" w:rsidRDefault="00E7445F" w:rsidP="003157A3">
            <w:pPr>
              <w:shd w:val="clear" w:color="auto" w:fill="FFFFFF"/>
              <w:spacing w:line="240" w:lineRule="exact"/>
              <w:ind w:hanging="5"/>
              <w:rPr>
                <w:lang w:val="uk-UA"/>
              </w:rPr>
            </w:pPr>
            <w:r w:rsidRPr="00EE1C46">
              <w:rPr>
                <w:sz w:val="22"/>
                <w:szCs w:val="22"/>
                <w:lang w:val="uk-UA"/>
              </w:rPr>
              <w:t>Вимоги щодо забезпечення санітарно та епідемі</w:t>
            </w:r>
            <w:r w:rsidRPr="00EE1C46">
              <w:rPr>
                <w:sz w:val="22"/>
                <w:szCs w:val="22"/>
                <w:lang w:val="uk-UA"/>
              </w:rPr>
              <w:t>ч</w:t>
            </w:r>
            <w:r w:rsidRPr="00EE1C46">
              <w:rPr>
                <w:sz w:val="22"/>
                <w:szCs w:val="22"/>
                <w:lang w:val="uk-UA"/>
              </w:rPr>
              <w:t>ного благополуччя населення (забезпечення норм</w:t>
            </w:r>
            <w:r w:rsidRPr="00EE1C46">
              <w:rPr>
                <w:sz w:val="22"/>
                <w:szCs w:val="22"/>
                <w:lang w:val="uk-UA"/>
              </w:rPr>
              <w:t>а</w:t>
            </w:r>
            <w:r w:rsidRPr="00EE1C46">
              <w:rPr>
                <w:sz w:val="22"/>
                <w:szCs w:val="22"/>
                <w:lang w:val="uk-UA"/>
              </w:rPr>
              <w:t>тивної тривалості інсоляції, природної освітлено</w:t>
            </w:r>
            <w:r w:rsidRPr="00EE1C46">
              <w:rPr>
                <w:sz w:val="22"/>
                <w:szCs w:val="22"/>
                <w:lang w:val="uk-UA"/>
              </w:rPr>
              <w:t>с</w:t>
            </w:r>
            <w:r w:rsidRPr="00EE1C46">
              <w:rPr>
                <w:sz w:val="22"/>
                <w:szCs w:val="22"/>
                <w:lang w:val="uk-UA"/>
              </w:rPr>
              <w:t>ті; зони санітарної охорони джерел водопостача</w:t>
            </w:r>
            <w:r w:rsidRPr="00EE1C46">
              <w:rPr>
                <w:sz w:val="22"/>
                <w:szCs w:val="22"/>
                <w:lang w:val="uk-UA"/>
              </w:rPr>
              <w:t>н</w:t>
            </w:r>
            <w:r w:rsidRPr="00EE1C46">
              <w:rPr>
                <w:sz w:val="22"/>
                <w:szCs w:val="22"/>
                <w:lang w:val="uk-UA"/>
              </w:rPr>
              <w:t>ня, СЗЗ підприємств, зона обмежень забудови р</w:t>
            </w:r>
            <w:r w:rsidRPr="00EE1C46">
              <w:rPr>
                <w:sz w:val="22"/>
                <w:szCs w:val="22"/>
                <w:lang w:val="uk-UA"/>
              </w:rPr>
              <w:t>а</w:t>
            </w:r>
            <w:r w:rsidRPr="00EE1C46">
              <w:rPr>
                <w:sz w:val="22"/>
                <w:szCs w:val="22"/>
                <w:lang w:val="uk-UA"/>
              </w:rPr>
              <w:t>діоелектронних засобів, санітарного розриву та санітарно-охоронної смуги, рівень впливу хімі</w:t>
            </w:r>
            <w:r w:rsidRPr="00EE1C46">
              <w:rPr>
                <w:sz w:val="22"/>
                <w:szCs w:val="22"/>
                <w:lang w:val="uk-UA"/>
              </w:rPr>
              <w:t>ч</w:t>
            </w:r>
            <w:r w:rsidRPr="00EE1C46">
              <w:rPr>
                <w:sz w:val="22"/>
                <w:szCs w:val="22"/>
                <w:lang w:val="uk-UA"/>
              </w:rPr>
              <w:t>них, фізичних і біологічних чинників, забруднення атмосферного повітря, води та ґрунту тощо).</w:t>
            </w:r>
          </w:p>
        </w:tc>
        <w:tc>
          <w:tcPr>
            <w:tcW w:w="3959" w:type="dxa"/>
            <w:shd w:val="clear" w:color="auto" w:fill="FFFFFF"/>
          </w:tcPr>
          <w:p w:rsidR="00E7445F" w:rsidRPr="00EE1C46" w:rsidRDefault="00E7445F" w:rsidP="003157A3">
            <w:pPr>
              <w:shd w:val="clear" w:color="auto" w:fill="FFFFFF"/>
              <w:spacing w:line="240" w:lineRule="exact"/>
              <w:ind w:firstLine="14"/>
              <w:rPr>
                <w:lang w:val="uk-UA"/>
              </w:rPr>
            </w:pPr>
            <w:r w:rsidRPr="00EE1C46">
              <w:rPr>
                <w:sz w:val="22"/>
                <w:szCs w:val="22"/>
                <w:lang w:val="uk-UA"/>
              </w:rPr>
              <w:t>Згідно ДБН 360-92** Розділ 10. «Охор</w:t>
            </w:r>
            <w:r w:rsidRPr="00EE1C46">
              <w:rPr>
                <w:sz w:val="22"/>
                <w:szCs w:val="22"/>
                <w:lang w:val="uk-UA"/>
              </w:rPr>
              <w:t>о</w:t>
            </w:r>
            <w:r w:rsidRPr="00EE1C46">
              <w:rPr>
                <w:sz w:val="22"/>
                <w:szCs w:val="22"/>
                <w:lang w:val="uk-UA"/>
              </w:rPr>
              <w:t>на навколишнього середовища», п. 3.25*; «Державні санітарні норми і пр</w:t>
            </w:r>
            <w:r w:rsidRPr="00EE1C46">
              <w:rPr>
                <w:sz w:val="22"/>
                <w:szCs w:val="22"/>
                <w:lang w:val="uk-UA"/>
              </w:rPr>
              <w:t>а</w:t>
            </w:r>
            <w:r w:rsidRPr="00EE1C46">
              <w:rPr>
                <w:sz w:val="22"/>
                <w:szCs w:val="22"/>
                <w:lang w:val="uk-UA"/>
              </w:rPr>
              <w:t>вила забезпечення інсоляції будівель і території житлової забудови», СНІП ІІ-4-79 (Природне та штучне освітлення)</w:t>
            </w:r>
          </w:p>
        </w:tc>
      </w:tr>
    </w:tbl>
    <w:p w:rsidR="00E7445F" w:rsidRPr="00EE1C46" w:rsidRDefault="00E7445F" w:rsidP="00E7445F">
      <w:pPr>
        <w:ind w:firstLine="720"/>
        <w:rPr>
          <w:bCs/>
          <w:sz w:val="28"/>
          <w:szCs w:val="28"/>
          <w:lang w:val="uk-UA"/>
        </w:rPr>
      </w:pPr>
      <w:r w:rsidRPr="00EE1C46">
        <w:rPr>
          <w:bCs/>
          <w:sz w:val="28"/>
          <w:szCs w:val="28"/>
          <w:lang w:val="uk-UA"/>
        </w:rPr>
        <w:t>Г-6. Торгові зони.</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торгові центри;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ресторани і кафе;</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спеціалізовані будинки побутового обслуговування;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магазини без обмеження профілю та асортименту, в тому числі магазини т</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варів першої необхідності;</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аптеки.</w:t>
      </w:r>
    </w:p>
    <w:p w:rsidR="00E7445F" w:rsidRPr="00EE1C46" w:rsidRDefault="00E7445F" w:rsidP="00E7445F">
      <w:pPr>
        <w:ind w:firstLine="720"/>
        <w:rPr>
          <w:bCs/>
          <w:sz w:val="28"/>
          <w:szCs w:val="28"/>
          <w:lang w:val="uk-UA"/>
        </w:rPr>
      </w:pPr>
      <w:r w:rsidRPr="00EE1C46">
        <w:rPr>
          <w:bCs/>
          <w:sz w:val="28"/>
          <w:szCs w:val="28"/>
          <w:lang w:val="uk-UA"/>
        </w:rPr>
        <w:t>Дозволені види використання, які супутні переважним видам:</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автостоянки для зберігання автомобілів;</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громадські туалети.</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споруди комунальної та інженерної інфраструктури, необхідні для обслуг</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вування цієї зони;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культові споруди та комплекси;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малі архітектурні форми для здійснення підприємницької діяльності.</w:t>
      </w:r>
    </w:p>
    <w:p w:rsidR="00E7445F" w:rsidRPr="00EE1C46" w:rsidRDefault="00E7445F" w:rsidP="00E7445F">
      <w:pPr>
        <w:pStyle w:val="aff7"/>
        <w:shd w:val="clear" w:color="auto" w:fill="FFFFFF"/>
        <w:ind w:left="349"/>
        <w:rPr>
          <w:rFonts w:ascii="Times New Roman" w:hAnsi="Times New Roman" w:cs="Times New Roman"/>
          <w:lang w:val="uk-UA"/>
        </w:rPr>
      </w:pPr>
    </w:p>
    <w:tbl>
      <w:tblPr>
        <w:tblW w:w="982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4678"/>
        <w:gridCol w:w="4262"/>
        <w:gridCol w:w="30"/>
      </w:tblGrid>
      <w:tr w:rsidR="00E7445F" w:rsidRPr="00EE1C46" w:rsidTr="00DC0E0E">
        <w:tc>
          <w:tcPr>
            <w:tcW w:w="9821" w:type="dxa"/>
            <w:gridSpan w:val="4"/>
            <w:shd w:val="clear" w:color="auto" w:fill="FFFFFF"/>
          </w:tcPr>
          <w:p w:rsidR="00E7445F" w:rsidRPr="00EE1C46" w:rsidRDefault="00E7445F" w:rsidP="003157A3">
            <w:pPr>
              <w:shd w:val="clear" w:color="auto" w:fill="FFFFFF"/>
              <w:spacing w:line="220" w:lineRule="exact"/>
              <w:jc w:val="center"/>
              <w:rPr>
                <w:b/>
                <w:lang w:val="uk-UA"/>
              </w:rPr>
            </w:pPr>
            <w:r w:rsidRPr="00EE1C46">
              <w:rPr>
                <w:b/>
                <w:lang w:val="uk-UA"/>
              </w:rPr>
              <w:t>Г-6 Містобудівні умови та обмеження по торговій зоні</w:t>
            </w:r>
          </w:p>
        </w:tc>
      </w:tr>
      <w:tr w:rsidR="00E7445F" w:rsidRPr="00EE1C46" w:rsidTr="00DC0E0E">
        <w:tc>
          <w:tcPr>
            <w:tcW w:w="851" w:type="dxa"/>
            <w:shd w:val="clear" w:color="auto" w:fill="FFFFFF"/>
          </w:tcPr>
          <w:p w:rsidR="00E7445F" w:rsidRPr="00EE1C46" w:rsidRDefault="00E7445F" w:rsidP="00DC0E0E">
            <w:pPr>
              <w:shd w:val="clear" w:color="auto" w:fill="FFFFFF"/>
              <w:jc w:val="center"/>
              <w:rPr>
                <w:lang w:val="uk-UA"/>
              </w:rPr>
            </w:pPr>
            <w:r w:rsidRPr="00EE1C46">
              <w:rPr>
                <w:sz w:val="22"/>
                <w:szCs w:val="22"/>
                <w:lang w:val="uk-UA"/>
              </w:rPr>
              <w:t>1</w:t>
            </w:r>
          </w:p>
        </w:tc>
        <w:tc>
          <w:tcPr>
            <w:tcW w:w="4678" w:type="dxa"/>
            <w:shd w:val="clear" w:color="auto" w:fill="FFFFFF"/>
          </w:tcPr>
          <w:p w:rsidR="00E7445F" w:rsidRPr="00EE1C46" w:rsidRDefault="00E7445F" w:rsidP="003157A3">
            <w:pPr>
              <w:shd w:val="clear" w:color="auto" w:fill="FFFFFF"/>
              <w:ind w:firstLine="10"/>
              <w:rPr>
                <w:lang w:val="uk-UA"/>
              </w:rPr>
            </w:pPr>
            <w:r w:rsidRPr="00EE1C46">
              <w:rPr>
                <w:sz w:val="22"/>
                <w:szCs w:val="22"/>
                <w:lang w:val="uk-UA"/>
              </w:rPr>
              <w:t>Мінімальні відступи будівлі/споруди від меж земельної ділянки, м: фронтальної, тильної, бокових</w:t>
            </w:r>
          </w:p>
        </w:tc>
        <w:tc>
          <w:tcPr>
            <w:tcW w:w="4292" w:type="dxa"/>
            <w:gridSpan w:val="2"/>
            <w:shd w:val="clear" w:color="auto" w:fill="FFFFFF"/>
          </w:tcPr>
          <w:p w:rsidR="00E7445F" w:rsidRPr="00EE1C46" w:rsidRDefault="00E7445F" w:rsidP="003157A3">
            <w:pPr>
              <w:shd w:val="clear" w:color="auto" w:fill="FFFFFF"/>
              <w:ind w:right="58" w:firstLine="5"/>
              <w:rPr>
                <w:lang w:val="uk-UA"/>
              </w:rPr>
            </w:pPr>
            <w:r w:rsidRPr="00EE1C46">
              <w:rPr>
                <w:sz w:val="22"/>
                <w:szCs w:val="22"/>
                <w:lang w:val="uk-UA"/>
              </w:rPr>
              <w:t xml:space="preserve">Згідно </w:t>
            </w:r>
            <w:r w:rsidR="004D187E" w:rsidRPr="00EE1C46">
              <w:rPr>
                <w:sz w:val="22"/>
                <w:szCs w:val="22"/>
                <w:lang w:val="uk-UA"/>
              </w:rPr>
              <w:t xml:space="preserve">ДБН 360-92** Містобудування. Планування і забудова міських і сільських поселень </w:t>
            </w:r>
            <w:r w:rsidRPr="00EE1C46">
              <w:rPr>
                <w:sz w:val="22"/>
                <w:szCs w:val="22"/>
                <w:lang w:val="uk-UA"/>
              </w:rPr>
              <w:t>дод. 3.1</w:t>
            </w:r>
          </w:p>
        </w:tc>
      </w:tr>
      <w:tr w:rsidR="00E7445F" w:rsidRPr="00AC3531" w:rsidTr="00DC0E0E">
        <w:tc>
          <w:tcPr>
            <w:tcW w:w="851" w:type="dxa"/>
            <w:shd w:val="clear" w:color="auto" w:fill="FFFFFF"/>
          </w:tcPr>
          <w:p w:rsidR="00E7445F" w:rsidRPr="00EE1C46" w:rsidRDefault="00E7445F" w:rsidP="00DC0E0E">
            <w:pPr>
              <w:shd w:val="clear" w:color="auto" w:fill="FFFFFF"/>
              <w:ind w:left="-40"/>
              <w:jc w:val="center"/>
              <w:rPr>
                <w:lang w:val="uk-UA"/>
              </w:rPr>
            </w:pPr>
            <w:r w:rsidRPr="00EE1C46">
              <w:rPr>
                <w:sz w:val="22"/>
                <w:szCs w:val="22"/>
                <w:lang w:val="uk-UA"/>
              </w:rPr>
              <w:t>2</w:t>
            </w:r>
          </w:p>
        </w:tc>
        <w:tc>
          <w:tcPr>
            <w:tcW w:w="4678" w:type="dxa"/>
            <w:shd w:val="clear" w:color="auto" w:fill="FFFFFF"/>
          </w:tcPr>
          <w:p w:rsidR="00E7445F" w:rsidRPr="00EE1C46" w:rsidRDefault="00E7445F" w:rsidP="003157A3">
            <w:pPr>
              <w:shd w:val="clear" w:color="auto" w:fill="FFFFFF"/>
              <w:rPr>
                <w:lang w:val="uk-UA"/>
              </w:rPr>
            </w:pPr>
            <w:r w:rsidRPr="00EE1C46">
              <w:rPr>
                <w:sz w:val="22"/>
                <w:szCs w:val="22"/>
                <w:lang w:val="uk-UA"/>
              </w:rPr>
              <w:t>Мінімальні відступи будівлі/споруди від сумі</w:t>
            </w:r>
            <w:r w:rsidRPr="00EE1C46">
              <w:rPr>
                <w:sz w:val="22"/>
                <w:szCs w:val="22"/>
                <w:lang w:val="uk-UA"/>
              </w:rPr>
              <w:t>ж</w:t>
            </w:r>
            <w:r w:rsidRPr="00EE1C46">
              <w:rPr>
                <w:sz w:val="22"/>
                <w:szCs w:val="22"/>
                <w:lang w:val="uk-UA"/>
              </w:rPr>
              <w:t>них будівель, м</w:t>
            </w:r>
          </w:p>
        </w:tc>
        <w:tc>
          <w:tcPr>
            <w:tcW w:w="4292" w:type="dxa"/>
            <w:gridSpan w:val="2"/>
            <w:shd w:val="clear" w:color="auto" w:fill="FFFFFF"/>
          </w:tcPr>
          <w:p w:rsidR="00E7445F" w:rsidRPr="00EE1C46" w:rsidRDefault="00E7445F" w:rsidP="003157A3">
            <w:pPr>
              <w:shd w:val="clear" w:color="auto" w:fill="FFFFFF"/>
              <w:ind w:right="58" w:firstLine="5"/>
              <w:rPr>
                <w:lang w:val="uk-UA"/>
              </w:rPr>
            </w:pPr>
            <w:r w:rsidRPr="00EE1C46">
              <w:rPr>
                <w:sz w:val="22"/>
                <w:szCs w:val="22"/>
                <w:lang w:val="uk-UA"/>
              </w:rPr>
              <w:t xml:space="preserve">Згідно </w:t>
            </w:r>
            <w:r w:rsidR="004D187E" w:rsidRPr="00EE1C46">
              <w:rPr>
                <w:sz w:val="22"/>
                <w:szCs w:val="22"/>
                <w:lang w:val="uk-UA"/>
              </w:rPr>
              <w:t>ДБН 360-92** Містобудування. Планування і забудова міських і сільських поселень</w:t>
            </w:r>
            <w:r w:rsidRPr="00EE1C46">
              <w:rPr>
                <w:sz w:val="22"/>
                <w:szCs w:val="22"/>
                <w:lang w:val="uk-UA"/>
              </w:rPr>
              <w:t xml:space="preserve"> дод. 3.1 та Державних санітарних правил планування та забудови населених пунктів (затверджено Наказом Міністерс</w:t>
            </w:r>
            <w:r w:rsidRPr="00EE1C46">
              <w:rPr>
                <w:sz w:val="22"/>
                <w:szCs w:val="22"/>
                <w:lang w:val="uk-UA"/>
              </w:rPr>
              <w:t>т</w:t>
            </w:r>
            <w:r w:rsidRPr="00EE1C46">
              <w:rPr>
                <w:sz w:val="22"/>
                <w:szCs w:val="22"/>
                <w:lang w:val="uk-UA"/>
              </w:rPr>
              <w:t>ва охорони здоров'я Україна від 19 червня 1996 року №173)</w:t>
            </w:r>
          </w:p>
        </w:tc>
      </w:tr>
      <w:tr w:rsidR="00E7445F" w:rsidRPr="00EE1C46" w:rsidTr="00DC0E0E">
        <w:tc>
          <w:tcPr>
            <w:tcW w:w="851" w:type="dxa"/>
            <w:shd w:val="clear" w:color="auto" w:fill="FFFFFF"/>
          </w:tcPr>
          <w:p w:rsidR="00E7445F" w:rsidRPr="00EE1C46" w:rsidRDefault="00E7445F" w:rsidP="00DC0E0E">
            <w:pPr>
              <w:shd w:val="clear" w:color="auto" w:fill="FFFFFF"/>
              <w:ind w:left="-40"/>
              <w:jc w:val="center"/>
              <w:rPr>
                <w:lang w:val="uk-UA"/>
              </w:rPr>
            </w:pPr>
            <w:r w:rsidRPr="00EE1C46">
              <w:rPr>
                <w:sz w:val="22"/>
                <w:szCs w:val="22"/>
                <w:lang w:val="uk-UA"/>
              </w:rPr>
              <w:t>3</w:t>
            </w:r>
          </w:p>
        </w:tc>
        <w:tc>
          <w:tcPr>
            <w:tcW w:w="4678" w:type="dxa"/>
            <w:shd w:val="clear" w:color="auto" w:fill="FFFFFF"/>
          </w:tcPr>
          <w:p w:rsidR="00E7445F" w:rsidRPr="00EE1C46" w:rsidRDefault="00E7445F" w:rsidP="003157A3">
            <w:pPr>
              <w:shd w:val="clear" w:color="auto" w:fill="FFFFFF"/>
              <w:ind w:hanging="10"/>
              <w:rPr>
                <w:lang w:val="uk-UA"/>
              </w:rPr>
            </w:pPr>
            <w:r w:rsidRPr="00EE1C46">
              <w:rPr>
                <w:sz w:val="22"/>
                <w:szCs w:val="22"/>
                <w:lang w:val="uk-UA"/>
              </w:rPr>
              <w:t>Вимоги до організації під'їздів до буді</w:t>
            </w:r>
            <w:r w:rsidRPr="00EE1C46">
              <w:rPr>
                <w:sz w:val="22"/>
                <w:szCs w:val="22"/>
                <w:lang w:val="uk-UA"/>
              </w:rPr>
              <w:t>в</w:t>
            </w:r>
            <w:r w:rsidRPr="00EE1C46">
              <w:rPr>
                <w:sz w:val="22"/>
                <w:szCs w:val="22"/>
                <w:lang w:val="uk-UA"/>
              </w:rPr>
              <w:t>лі/споруди, пішохідних переходів, місць парк</w:t>
            </w:r>
            <w:r w:rsidRPr="00EE1C46">
              <w:rPr>
                <w:sz w:val="22"/>
                <w:szCs w:val="22"/>
                <w:lang w:val="uk-UA"/>
              </w:rPr>
              <w:t>у</w:t>
            </w:r>
            <w:r w:rsidRPr="00EE1C46">
              <w:rPr>
                <w:sz w:val="22"/>
                <w:szCs w:val="22"/>
                <w:lang w:val="uk-UA"/>
              </w:rPr>
              <w:t>вання транспортних засобів</w:t>
            </w:r>
          </w:p>
        </w:tc>
        <w:tc>
          <w:tcPr>
            <w:tcW w:w="4292" w:type="dxa"/>
            <w:gridSpan w:val="2"/>
            <w:shd w:val="clear" w:color="auto" w:fill="FFFFFF"/>
          </w:tcPr>
          <w:p w:rsidR="00E7445F" w:rsidRPr="00EE1C46" w:rsidRDefault="00E7445F" w:rsidP="003157A3">
            <w:pPr>
              <w:shd w:val="clear" w:color="auto" w:fill="FFFFFF"/>
              <w:ind w:right="58" w:firstLine="5"/>
              <w:rPr>
                <w:lang w:val="uk-UA"/>
              </w:rPr>
            </w:pPr>
            <w:r w:rsidRPr="00EE1C46">
              <w:rPr>
                <w:sz w:val="22"/>
                <w:szCs w:val="22"/>
                <w:lang w:val="uk-UA"/>
              </w:rPr>
              <w:t xml:space="preserve">Згідно </w:t>
            </w:r>
            <w:r w:rsidR="004D187E" w:rsidRPr="00EE1C46">
              <w:rPr>
                <w:sz w:val="22"/>
                <w:szCs w:val="22"/>
                <w:lang w:val="uk-UA"/>
              </w:rPr>
              <w:t xml:space="preserve">ДБН 360-92** Містобудування. Планування і забудова міських і сільських поселень </w:t>
            </w:r>
            <w:r w:rsidRPr="00EE1C46">
              <w:rPr>
                <w:sz w:val="22"/>
                <w:szCs w:val="22"/>
                <w:lang w:val="uk-UA"/>
              </w:rPr>
              <w:t xml:space="preserve">п. 3.11, а також Зміни до </w:t>
            </w:r>
            <w:r w:rsidR="004D187E" w:rsidRPr="00EE1C46">
              <w:rPr>
                <w:sz w:val="22"/>
                <w:szCs w:val="22"/>
                <w:lang w:val="uk-UA"/>
              </w:rPr>
              <w:t xml:space="preserve">ДБН 360-92** Містобудування. Планування і забудова міських і сільських поселень </w:t>
            </w:r>
            <w:r w:rsidRPr="00EE1C46">
              <w:rPr>
                <w:sz w:val="22"/>
                <w:szCs w:val="22"/>
                <w:lang w:val="uk-UA"/>
              </w:rPr>
              <w:t>від 04. 07. 2008 №84</w:t>
            </w:r>
          </w:p>
        </w:tc>
      </w:tr>
      <w:tr w:rsidR="00E7445F" w:rsidRPr="00AC3531" w:rsidTr="00DC0E0E">
        <w:tc>
          <w:tcPr>
            <w:tcW w:w="851" w:type="dxa"/>
            <w:shd w:val="clear" w:color="auto" w:fill="FFFFFF"/>
          </w:tcPr>
          <w:p w:rsidR="00E7445F" w:rsidRPr="00EE1C46" w:rsidRDefault="00E7445F" w:rsidP="00DC0E0E">
            <w:pPr>
              <w:shd w:val="clear" w:color="auto" w:fill="FFFFFF"/>
              <w:ind w:left="-40"/>
              <w:jc w:val="center"/>
              <w:rPr>
                <w:lang w:val="uk-UA"/>
              </w:rPr>
            </w:pPr>
            <w:r w:rsidRPr="00EE1C46">
              <w:rPr>
                <w:sz w:val="22"/>
                <w:szCs w:val="22"/>
                <w:lang w:val="uk-UA"/>
              </w:rPr>
              <w:t>4</w:t>
            </w:r>
          </w:p>
        </w:tc>
        <w:tc>
          <w:tcPr>
            <w:tcW w:w="4678" w:type="dxa"/>
            <w:shd w:val="clear" w:color="auto" w:fill="FFFFFF"/>
          </w:tcPr>
          <w:p w:rsidR="00E7445F" w:rsidRPr="00EE1C46" w:rsidRDefault="00E7445F" w:rsidP="003157A3">
            <w:pPr>
              <w:shd w:val="clear" w:color="auto" w:fill="FFFFFF"/>
              <w:ind w:hanging="14"/>
              <w:rPr>
                <w:lang w:val="uk-UA"/>
              </w:rPr>
            </w:pPr>
            <w:r w:rsidRPr="00EE1C46">
              <w:rPr>
                <w:sz w:val="22"/>
                <w:szCs w:val="22"/>
                <w:lang w:val="uk-UA"/>
              </w:rPr>
              <w:t>Вимоги щодо забезпечення санітарно та епід</w:t>
            </w:r>
            <w:r w:rsidRPr="00EE1C46">
              <w:rPr>
                <w:sz w:val="22"/>
                <w:szCs w:val="22"/>
                <w:lang w:val="uk-UA"/>
              </w:rPr>
              <w:t>е</w:t>
            </w:r>
            <w:r w:rsidRPr="00EE1C46">
              <w:rPr>
                <w:sz w:val="22"/>
                <w:szCs w:val="22"/>
                <w:lang w:val="uk-UA"/>
              </w:rPr>
              <w:t>мічного благополуччя населення (забезпечення нормативної тривалості інсоляції, природної освітленості; зони санітарної охорони джерел водопостачання, СЗЗ підприємств, зона обм</w:t>
            </w:r>
            <w:r w:rsidRPr="00EE1C46">
              <w:rPr>
                <w:sz w:val="22"/>
                <w:szCs w:val="22"/>
                <w:lang w:val="uk-UA"/>
              </w:rPr>
              <w:t>е</w:t>
            </w:r>
            <w:r w:rsidRPr="00EE1C46">
              <w:rPr>
                <w:sz w:val="22"/>
                <w:szCs w:val="22"/>
                <w:lang w:val="uk-UA"/>
              </w:rPr>
              <w:t>жень забудови радіоелектронних засобів, сан</w:t>
            </w:r>
            <w:r w:rsidRPr="00EE1C46">
              <w:rPr>
                <w:sz w:val="22"/>
                <w:szCs w:val="22"/>
                <w:lang w:val="uk-UA"/>
              </w:rPr>
              <w:t>і</w:t>
            </w:r>
            <w:r w:rsidRPr="00EE1C46">
              <w:rPr>
                <w:sz w:val="22"/>
                <w:szCs w:val="22"/>
                <w:lang w:val="uk-UA"/>
              </w:rPr>
              <w:t>тарного розриву та санітарно-охоронної смуги, рівень впливу хімічних, фізичних і біологічних чинників, забруднення атмосферного повітря, води та ґрунту тощо).</w:t>
            </w:r>
          </w:p>
        </w:tc>
        <w:tc>
          <w:tcPr>
            <w:tcW w:w="4292" w:type="dxa"/>
            <w:gridSpan w:val="2"/>
            <w:shd w:val="clear" w:color="auto" w:fill="FFFFFF"/>
          </w:tcPr>
          <w:p w:rsidR="00E7445F" w:rsidRPr="00EE1C46" w:rsidRDefault="00E7445F" w:rsidP="003157A3">
            <w:pPr>
              <w:shd w:val="clear" w:color="auto" w:fill="FFFFFF"/>
              <w:ind w:right="58" w:firstLine="5"/>
              <w:rPr>
                <w:lang w:val="uk-UA"/>
              </w:rPr>
            </w:pPr>
            <w:r w:rsidRPr="00EE1C46">
              <w:rPr>
                <w:sz w:val="22"/>
                <w:szCs w:val="22"/>
                <w:lang w:val="uk-UA"/>
              </w:rPr>
              <w:t xml:space="preserve">Згідно </w:t>
            </w:r>
            <w:r w:rsidR="004D187E" w:rsidRPr="00EE1C46">
              <w:rPr>
                <w:sz w:val="22"/>
                <w:szCs w:val="22"/>
                <w:lang w:val="uk-UA"/>
              </w:rPr>
              <w:t xml:space="preserve">ДБН 360-92** Містобудування. Планування і забудова міських і сільських поселень </w:t>
            </w:r>
            <w:r w:rsidRPr="00EE1C46">
              <w:rPr>
                <w:sz w:val="22"/>
                <w:szCs w:val="22"/>
                <w:lang w:val="uk-UA"/>
              </w:rPr>
              <w:t>Розділ 10. «Охорона навколи</w:t>
            </w:r>
            <w:r w:rsidRPr="00EE1C46">
              <w:rPr>
                <w:sz w:val="22"/>
                <w:szCs w:val="22"/>
                <w:lang w:val="uk-UA"/>
              </w:rPr>
              <w:t>ш</w:t>
            </w:r>
            <w:r w:rsidRPr="00EE1C46">
              <w:rPr>
                <w:sz w:val="22"/>
                <w:szCs w:val="22"/>
                <w:lang w:val="uk-UA"/>
              </w:rPr>
              <w:t>нього середовища», п. 3.25*; «Державні санітарні норми і правила забезпечення інсоляції будівель і території житлової з</w:t>
            </w:r>
            <w:r w:rsidRPr="00EE1C46">
              <w:rPr>
                <w:sz w:val="22"/>
                <w:szCs w:val="22"/>
                <w:lang w:val="uk-UA"/>
              </w:rPr>
              <w:t>а</w:t>
            </w:r>
            <w:r w:rsidRPr="00EE1C46">
              <w:rPr>
                <w:sz w:val="22"/>
                <w:szCs w:val="22"/>
                <w:lang w:val="uk-UA"/>
              </w:rPr>
              <w:t>будови», СНІП ІІ-4-79 (Природне та шту</w:t>
            </w:r>
            <w:r w:rsidRPr="00EE1C46">
              <w:rPr>
                <w:sz w:val="22"/>
                <w:szCs w:val="22"/>
                <w:lang w:val="uk-UA"/>
              </w:rPr>
              <w:t>ч</w:t>
            </w:r>
            <w:r w:rsidRPr="00EE1C46">
              <w:rPr>
                <w:sz w:val="22"/>
                <w:szCs w:val="22"/>
                <w:lang w:val="uk-UA"/>
              </w:rPr>
              <w:t>не освітлення)</w:t>
            </w:r>
          </w:p>
        </w:tc>
      </w:tr>
      <w:tr w:rsidR="00E7445F" w:rsidRPr="00EE1C46" w:rsidTr="00DC0E0E">
        <w:trPr>
          <w:gridAfter w:val="1"/>
          <w:wAfter w:w="30" w:type="dxa"/>
        </w:trPr>
        <w:tc>
          <w:tcPr>
            <w:tcW w:w="851" w:type="dxa"/>
            <w:shd w:val="clear" w:color="auto" w:fill="FFFFFF"/>
          </w:tcPr>
          <w:p w:rsidR="00E7445F" w:rsidRPr="00EE1C46" w:rsidRDefault="00E7445F" w:rsidP="00DC0E0E">
            <w:pPr>
              <w:shd w:val="clear" w:color="auto" w:fill="FFFFFF"/>
              <w:ind w:left="-40"/>
              <w:jc w:val="center"/>
              <w:rPr>
                <w:lang w:val="uk-UA"/>
              </w:rPr>
            </w:pPr>
            <w:r w:rsidRPr="00EE1C46">
              <w:rPr>
                <w:sz w:val="22"/>
                <w:szCs w:val="22"/>
                <w:lang w:val="uk-UA"/>
              </w:rPr>
              <w:t>5</w:t>
            </w:r>
          </w:p>
          <w:p w:rsidR="00E7445F" w:rsidRPr="00EE1C46" w:rsidRDefault="00E7445F" w:rsidP="00DC0E0E">
            <w:pPr>
              <w:ind w:left="-40"/>
              <w:jc w:val="center"/>
              <w:rPr>
                <w:lang w:val="uk-UA"/>
              </w:rPr>
            </w:pPr>
          </w:p>
        </w:tc>
        <w:tc>
          <w:tcPr>
            <w:tcW w:w="4678" w:type="dxa"/>
            <w:shd w:val="clear" w:color="auto" w:fill="FFFFFF"/>
          </w:tcPr>
          <w:p w:rsidR="00E7445F" w:rsidRPr="00EE1C46" w:rsidRDefault="00E7445F" w:rsidP="003157A3">
            <w:pPr>
              <w:shd w:val="clear" w:color="auto" w:fill="FFFFFF"/>
              <w:rPr>
                <w:sz w:val="20"/>
                <w:szCs w:val="20"/>
                <w:lang w:val="uk-UA"/>
              </w:rPr>
            </w:pPr>
            <w:r w:rsidRPr="00EE1C46">
              <w:rPr>
                <w:sz w:val="20"/>
                <w:szCs w:val="20"/>
                <w:lang w:val="uk-UA"/>
              </w:rPr>
              <w:t>Особливі умови щодо:</w:t>
            </w:r>
          </w:p>
          <w:p w:rsidR="00E7445F" w:rsidRPr="00EE1C46" w:rsidRDefault="00E7445F" w:rsidP="00324119">
            <w:pPr>
              <w:pStyle w:val="aff7"/>
              <w:shd w:val="clear" w:color="auto" w:fill="FFFFFF"/>
              <w:ind w:left="0"/>
              <w:rPr>
                <w:rFonts w:ascii="Times New Roman" w:hAnsi="Times New Roman" w:cs="Times New Roman"/>
                <w:lang w:val="uk-UA"/>
              </w:rPr>
            </w:pPr>
            <w:r w:rsidRPr="00EE1C46">
              <w:rPr>
                <w:rFonts w:ascii="Times New Roman" w:hAnsi="Times New Roman" w:cs="Times New Roman"/>
                <w:lang w:val="uk-UA"/>
              </w:rPr>
              <w:t>благоустрою та озеленення земельної ділянки;</w:t>
            </w:r>
          </w:p>
          <w:p w:rsidR="00324119" w:rsidRPr="00EE1C46" w:rsidRDefault="00324119" w:rsidP="00324119">
            <w:pPr>
              <w:pStyle w:val="aff7"/>
              <w:shd w:val="clear" w:color="auto" w:fill="FFFFFF"/>
              <w:ind w:left="0"/>
              <w:rPr>
                <w:rFonts w:ascii="Times New Roman" w:hAnsi="Times New Roman" w:cs="Times New Roman"/>
                <w:lang w:val="uk-UA"/>
              </w:rPr>
            </w:pPr>
            <w:r w:rsidRPr="00EE1C46">
              <w:rPr>
                <w:rFonts w:ascii="Times New Roman" w:hAnsi="Times New Roman" w:cs="Times New Roman"/>
                <w:lang w:val="uk-UA"/>
              </w:rPr>
              <w:t xml:space="preserve">малих архітектурних форм, </w:t>
            </w:r>
            <w:r w:rsidR="00E7445F" w:rsidRPr="00EE1C46">
              <w:rPr>
                <w:rFonts w:ascii="Times New Roman" w:hAnsi="Times New Roman" w:cs="Times New Roman"/>
                <w:lang w:val="uk-UA"/>
              </w:rPr>
              <w:t>елементів зовнішньої реклами;</w:t>
            </w:r>
            <w:r w:rsidRPr="00EE1C46">
              <w:rPr>
                <w:rFonts w:ascii="Times New Roman" w:hAnsi="Times New Roman" w:cs="Times New Roman"/>
                <w:lang w:val="uk-UA"/>
              </w:rPr>
              <w:t xml:space="preserve"> </w:t>
            </w:r>
            <w:r w:rsidR="00E7445F" w:rsidRPr="00EE1C46">
              <w:rPr>
                <w:rFonts w:ascii="Times New Roman" w:hAnsi="Times New Roman" w:cs="Times New Roman"/>
                <w:lang w:val="uk-UA"/>
              </w:rPr>
              <w:t>використання підземного просто</w:t>
            </w:r>
            <w:r w:rsidRPr="00EE1C46">
              <w:rPr>
                <w:rFonts w:ascii="Times New Roman" w:hAnsi="Times New Roman" w:cs="Times New Roman"/>
                <w:lang w:val="uk-UA"/>
              </w:rPr>
              <w:t>ру, підв</w:t>
            </w:r>
            <w:r w:rsidRPr="00EE1C46">
              <w:rPr>
                <w:rFonts w:ascii="Times New Roman" w:hAnsi="Times New Roman" w:cs="Times New Roman"/>
                <w:lang w:val="uk-UA"/>
              </w:rPr>
              <w:t>а</w:t>
            </w:r>
            <w:r w:rsidRPr="00EE1C46">
              <w:rPr>
                <w:rFonts w:ascii="Times New Roman" w:hAnsi="Times New Roman" w:cs="Times New Roman"/>
                <w:lang w:val="uk-UA"/>
              </w:rPr>
              <w:t>лу, цокольного поверху;</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першого поверху;</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розташування та використання вбудовано-прибудованих приміщень;</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опорядження будівлі/споруди (колір та матеріал фасаду тощо);</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 xml:space="preserve">можливості зміни функціонального призначення об'єкта, умови зміни його окремих елементів чи об'ємно-планувального та/або об'ємно-просторового рішення в цілому – при намірі </w:t>
            </w:r>
            <w:r w:rsidRPr="00EE1C46">
              <w:rPr>
                <w:rFonts w:ascii="Times New Roman" w:hAnsi="Times New Roman" w:cs="Times New Roman"/>
                <w:sz w:val="22"/>
                <w:szCs w:val="22"/>
                <w:lang w:val="uk-UA"/>
              </w:rPr>
              <w:lastRenderedPageBreak/>
              <w:t>провести реконструкцію, реставрацію, розш</w:t>
            </w:r>
            <w:r w:rsidRPr="00EE1C46">
              <w:rPr>
                <w:rFonts w:ascii="Times New Roman" w:hAnsi="Times New Roman" w:cs="Times New Roman"/>
                <w:sz w:val="22"/>
                <w:szCs w:val="22"/>
                <w:lang w:val="uk-UA"/>
              </w:rPr>
              <w:t>и</w:t>
            </w:r>
            <w:r w:rsidRPr="00EE1C46">
              <w:rPr>
                <w:rFonts w:ascii="Times New Roman" w:hAnsi="Times New Roman" w:cs="Times New Roman"/>
                <w:sz w:val="22"/>
                <w:szCs w:val="22"/>
                <w:lang w:val="uk-UA"/>
              </w:rPr>
              <w:t>рення, технічне переоснащення об'єктів виро</w:t>
            </w:r>
            <w:r w:rsidRPr="00EE1C46">
              <w:rPr>
                <w:rFonts w:ascii="Times New Roman" w:hAnsi="Times New Roman" w:cs="Times New Roman"/>
                <w:sz w:val="22"/>
                <w:szCs w:val="22"/>
                <w:lang w:val="uk-UA"/>
              </w:rPr>
              <w:t>б</w:t>
            </w:r>
            <w:r w:rsidRPr="00EE1C46">
              <w:rPr>
                <w:rFonts w:ascii="Times New Roman" w:hAnsi="Times New Roman" w:cs="Times New Roman"/>
                <w:sz w:val="22"/>
                <w:szCs w:val="22"/>
                <w:lang w:val="uk-UA"/>
              </w:rPr>
              <w:t>ничого призначення, капітальний ремонт буді</w:t>
            </w:r>
            <w:r w:rsidRPr="00EE1C46">
              <w:rPr>
                <w:rFonts w:ascii="Times New Roman" w:hAnsi="Times New Roman" w:cs="Times New Roman"/>
                <w:sz w:val="22"/>
                <w:szCs w:val="22"/>
                <w:lang w:val="uk-UA"/>
              </w:rPr>
              <w:t>в</w:t>
            </w:r>
            <w:r w:rsidRPr="00EE1C46">
              <w:rPr>
                <w:rFonts w:ascii="Times New Roman" w:hAnsi="Times New Roman" w:cs="Times New Roman"/>
                <w:sz w:val="22"/>
                <w:szCs w:val="22"/>
                <w:lang w:val="uk-UA"/>
              </w:rPr>
              <w:t>лі/споруди</w:t>
            </w:r>
          </w:p>
        </w:tc>
        <w:tc>
          <w:tcPr>
            <w:tcW w:w="4262" w:type="dxa"/>
            <w:shd w:val="clear" w:color="auto" w:fill="FFFFFF"/>
          </w:tcPr>
          <w:p w:rsidR="00E7445F" w:rsidRPr="00EE1C46" w:rsidRDefault="00E7445F" w:rsidP="003157A3">
            <w:pPr>
              <w:shd w:val="clear" w:color="auto" w:fill="FFFFFF"/>
              <w:ind w:right="58" w:firstLine="5"/>
              <w:rPr>
                <w:lang w:val="uk-UA"/>
              </w:rPr>
            </w:pPr>
            <w:r w:rsidRPr="00EE1C46">
              <w:rPr>
                <w:sz w:val="22"/>
                <w:szCs w:val="22"/>
                <w:lang w:val="uk-UA"/>
              </w:rPr>
              <w:lastRenderedPageBreak/>
              <w:t>За наявності відповідних рішень органів місцевого самоврядування органів вик</w:t>
            </w:r>
            <w:r w:rsidRPr="00EE1C46">
              <w:rPr>
                <w:sz w:val="22"/>
                <w:szCs w:val="22"/>
                <w:lang w:val="uk-UA"/>
              </w:rPr>
              <w:t>о</w:t>
            </w:r>
            <w:r w:rsidRPr="00EE1C46">
              <w:rPr>
                <w:sz w:val="22"/>
                <w:szCs w:val="22"/>
                <w:lang w:val="uk-UA"/>
              </w:rPr>
              <w:t>навчої влади з посиланням на номер і дату документа</w:t>
            </w:r>
          </w:p>
        </w:tc>
      </w:tr>
    </w:tbl>
    <w:p w:rsidR="00E7445F" w:rsidRPr="00EE1C46" w:rsidRDefault="00E7445F" w:rsidP="00E7445F">
      <w:pPr>
        <w:ind w:right="112"/>
        <w:rPr>
          <w:b/>
          <w:bCs/>
          <w:sz w:val="28"/>
          <w:szCs w:val="28"/>
          <w:lang w:val="uk-UA"/>
        </w:rPr>
      </w:pPr>
      <w:bookmarkStart w:id="14" w:name="_Toc429648072"/>
    </w:p>
    <w:p w:rsidR="00324119" w:rsidRPr="00EE1C46" w:rsidRDefault="00324119" w:rsidP="00E7445F">
      <w:pPr>
        <w:ind w:right="112"/>
        <w:rPr>
          <w:b/>
          <w:bCs/>
          <w:sz w:val="28"/>
          <w:szCs w:val="28"/>
          <w:lang w:val="uk-UA"/>
        </w:rPr>
      </w:pPr>
    </w:p>
    <w:p w:rsidR="00324119" w:rsidRPr="00EE1C46" w:rsidRDefault="00324119" w:rsidP="00E7445F">
      <w:pPr>
        <w:ind w:right="112"/>
        <w:rPr>
          <w:b/>
          <w:bCs/>
          <w:sz w:val="28"/>
          <w:szCs w:val="28"/>
          <w:lang w:val="uk-UA"/>
        </w:rPr>
      </w:pPr>
    </w:p>
    <w:p w:rsidR="00E7445F" w:rsidRPr="00EE1C46" w:rsidRDefault="00E7445F" w:rsidP="00DC0E0E">
      <w:pPr>
        <w:ind w:left="142" w:right="112"/>
        <w:rPr>
          <w:b/>
          <w:bCs/>
          <w:sz w:val="28"/>
          <w:szCs w:val="28"/>
          <w:lang w:val="uk-UA"/>
        </w:rPr>
      </w:pPr>
      <w:r w:rsidRPr="00EE1C46">
        <w:rPr>
          <w:b/>
          <w:bCs/>
          <w:sz w:val="28"/>
          <w:szCs w:val="28"/>
          <w:lang w:val="uk-UA"/>
        </w:rPr>
        <w:t>4.7.2. Житлові зони</w:t>
      </w:r>
      <w:bookmarkEnd w:id="14"/>
    </w:p>
    <w:p w:rsidR="00E7445F" w:rsidRPr="00EE1C46" w:rsidRDefault="00E7445F" w:rsidP="00DC0E0E">
      <w:pPr>
        <w:shd w:val="clear" w:color="auto" w:fill="FFFFFF"/>
        <w:ind w:left="142"/>
        <w:rPr>
          <w:bCs/>
          <w:sz w:val="28"/>
          <w:szCs w:val="28"/>
          <w:lang w:val="uk-UA"/>
        </w:rPr>
      </w:pPr>
      <w:r w:rsidRPr="00EE1C46">
        <w:rPr>
          <w:bCs/>
          <w:sz w:val="28"/>
          <w:szCs w:val="28"/>
          <w:lang w:val="uk-UA"/>
        </w:rPr>
        <w:t>Ж-1. Зона садибної забудови.</w:t>
      </w:r>
    </w:p>
    <w:p w:rsidR="00E7445F" w:rsidRPr="00EE1C46" w:rsidRDefault="00E7445F" w:rsidP="00DC0E0E">
      <w:pPr>
        <w:shd w:val="clear" w:color="auto" w:fill="FFFFFF"/>
        <w:ind w:left="142" w:firstLine="360"/>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одно- та двоквартирні індивідуальні житлові будинки (з присадибними діл</w:t>
      </w:r>
      <w:r w:rsidRPr="00EE1C46">
        <w:rPr>
          <w:b w:val="0"/>
          <w:bCs w:val="0"/>
          <w:spacing w:val="0"/>
          <w:kern w:val="0"/>
          <w:position w:val="0"/>
          <w:sz w:val="28"/>
          <w:szCs w:val="28"/>
          <w:lang w:val="uk-UA"/>
        </w:rPr>
        <w:t>я</w:t>
      </w:r>
      <w:r w:rsidRPr="00EE1C46">
        <w:rPr>
          <w:b w:val="0"/>
          <w:bCs w:val="0"/>
          <w:spacing w:val="0"/>
          <w:kern w:val="0"/>
          <w:position w:val="0"/>
          <w:sz w:val="28"/>
          <w:szCs w:val="28"/>
          <w:lang w:val="uk-UA"/>
        </w:rPr>
        <w:t>нками) (до З-х поверхів);</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2х-3х-поверхові зблоковані будинки з приквартирними ділянками (відпові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но до містобудівної документації);</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дитячі дошкільні заклади, в томі числі зблоковані із загальноосвітніми шк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лами;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окремо розташовані або вбудовано-прибудовані об'єкти повсякденного 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слуговування: магазини, перукарні, аптеки, кафе, об'єкти побутового обсл</w:t>
      </w:r>
      <w:r w:rsidRPr="00EE1C46">
        <w:rPr>
          <w:b w:val="0"/>
          <w:bCs w:val="0"/>
          <w:spacing w:val="0"/>
          <w:kern w:val="0"/>
          <w:position w:val="0"/>
          <w:sz w:val="28"/>
          <w:szCs w:val="28"/>
          <w:lang w:val="uk-UA"/>
        </w:rPr>
        <w:t>у</w:t>
      </w:r>
      <w:r w:rsidRPr="00EE1C46">
        <w:rPr>
          <w:b w:val="0"/>
          <w:bCs w:val="0"/>
          <w:spacing w:val="0"/>
          <w:kern w:val="0"/>
          <w:position w:val="0"/>
          <w:sz w:val="28"/>
          <w:szCs w:val="28"/>
          <w:lang w:val="uk-UA"/>
        </w:rPr>
        <w:t>говування;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окремо розташовані адміністративні будівлі місцевого значення та повся</w:t>
      </w:r>
      <w:r w:rsidRPr="00EE1C46">
        <w:rPr>
          <w:b w:val="0"/>
          <w:bCs w:val="0"/>
          <w:spacing w:val="0"/>
          <w:kern w:val="0"/>
          <w:position w:val="0"/>
          <w:sz w:val="28"/>
          <w:szCs w:val="28"/>
          <w:lang w:val="uk-UA"/>
        </w:rPr>
        <w:t>к</w:t>
      </w:r>
      <w:r w:rsidRPr="00EE1C46">
        <w:rPr>
          <w:b w:val="0"/>
          <w:bCs w:val="0"/>
          <w:spacing w:val="0"/>
          <w:kern w:val="0"/>
          <w:position w:val="0"/>
          <w:sz w:val="28"/>
          <w:szCs w:val="28"/>
          <w:lang w:val="uk-UA"/>
        </w:rPr>
        <w:t>денного обслуговування: відділення зв'язку, поліції, банку, адміністрації, комунальні служби.</w:t>
      </w:r>
    </w:p>
    <w:p w:rsidR="00E7445F" w:rsidRPr="00EE1C46" w:rsidRDefault="00E7445F" w:rsidP="00DC0E0E">
      <w:pPr>
        <w:shd w:val="clear" w:color="auto" w:fill="FFFFFF"/>
        <w:ind w:left="142" w:firstLine="360"/>
        <w:rPr>
          <w:bCs/>
          <w:sz w:val="28"/>
          <w:szCs w:val="28"/>
          <w:lang w:val="uk-UA"/>
        </w:rPr>
      </w:pPr>
      <w:r w:rsidRPr="00EE1C46">
        <w:rPr>
          <w:bCs/>
          <w:sz w:val="28"/>
          <w:szCs w:val="28"/>
          <w:lang w:val="uk-UA"/>
        </w:rPr>
        <w:t>Дозволені види використання, які супутні переважним видам (у складі однієї садибної ділянки для особистого використання):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окремо розташовані та вбудовано-прибудовані індивідуальні гаражі на 1-2 автомобілі;</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окремо розташовані або вбудовано-прибудовані господарські будівлі;</w:t>
      </w:r>
    </w:p>
    <w:p w:rsidR="00E7445F"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оранжереї та теплиці.</w:t>
      </w:r>
    </w:p>
    <w:p w:rsidR="00AC3531" w:rsidRPr="00AC3531" w:rsidRDefault="00AC3531" w:rsidP="00AC3531">
      <w:pPr>
        <w:pStyle w:val="aff7"/>
        <w:numPr>
          <w:ilvl w:val="0"/>
          <w:numId w:val="31"/>
        </w:numPr>
        <w:rPr>
          <w:rFonts w:ascii="Times New Roman" w:hAnsi="Times New Roman" w:cs="Times New Roman"/>
          <w:sz w:val="28"/>
          <w:szCs w:val="28"/>
          <w:lang w:val="uk-UA"/>
        </w:rPr>
      </w:pPr>
      <w:r w:rsidRPr="00AC3531">
        <w:rPr>
          <w:rFonts w:ascii="Times New Roman" w:hAnsi="Times New Roman" w:cs="Times New Roman"/>
          <w:sz w:val="28"/>
          <w:szCs w:val="28"/>
          <w:lang w:val="uk-UA"/>
        </w:rPr>
        <w:t>присадибні ділянки, включаючи землі фермерських та індивідуал</w:t>
      </w:r>
      <w:r w:rsidRPr="00AC3531">
        <w:rPr>
          <w:rFonts w:ascii="Times New Roman" w:hAnsi="Times New Roman" w:cs="Times New Roman"/>
          <w:sz w:val="28"/>
          <w:szCs w:val="28"/>
          <w:lang w:val="uk-UA"/>
        </w:rPr>
        <w:t>ь</w:t>
      </w:r>
      <w:r w:rsidRPr="00AC3531">
        <w:rPr>
          <w:rFonts w:ascii="Times New Roman" w:hAnsi="Times New Roman" w:cs="Times New Roman"/>
          <w:sz w:val="28"/>
          <w:szCs w:val="28"/>
          <w:lang w:val="uk-UA"/>
        </w:rPr>
        <w:t>них(особистих селянських) господарств(примітка до пункту 2.17 ДБН 360-92** Планування і забудова міських і сільських поселень).</w:t>
      </w:r>
    </w:p>
    <w:p w:rsidR="00E7445F" w:rsidRPr="00EE1C46" w:rsidRDefault="00E7445F" w:rsidP="00DC0E0E">
      <w:pPr>
        <w:shd w:val="clear" w:color="auto" w:fill="FFFFFF"/>
        <w:ind w:left="142" w:firstLine="360"/>
        <w:rPr>
          <w:bCs/>
          <w:sz w:val="28"/>
          <w:szCs w:val="28"/>
          <w:lang w:val="uk-UA"/>
        </w:rPr>
      </w:pPr>
      <w:r w:rsidRPr="00EE1C46">
        <w:rPr>
          <w:bCs/>
          <w:sz w:val="28"/>
          <w:szCs w:val="28"/>
          <w:lang w:val="uk-UA"/>
        </w:rPr>
        <w:t>Допустимі види використання: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загальноосвітні заклади;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дошкільні заклади;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культові споруди та комплекси;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місця масового відпочинку;</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технічні будівлі і споруди для обслуговування даної зони;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тимчасові павільйони та кіоски для різноманітних видів роздрібної торгівлі та обслуговування;</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артезіанські свердловини;</w:t>
      </w:r>
    </w:p>
    <w:p w:rsidR="00E7445F" w:rsidRPr="00EE1C46" w:rsidRDefault="00E7445F" w:rsidP="00DC0E0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ветеринарні прийомні пункти та аптеки.</w:t>
      </w:r>
    </w:p>
    <w:p w:rsidR="004D3C74" w:rsidRPr="00EE1C46" w:rsidRDefault="004D3C74" w:rsidP="004D3C74">
      <w:pPr>
        <w:pStyle w:val="affb"/>
        <w:widowControl/>
        <w:ind w:left="142" w:right="112"/>
        <w:jc w:val="both"/>
        <w:rPr>
          <w:b w:val="0"/>
          <w:bCs w:val="0"/>
          <w:spacing w:val="0"/>
          <w:kern w:val="0"/>
          <w:position w:val="0"/>
          <w:sz w:val="28"/>
          <w:szCs w:val="28"/>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819"/>
        <w:gridCol w:w="4394"/>
      </w:tblGrid>
      <w:tr w:rsidR="00E7445F" w:rsidRPr="00EE1C46" w:rsidTr="00324119">
        <w:tc>
          <w:tcPr>
            <w:tcW w:w="9639" w:type="dxa"/>
            <w:gridSpan w:val="3"/>
            <w:shd w:val="clear" w:color="auto" w:fill="FFFFFF"/>
          </w:tcPr>
          <w:p w:rsidR="00E7445F" w:rsidRPr="00EE1C46" w:rsidRDefault="00E7445F" w:rsidP="003157A3">
            <w:pPr>
              <w:shd w:val="clear" w:color="auto" w:fill="FFFFFF"/>
              <w:spacing w:line="240" w:lineRule="exact"/>
              <w:ind w:left="6"/>
              <w:jc w:val="center"/>
              <w:rPr>
                <w:b/>
                <w:lang w:val="uk-UA"/>
              </w:rPr>
            </w:pPr>
            <w:r w:rsidRPr="00EE1C46">
              <w:rPr>
                <w:b/>
                <w:lang w:val="uk-UA"/>
              </w:rPr>
              <w:t>Ж-1 Містобудівні умови та обмеження по зонам садибної житлової забудови</w:t>
            </w:r>
          </w:p>
        </w:tc>
      </w:tr>
      <w:tr w:rsidR="00E7445F" w:rsidRPr="00AC3531" w:rsidTr="00324119">
        <w:tc>
          <w:tcPr>
            <w:tcW w:w="426" w:type="dxa"/>
            <w:shd w:val="clear" w:color="auto" w:fill="FFFFFF"/>
          </w:tcPr>
          <w:p w:rsidR="00E7445F" w:rsidRPr="00EE1C46" w:rsidRDefault="00E7445F" w:rsidP="00D07AD8">
            <w:pPr>
              <w:shd w:val="clear" w:color="auto" w:fill="FFFFFF"/>
              <w:spacing w:line="240" w:lineRule="exact"/>
              <w:ind w:left="-324" w:right="-181"/>
              <w:jc w:val="center"/>
              <w:rPr>
                <w:lang w:val="uk-UA"/>
              </w:rPr>
            </w:pPr>
            <w:r w:rsidRPr="00EE1C46">
              <w:rPr>
                <w:lang w:val="uk-UA"/>
              </w:rPr>
              <w:t>1</w:t>
            </w:r>
          </w:p>
        </w:tc>
        <w:tc>
          <w:tcPr>
            <w:tcW w:w="4819" w:type="dxa"/>
            <w:shd w:val="clear" w:color="auto" w:fill="FFFFFF"/>
          </w:tcPr>
          <w:p w:rsidR="00E7445F" w:rsidRPr="00EE1C46" w:rsidRDefault="00E7445F" w:rsidP="003157A3">
            <w:pPr>
              <w:shd w:val="clear" w:color="auto" w:fill="FFFFFF"/>
              <w:spacing w:line="240" w:lineRule="exact"/>
              <w:ind w:left="101" w:hanging="10"/>
              <w:rPr>
                <w:sz w:val="20"/>
                <w:szCs w:val="20"/>
                <w:lang w:val="uk-UA"/>
              </w:rPr>
            </w:pPr>
            <w:r w:rsidRPr="00EE1C46">
              <w:rPr>
                <w:sz w:val="20"/>
                <w:szCs w:val="20"/>
                <w:lang w:val="uk-UA"/>
              </w:rPr>
              <w:t>Мінімальні відступи будівлі/споруди від суміжних будівель, м</w:t>
            </w:r>
          </w:p>
        </w:tc>
        <w:tc>
          <w:tcPr>
            <w:tcW w:w="4394" w:type="dxa"/>
            <w:shd w:val="clear" w:color="auto" w:fill="FFFFFF"/>
          </w:tcPr>
          <w:p w:rsidR="00E7445F" w:rsidRPr="00EE1C46" w:rsidRDefault="00E7445F" w:rsidP="003157A3">
            <w:pPr>
              <w:shd w:val="clear" w:color="auto" w:fill="FFFFFF"/>
              <w:spacing w:line="240" w:lineRule="exact"/>
              <w:ind w:left="30" w:right="58" w:hanging="5"/>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w:t>
            </w:r>
            <w:r w:rsidR="004D187E" w:rsidRPr="00EE1C46">
              <w:rPr>
                <w:sz w:val="20"/>
                <w:szCs w:val="20"/>
                <w:lang w:val="uk-UA"/>
              </w:rPr>
              <w:t>у</w:t>
            </w:r>
            <w:r w:rsidR="004D187E" w:rsidRPr="00EE1C46">
              <w:rPr>
                <w:sz w:val="20"/>
                <w:szCs w:val="20"/>
                <w:lang w:val="uk-UA"/>
              </w:rPr>
              <w:t xml:space="preserve">вання і забудова міських і сільських поселень </w:t>
            </w:r>
            <w:r w:rsidRPr="00EE1C46">
              <w:rPr>
                <w:sz w:val="20"/>
                <w:szCs w:val="20"/>
                <w:lang w:val="uk-UA"/>
              </w:rPr>
              <w:t>дод. 3.1 та Державних санітарних правил план</w:t>
            </w:r>
            <w:r w:rsidRPr="00EE1C46">
              <w:rPr>
                <w:sz w:val="20"/>
                <w:szCs w:val="20"/>
                <w:lang w:val="uk-UA"/>
              </w:rPr>
              <w:t>у</w:t>
            </w:r>
            <w:r w:rsidRPr="00EE1C46">
              <w:rPr>
                <w:sz w:val="20"/>
                <w:szCs w:val="20"/>
                <w:lang w:val="uk-UA"/>
              </w:rPr>
              <w:t>вання та забудови населених пунктів (затве</w:t>
            </w:r>
            <w:r w:rsidRPr="00EE1C46">
              <w:rPr>
                <w:sz w:val="20"/>
                <w:szCs w:val="20"/>
                <w:lang w:val="uk-UA"/>
              </w:rPr>
              <w:t>р</w:t>
            </w:r>
            <w:r w:rsidRPr="00EE1C46">
              <w:rPr>
                <w:sz w:val="20"/>
                <w:szCs w:val="20"/>
                <w:lang w:val="uk-UA"/>
              </w:rPr>
              <w:t xml:space="preserve">джено Наказом Міністерства охорони здоров'я </w:t>
            </w:r>
            <w:r w:rsidRPr="00EE1C46">
              <w:rPr>
                <w:sz w:val="20"/>
                <w:szCs w:val="20"/>
                <w:lang w:val="uk-UA"/>
              </w:rPr>
              <w:lastRenderedPageBreak/>
              <w:t>Україна від 19 червня 1996 року №173)</w:t>
            </w:r>
          </w:p>
        </w:tc>
      </w:tr>
      <w:tr w:rsidR="00E7445F" w:rsidRPr="00EE1C46" w:rsidTr="00324119">
        <w:tc>
          <w:tcPr>
            <w:tcW w:w="426" w:type="dxa"/>
            <w:shd w:val="clear" w:color="auto" w:fill="FFFFFF"/>
          </w:tcPr>
          <w:p w:rsidR="00E7445F" w:rsidRPr="00EE1C46" w:rsidRDefault="00E7445F" w:rsidP="00D07AD8">
            <w:pPr>
              <w:shd w:val="clear" w:color="auto" w:fill="FFFFFF"/>
              <w:spacing w:line="240" w:lineRule="exact"/>
              <w:ind w:left="-324" w:right="-181"/>
              <w:jc w:val="center"/>
              <w:rPr>
                <w:lang w:val="uk-UA"/>
              </w:rPr>
            </w:pPr>
            <w:r w:rsidRPr="00EE1C46">
              <w:rPr>
                <w:lang w:val="uk-UA"/>
              </w:rPr>
              <w:lastRenderedPageBreak/>
              <w:t>2</w:t>
            </w:r>
          </w:p>
        </w:tc>
        <w:tc>
          <w:tcPr>
            <w:tcW w:w="4819" w:type="dxa"/>
            <w:shd w:val="clear" w:color="auto" w:fill="FFFFFF"/>
          </w:tcPr>
          <w:p w:rsidR="00E7445F" w:rsidRPr="00EE1C46" w:rsidRDefault="00E7445F" w:rsidP="003157A3">
            <w:pPr>
              <w:shd w:val="clear" w:color="auto" w:fill="FFFFFF"/>
              <w:spacing w:line="240" w:lineRule="exact"/>
              <w:ind w:left="101" w:hanging="10"/>
              <w:rPr>
                <w:sz w:val="20"/>
                <w:szCs w:val="20"/>
                <w:lang w:val="uk-UA"/>
              </w:rPr>
            </w:pPr>
            <w:r w:rsidRPr="00EE1C46">
              <w:rPr>
                <w:sz w:val="20"/>
                <w:szCs w:val="20"/>
                <w:lang w:val="uk-UA"/>
              </w:rPr>
              <w:t>Вимоги до організації під'їздів до будівлі/споруди, пішохідних переходів, місць паркування транспор</w:t>
            </w:r>
            <w:r w:rsidRPr="00EE1C46">
              <w:rPr>
                <w:sz w:val="20"/>
                <w:szCs w:val="20"/>
                <w:lang w:val="uk-UA"/>
              </w:rPr>
              <w:t>т</w:t>
            </w:r>
            <w:r w:rsidRPr="00EE1C46">
              <w:rPr>
                <w:sz w:val="20"/>
                <w:szCs w:val="20"/>
                <w:lang w:val="uk-UA"/>
              </w:rPr>
              <w:t>них засобів</w:t>
            </w:r>
          </w:p>
        </w:tc>
        <w:tc>
          <w:tcPr>
            <w:tcW w:w="4394" w:type="dxa"/>
            <w:shd w:val="clear" w:color="auto" w:fill="FFFFFF"/>
          </w:tcPr>
          <w:p w:rsidR="00E7445F" w:rsidRPr="00EE1C46" w:rsidRDefault="00E7445F" w:rsidP="003157A3">
            <w:pPr>
              <w:shd w:val="clear" w:color="auto" w:fill="FFFFFF"/>
              <w:spacing w:line="240" w:lineRule="exact"/>
              <w:ind w:left="30" w:right="58" w:hanging="5"/>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w:t>
            </w:r>
            <w:r w:rsidR="004D187E" w:rsidRPr="00EE1C46">
              <w:rPr>
                <w:sz w:val="20"/>
                <w:szCs w:val="20"/>
                <w:lang w:val="uk-UA"/>
              </w:rPr>
              <w:t>у</w:t>
            </w:r>
            <w:r w:rsidR="004D187E" w:rsidRPr="00EE1C46">
              <w:rPr>
                <w:sz w:val="20"/>
                <w:szCs w:val="20"/>
                <w:lang w:val="uk-UA"/>
              </w:rPr>
              <w:t xml:space="preserve">вання і забудова міських і сільських поселень </w:t>
            </w:r>
            <w:r w:rsidRPr="00EE1C46">
              <w:rPr>
                <w:sz w:val="20"/>
                <w:szCs w:val="20"/>
                <w:lang w:val="uk-UA"/>
              </w:rPr>
              <w:t>п.</w:t>
            </w:r>
          </w:p>
          <w:p w:rsidR="00E7445F" w:rsidRPr="00EE1C46" w:rsidRDefault="00E7445F" w:rsidP="003157A3">
            <w:pPr>
              <w:shd w:val="clear" w:color="auto" w:fill="FFFFFF"/>
              <w:spacing w:line="240" w:lineRule="exact"/>
              <w:ind w:left="30" w:right="58" w:hanging="5"/>
              <w:rPr>
                <w:sz w:val="20"/>
                <w:szCs w:val="20"/>
                <w:lang w:val="uk-UA"/>
              </w:rPr>
            </w:pPr>
            <w:r w:rsidRPr="00EE1C46">
              <w:rPr>
                <w:sz w:val="20"/>
                <w:szCs w:val="20"/>
                <w:lang w:val="uk-UA"/>
              </w:rPr>
              <w:t>3.22, п. 7.36, табл. 7.3</w:t>
            </w:r>
          </w:p>
        </w:tc>
      </w:tr>
      <w:tr w:rsidR="00E7445F" w:rsidRPr="00AC3531" w:rsidTr="00324119">
        <w:tc>
          <w:tcPr>
            <w:tcW w:w="426" w:type="dxa"/>
            <w:shd w:val="clear" w:color="auto" w:fill="FFFFFF"/>
          </w:tcPr>
          <w:p w:rsidR="00E7445F" w:rsidRPr="00EE1C46" w:rsidRDefault="00E7445F" w:rsidP="00D07AD8">
            <w:pPr>
              <w:shd w:val="clear" w:color="auto" w:fill="FFFFFF"/>
              <w:spacing w:line="240" w:lineRule="exact"/>
              <w:ind w:left="-324" w:right="-181"/>
              <w:jc w:val="center"/>
              <w:rPr>
                <w:lang w:val="uk-UA"/>
              </w:rPr>
            </w:pPr>
            <w:r w:rsidRPr="00EE1C46">
              <w:rPr>
                <w:lang w:val="uk-UA"/>
              </w:rPr>
              <w:t>3</w:t>
            </w:r>
          </w:p>
        </w:tc>
        <w:tc>
          <w:tcPr>
            <w:tcW w:w="4819" w:type="dxa"/>
            <w:shd w:val="clear" w:color="auto" w:fill="FFFFFF"/>
          </w:tcPr>
          <w:p w:rsidR="00E7445F" w:rsidRPr="00EE1C46" w:rsidRDefault="00E7445F" w:rsidP="003157A3">
            <w:pPr>
              <w:shd w:val="clear" w:color="auto" w:fill="FFFFFF"/>
              <w:spacing w:line="240" w:lineRule="exact"/>
              <w:ind w:left="101" w:hanging="10"/>
              <w:rPr>
                <w:sz w:val="20"/>
                <w:szCs w:val="20"/>
                <w:lang w:val="uk-UA"/>
              </w:rPr>
            </w:pPr>
            <w:r w:rsidRPr="00EE1C46">
              <w:rPr>
                <w:sz w:val="20"/>
                <w:szCs w:val="20"/>
                <w:lang w:val="uk-UA"/>
              </w:rPr>
              <w:t>Вимоги щодо забезпечення санітарно та епідемічного благополуччя населення (забезпечення нормативної тривалості інсоляції, природної освітленості; зони санітарної охорони джерел водопостачання, СЗЗ пі</w:t>
            </w:r>
            <w:r w:rsidRPr="00EE1C46">
              <w:rPr>
                <w:sz w:val="20"/>
                <w:szCs w:val="20"/>
                <w:lang w:val="uk-UA"/>
              </w:rPr>
              <w:t>д</w:t>
            </w:r>
            <w:r w:rsidRPr="00EE1C46">
              <w:rPr>
                <w:sz w:val="20"/>
                <w:szCs w:val="20"/>
                <w:lang w:val="uk-UA"/>
              </w:rPr>
              <w:t>приємств, зона обмежень забудови радіоелектронних засобів, санітарного розриву та санітарно-охоронної смуги, рівень впливу хімічних, фізичних і біологі</w:t>
            </w:r>
            <w:r w:rsidRPr="00EE1C46">
              <w:rPr>
                <w:sz w:val="20"/>
                <w:szCs w:val="20"/>
                <w:lang w:val="uk-UA"/>
              </w:rPr>
              <w:t>ч</w:t>
            </w:r>
            <w:r w:rsidRPr="00EE1C46">
              <w:rPr>
                <w:sz w:val="20"/>
                <w:szCs w:val="20"/>
                <w:lang w:val="uk-UA"/>
              </w:rPr>
              <w:t>них чинників, забруднення атмосферного повітря, води та ґрунту тощо).</w:t>
            </w:r>
          </w:p>
        </w:tc>
        <w:tc>
          <w:tcPr>
            <w:tcW w:w="4394" w:type="dxa"/>
            <w:shd w:val="clear" w:color="auto" w:fill="FFFFFF"/>
          </w:tcPr>
          <w:p w:rsidR="00E7445F" w:rsidRPr="00EE1C46" w:rsidRDefault="00E7445F" w:rsidP="003157A3">
            <w:pPr>
              <w:shd w:val="clear" w:color="auto" w:fill="FFFFFF"/>
              <w:spacing w:line="240" w:lineRule="exact"/>
              <w:ind w:left="30" w:right="58" w:hanging="5"/>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w:t>
            </w:r>
            <w:r w:rsidR="004D187E" w:rsidRPr="00EE1C46">
              <w:rPr>
                <w:sz w:val="20"/>
                <w:szCs w:val="20"/>
                <w:lang w:val="uk-UA"/>
              </w:rPr>
              <w:t>у</w:t>
            </w:r>
            <w:r w:rsidR="004D187E" w:rsidRPr="00EE1C46">
              <w:rPr>
                <w:sz w:val="20"/>
                <w:szCs w:val="20"/>
                <w:lang w:val="uk-UA"/>
              </w:rPr>
              <w:t xml:space="preserve">вання і забудова міських і сільських поселень </w:t>
            </w:r>
            <w:r w:rsidRPr="00EE1C46">
              <w:rPr>
                <w:sz w:val="20"/>
                <w:szCs w:val="20"/>
                <w:lang w:val="uk-UA"/>
              </w:rPr>
              <w:t>Розділ 10. «Охорона навколишнього середов</w:t>
            </w:r>
            <w:r w:rsidRPr="00EE1C46">
              <w:rPr>
                <w:sz w:val="20"/>
                <w:szCs w:val="20"/>
                <w:lang w:val="uk-UA"/>
              </w:rPr>
              <w:t>и</w:t>
            </w:r>
            <w:r w:rsidRPr="00EE1C46">
              <w:rPr>
                <w:sz w:val="20"/>
                <w:szCs w:val="20"/>
                <w:lang w:val="uk-UA"/>
              </w:rPr>
              <w:t>ща», п. 3.25*; «Державні санітарні норми і пр</w:t>
            </w:r>
            <w:r w:rsidRPr="00EE1C46">
              <w:rPr>
                <w:sz w:val="20"/>
                <w:szCs w:val="20"/>
                <w:lang w:val="uk-UA"/>
              </w:rPr>
              <w:t>а</w:t>
            </w:r>
            <w:r w:rsidRPr="00EE1C46">
              <w:rPr>
                <w:sz w:val="20"/>
                <w:szCs w:val="20"/>
                <w:lang w:val="uk-UA"/>
              </w:rPr>
              <w:t>вила забезпечення інсоляції будівель і території житлової забудови», СНІП П-4-79 (Природне та штучне освітлення)</w:t>
            </w:r>
          </w:p>
        </w:tc>
      </w:tr>
      <w:tr w:rsidR="00E7445F" w:rsidRPr="00EE1C46" w:rsidTr="00324119">
        <w:tc>
          <w:tcPr>
            <w:tcW w:w="426" w:type="dxa"/>
            <w:shd w:val="clear" w:color="auto" w:fill="FFFFFF"/>
          </w:tcPr>
          <w:p w:rsidR="00E7445F" w:rsidRPr="00EE1C46" w:rsidRDefault="00E7445F" w:rsidP="00D07AD8">
            <w:pPr>
              <w:shd w:val="clear" w:color="auto" w:fill="FFFFFF"/>
              <w:spacing w:line="220" w:lineRule="exact"/>
              <w:ind w:left="-324" w:right="-181"/>
              <w:jc w:val="center"/>
              <w:rPr>
                <w:lang w:val="uk-UA"/>
              </w:rPr>
            </w:pPr>
            <w:r w:rsidRPr="00EE1C46">
              <w:rPr>
                <w:lang w:val="uk-UA"/>
              </w:rPr>
              <w:t>4</w:t>
            </w:r>
          </w:p>
        </w:tc>
        <w:tc>
          <w:tcPr>
            <w:tcW w:w="4819" w:type="dxa"/>
            <w:shd w:val="clear" w:color="auto" w:fill="FFFFFF"/>
          </w:tcPr>
          <w:p w:rsidR="00E7445F" w:rsidRPr="00EE1C46" w:rsidRDefault="00E7445F" w:rsidP="003157A3">
            <w:pPr>
              <w:shd w:val="clear" w:color="auto" w:fill="FFFFFF"/>
              <w:spacing w:line="220" w:lineRule="exact"/>
              <w:rPr>
                <w:sz w:val="20"/>
                <w:szCs w:val="20"/>
                <w:lang w:val="uk-UA"/>
              </w:rPr>
            </w:pPr>
            <w:r w:rsidRPr="00EE1C46">
              <w:rPr>
                <w:sz w:val="20"/>
                <w:szCs w:val="20"/>
                <w:lang w:val="uk-UA"/>
              </w:rPr>
              <w:t>Особливі умови щодо:</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благоустрою та озеленення земельної ділянки;</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малих архітектурних форм;</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елементів зовнішньої реклами;</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використання підземного простору, підвалу, цокольного поверху, першого поверху;</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розташування та використання вбудовано-прибудованих приміщень;</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опорядження будівлі/споруди (колір та мат</w:t>
            </w:r>
            <w:r w:rsidRPr="00EE1C46">
              <w:rPr>
                <w:sz w:val="20"/>
                <w:szCs w:val="20"/>
                <w:lang w:val="uk-UA"/>
              </w:rPr>
              <w:t>е</w:t>
            </w:r>
            <w:r w:rsidRPr="00EE1C46">
              <w:rPr>
                <w:sz w:val="20"/>
                <w:szCs w:val="20"/>
                <w:lang w:val="uk-UA"/>
              </w:rPr>
              <w:t>ріал фасаду тощо);</w:t>
            </w:r>
          </w:p>
          <w:p w:rsidR="00E7445F" w:rsidRPr="00EE1C46" w:rsidRDefault="00E7445F" w:rsidP="003157A3">
            <w:pPr>
              <w:widowControl w:val="0"/>
              <w:numPr>
                <w:ilvl w:val="0"/>
                <w:numId w:val="37"/>
              </w:numPr>
              <w:shd w:val="clear" w:color="auto" w:fill="FFFFFF"/>
              <w:adjustRightInd w:val="0"/>
              <w:spacing w:line="220" w:lineRule="exact"/>
              <w:rPr>
                <w:sz w:val="20"/>
                <w:szCs w:val="20"/>
                <w:lang w:val="uk-UA"/>
              </w:rPr>
            </w:pPr>
            <w:r w:rsidRPr="00EE1C46">
              <w:rPr>
                <w:sz w:val="20"/>
                <w:szCs w:val="20"/>
                <w:lang w:val="uk-UA"/>
              </w:rPr>
              <w:t>можливості зміни функціонального призн</w:t>
            </w:r>
            <w:r w:rsidRPr="00EE1C46">
              <w:rPr>
                <w:sz w:val="20"/>
                <w:szCs w:val="20"/>
                <w:lang w:val="uk-UA"/>
              </w:rPr>
              <w:t>а</w:t>
            </w:r>
            <w:r w:rsidRPr="00EE1C46">
              <w:rPr>
                <w:sz w:val="20"/>
                <w:szCs w:val="20"/>
                <w:lang w:val="uk-UA"/>
              </w:rPr>
              <w:t>чення об'єкта, умови зміни його окремих ел</w:t>
            </w:r>
            <w:r w:rsidRPr="00EE1C46">
              <w:rPr>
                <w:sz w:val="20"/>
                <w:szCs w:val="20"/>
                <w:lang w:val="uk-UA"/>
              </w:rPr>
              <w:t>е</w:t>
            </w:r>
            <w:r w:rsidRPr="00EE1C46">
              <w:rPr>
                <w:sz w:val="20"/>
                <w:szCs w:val="20"/>
                <w:lang w:val="uk-UA"/>
              </w:rPr>
              <w:t>ментів чи об'ємно-планувального та/або об'</w:t>
            </w:r>
            <w:r w:rsidRPr="00EE1C46">
              <w:rPr>
                <w:sz w:val="20"/>
                <w:szCs w:val="20"/>
                <w:lang w:val="uk-UA"/>
              </w:rPr>
              <w:t>є</w:t>
            </w:r>
            <w:r w:rsidRPr="00EE1C46">
              <w:rPr>
                <w:sz w:val="20"/>
                <w:szCs w:val="20"/>
                <w:lang w:val="uk-UA"/>
              </w:rPr>
              <w:t>мно-просторового рішення в цілому – при н</w:t>
            </w:r>
            <w:r w:rsidRPr="00EE1C46">
              <w:rPr>
                <w:sz w:val="20"/>
                <w:szCs w:val="20"/>
                <w:lang w:val="uk-UA"/>
              </w:rPr>
              <w:t>а</w:t>
            </w:r>
            <w:r w:rsidRPr="00EE1C46">
              <w:rPr>
                <w:sz w:val="20"/>
                <w:szCs w:val="20"/>
                <w:lang w:val="uk-UA"/>
              </w:rPr>
              <w:t>мірі провести реконструкцію, реставрацію, р</w:t>
            </w:r>
            <w:r w:rsidRPr="00EE1C46">
              <w:rPr>
                <w:sz w:val="20"/>
                <w:szCs w:val="20"/>
                <w:lang w:val="uk-UA"/>
              </w:rPr>
              <w:t>о</w:t>
            </w:r>
            <w:r w:rsidRPr="00EE1C46">
              <w:rPr>
                <w:sz w:val="20"/>
                <w:szCs w:val="20"/>
                <w:lang w:val="uk-UA"/>
              </w:rPr>
              <w:t>зширення, технічне переоснащення об'єктів виробничого призначення, капітальний р</w:t>
            </w:r>
            <w:r w:rsidRPr="00EE1C46">
              <w:rPr>
                <w:sz w:val="20"/>
                <w:szCs w:val="20"/>
                <w:lang w:val="uk-UA"/>
              </w:rPr>
              <w:t>е</w:t>
            </w:r>
            <w:r w:rsidRPr="00EE1C46">
              <w:rPr>
                <w:sz w:val="20"/>
                <w:szCs w:val="20"/>
                <w:lang w:val="uk-UA"/>
              </w:rPr>
              <w:t>монт будівлі/споруди</w:t>
            </w:r>
          </w:p>
        </w:tc>
        <w:tc>
          <w:tcPr>
            <w:tcW w:w="4394" w:type="dxa"/>
            <w:shd w:val="clear" w:color="auto" w:fill="FFFFFF"/>
          </w:tcPr>
          <w:p w:rsidR="00E7445F" w:rsidRPr="00EE1C46" w:rsidRDefault="00E7445F" w:rsidP="003157A3">
            <w:pPr>
              <w:shd w:val="clear" w:color="auto" w:fill="FFFFFF"/>
              <w:spacing w:line="220" w:lineRule="exact"/>
              <w:ind w:left="30" w:right="58" w:hanging="5"/>
              <w:rPr>
                <w:sz w:val="20"/>
                <w:szCs w:val="20"/>
                <w:lang w:val="uk-UA"/>
              </w:rPr>
            </w:pPr>
            <w:r w:rsidRPr="00EE1C46">
              <w:rPr>
                <w:sz w:val="20"/>
                <w:szCs w:val="20"/>
                <w:lang w:val="uk-UA"/>
              </w:rPr>
              <w:t>За наявності відповідних рішень органів місц</w:t>
            </w:r>
            <w:r w:rsidRPr="00EE1C46">
              <w:rPr>
                <w:sz w:val="20"/>
                <w:szCs w:val="20"/>
                <w:lang w:val="uk-UA"/>
              </w:rPr>
              <w:t>е</w:t>
            </w:r>
            <w:r w:rsidRPr="00EE1C46">
              <w:rPr>
                <w:sz w:val="20"/>
                <w:szCs w:val="20"/>
                <w:lang w:val="uk-UA"/>
              </w:rPr>
              <w:t>вого самоврядування органів виконавчої влади з посиланням на номер і дату документа</w:t>
            </w:r>
          </w:p>
        </w:tc>
      </w:tr>
    </w:tbl>
    <w:p w:rsidR="00324119" w:rsidRPr="00EE1C46" w:rsidRDefault="00324119" w:rsidP="00E7445F">
      <w:pPr>
        <w:shd w:val="clear" w:color="auto" w:fill="FFFFFF"/>
        <w:ind w:left="993" w:hanging="426"/>
        <w:rPr>
          <w:b/>
          <w:bCs/>
          <w:lang w:val="uk-UA"/>
        </w:rPr>
      </w:pPr>
    </w:p>
    <w:p w:rsidR="00324119" w:rsidRPr="00EE1C46" w:rsidRDefault="00324119" w:rsidP="00E7445F">
      <w:pPr>
        <w:shd w:val="clear" w:color="auto" w:fill="FFFFFF"/>
        <w:ind w:left="993" w:hanging="426"/>
        <w:rPr>
          <w:b/>
          <w:bCs/>
          <w:lang w:val="uk-UA"/>
        </w:rPr>
      </w:pPr>
    </w:p>
    <w:p w:rsidR="00E7445F" w:rsidRPr="00EE1C46" w:rsidRDefault="00E7445F" w:rsidP="004D3C74">
      <w:pPr>
        <w:ind w:left="142" w:right="112"/>
        <w:jc w:val="both"/>
        <w:rPr>
          <w:sz w:val="28"/>
          <w:szCs w:val="28"/>
          <w:lang w:val="uk-UA"/>
        </w:rPr>
      </w:pPr>
      <w:r w:rsidRPr="00EE1C46">
        <w:rPr>
          <w:sz w:val="28"/>
          <w:szCs w:val="28"/>
          <w:lang w:val="uk-UA"/>
        </w:rPr>
        <w:t>Ж-3. Зона змішаної житлової забудови середньої поверховості та громадська забудова.</w:t>
      </w:r>
    </w:p>
    <w:p w:rsidR="00E7445F" w:rsidRPr="00EE1C46" w:rsidRDefault="00E7445F" w:rsidP="004D3C74">
      <w:pPr>
        <w:ind w:left="142" w:right="112"/>
        <w:jc w:val="both"/>
        <w:rPr>
          <w:sz w:val="28"/>
          <w:szCs w:val="28"/>
          <w:lang w:val="uk-UA"/>
        </w:rPr>
      </w:pPr>
      <w:r w:rsidRPr="00EE1C46">
        <w:rPr>
          <w:sz w:val="28"/>
          <w:szCs w:val="28"/>
          <w:lang w:val="uk-UA"/>
        </w:rPr>
        <w:t>Переважні види використання земельних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житлові будинки окремо розташовані або зблоковані;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спортивні, ігрові, господарські майданчики;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загальноосвітні та спеціалізовані навчальні заклади всіх типів;</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окремо розміщені, вбудовано-прибудовані дошкільні дитячі заклади, у т</w:t>
      </w:r>
      <w:r w:rsidRPr="00EE1C46">
        <w:rPr>
          <w:rFonts w:ascii="Times New Roman" w:hAnsi="Times New Roman"/>
          <w:color w:val="212121"/>
          <w:sz w:val="28"/>
          <w:szCs w:val="28"/>
          <w:lang w:val="uk-UA"/>
        </w:rPr>
        <w:t>о</w:t>
      </w:r>
      <w:r w:rsidRPr="00EE1C46">
        <w:rPr>
          <w:rFonts w:ascii="Times New Roman" w:hAnsi="Times New Roman"/>
          <w:color w:val="212121"/>
          <w:sz w:val="28"/>
          <w:szCs w:val="28"/>
          <w:lang w:val="uk-UA"/>
        </w:rPr>
        <w:t>му числі зблоковані з початковими школами;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окремо розташовані і вбудовано-прибудовані установи та організації, пі</w:t>
      </w:r>
      <w:r w:rsidRPr="00EE1C46">
        <w:rPr>
          <w:rFonts w:ascii="Times New Roman" w:hAnsi="Times New Roman"/>
          <w:color w:val="212121"/>
          <w:sz w:val="28"/>
          <w:szCs w:val="28"/>
          <w:lang w:val="uk-UA"/>
        </w:rPr>
        <w:t>д</w:t>
      </w:r>
      <w:r w:rsidRPr="00EE1C46">
        <w:rPr>
          <w:rFonts w:ascii="Times New Roman" w:hAnsi="Times New Roman"/>
          <w:color w:val="212121"/>
          <w:sz w:val="28"/>
          <w:szCs w:val="28"/>
          <w:lang w:val="uk-UA"/>
        </w:rPr>
        <w:t>приємства торгівлі, обслуговування, громадського харчування;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технічні будівлі та споруди інженерної інфраструктури;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озеленення та благоустрій території;</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клуби багатоцільового та спеціалізованого призначення (крім казино та залів ігрових автоматів);</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аптеки;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амбулаторії, консультативні та профілактичні медичні заклади;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поштові відділення.</w:t>
      </w:r>
    </w:p>
    <w:p w:rsidR="00E7445F" w:rsidRPr="00EE1C46" w:rsidRDefault="00E7445F" w:rsidP="004D3C74">
      <w:pPr>
        <w:ind w:left="142" w:right="112"/>
        <w:jc w:val="both"/>
        <w:rPr>
          <w:sz w:val="28"/>
          <w:szCs w:val="28"/>
          <w:lang w:val="uk-UA"/>
        </w:rPr>
      </w:pPr>
      <w:r w:rsidRPr="00EE1C46">
        <w:rPr>
          <w:sz w:val="28"/>
          <w:szCs w:val="28"/>
          <w:lang w:val="uk-UA"/>
        </w:rPr>
        <w:t>Дозволені види використання, які супутні переважним видам:</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відкриті тимчасові автостоянки;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окремо розташовані і вбудовано-прибудовані дитячі позашкільні заклади.</w:t>
      </w:r>
    </w:p>
    <w:p w:rsidR="00E7445F" w:rsidRPr="00EE1C46" w:rsidRDefault="00E7445F" w:rsidP="004D3C74">
      <w:pPr>
        <w:ind w:left="142" w:right="112"/>
        <w:jc w:val="both"/>
        <w:rPr>
          <w:sz w:val="28"/>
          <w:szCs w:val="28"/>
          <w:lang w:val="uk-UA"/>
        </w:rPr>
      </w:pPr>
      <w:r w:rsidRPr="00EE1C46">
        <w:rPr>
          <w:sz w:val="28"/>
          <w:szCs w:val="28"/>
          <w:lang w:val="uk-UA"/>
        </w:rPr>
        <w:t>Допустимі види використання: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культові споруди та комплекси;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установи охорони здоров'я, відпочинку, туризму, фізкультурно-оздоровчі заклади;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тимчасові павільйони і кіоски для будь-яких видів роздрібної торгівлі та обслуговування.</w:t>
      </w:r>
    </w:p>
    <w:p w:rsidR="00E7445F" w:rsidRPr="00EE1C46" w:rsidRDefault="00E7445F" w:rsidP="00E7445F">
      <w:pPr>
        <w:shd w:val="clear" w:color="auto" w:fill="FFFFFF"/>
        <w:rPr>
          <w:lang w:val="uk-UA"/>
        </w:rPr>
      </w:pPr>
    </w:p>
    <w:p w:rsidR="00324119" w:rsidRPr="00EE1C46" w:rsidRDefault="00324119" w:rsidP="00E7445F">
      <w:pPr>
        <w:shd w:val="clear" w:color="auto" w:fill="FFFFFF"/>
        <w:rPr>
          <w:lang w:val="uk-UA"/>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394"/>
        <w:gridCol w:w="4536"/>
      </w:tblGrid>
      <w:tr w:rsidR="00E7445F" w:rsidRPr="00AC3531" w:rsidTr="00324119">
        <w:tc>
          <w:tcPr>
            <w:tcW w:w="9356" w:type="dxa"/>
            <w:gridSpan w:val="3"/>
            <w:shd w:val="clear" w:color="auto" w:fill="FFFFFF"/>
          </w:tcPr>
          <w:p w:rsidR="00E7445F" w:rsidRPr="00EE1C46" w:rsidRDefault="00E7445F" w:rsidP="003157A3">
            <w:pPr>
              <w:shd w:val="clear" w:color="auto" w:fill="FFFFFF"/>
              <w:ind w:left="14"/>
              <w:jc w:val="center"/>
              <w:rPr>
                <w:b/>
                <w:lang w:val="uk-UA"/>
              </w:rPr>
            </w:pPr>
            <w:r w:rsidRPr="00EE1C46">
              <w:rPr>
                <w:b/>
                <w:lang w:val="uk-UA"/>
              </w:rPr>
              <w:t>Ж-3 Містобудівні умови та обмеження по зоні змішаної житлової забудови</w:t>
            </w:r>
          </w:p>
        </w:tc>
      </w:tr>
      <w:tr w:rsidR="00E7445F" w:rsidRPr="00EE1C46" w:rsidTr="00324119">
        <w:tc>
          <w:tcPr>
            <w:tcW w:w="426" w:type="dxa"/>
            <w:shd w:val="clear" w:color="auto" w:fill="FFFFFF"/>
          </w:tcPr>
          <w:p w:rsidR="00E7445F" w:rsidRPr="00EE1C46" w:rsidRDefault="00E7445F" w:rsidP="003157A3">
            <w:pPr>
              <w:shd w:val="clear" w:color="auto" w:fill="FFFFFF"/>
              <w:ind w:left="-580" w:firstLine="570"/>
              <w:rPr>
                <w:sz w:val="20"/>
                <w:szCs w:val="20"/>
                <w:lang w:val="uk-UA"/>
              </w:rPr>
            </w:pPr>
            <w:r w:rsidRPr="00EE1C46">
              <w:rPr>
                <w:sz w:val="20"/>
                <w:szCs w:val="20"/>
                <w:lang w:val="uk-UA"/>
              </w:rPr>
              <w:t>1</w:t>
            </w:r>
          </w:p>
        </w:tc>
        <w:tc>
          <w:tcPr>
            <w:tcW w:w="4394" w:type="dxa"/>
            <w:shd w:val="clear" w:color="auto" w:fill="FFFFFF"/>
          </w:tcPr>
          <w:p w:rsidR="00E7445F" w:rsidRPr="00EE1C46" w:rsidRDefault="00E7445F" w:rsidP="003157A3">
            <w:pPr>
              <w:shd w:val="clear" w:color="auto" w:fill="FFFFFF"/>
              <w:rPr>
                <w:sz w:val="20"/>
                <w:szCs w:val="20"/>
                <w:lang w:val="uk-UA"/>
              </w:rPr>
            </w:pPr>
            <w:r w:rsidRPr="00EE1C46">
              <w:rPr>
                <w:sz w:val="20"/>
                <w:szCs w:val="20"/>
                <w:lang w:val="uk-UA"/>
              </w:rPr>
              <w:t>Мінімальні відступи будівлі/споруди від меж земельної ділянки, м: фронтальної, тильної, бок</w:t>
            </w:r>
            <w:r w:rsidRPr="00EE1C46">
              <w:rPr>
                <w:sz w:val="20"/>
                <w:szCs w:val="20"/>
                <w:lang w:val="uk-UA"/>
              </w:rPr>
              <w:t>о</w:t>
            </w:r>
            <w:r w:rsidRPr="00EE1C46">
              <w:rPr>
                <w:sz w:val="20"/>
                <w:szCs w:val="20"/>
                <w:lang w:val="uk-UA"/>
              </w:rPr>
              <w:t>вих</w:t>
            </w:r>
          </w:p>
        </w:tc>
        <w:tc>
          <w:tcPr>
            <w:tcW w:w="4536" w:type="dxa"/>
            <w:shd w:val="clear" w:color="auto" w:fill="FFFFFF"/>
          </w:tcPr>
          <w:p w:rsidR="00E7445F" w:rsidRPr="00EE1C46" w:rsidRDefault="00E7445F" w:rsidP="003157A3">
            <w:pPr>
              <w:shd w:val="clear" w:color="auto" w:fill="FFFFFF"/>
              <w:ind w:right="53" w:hanging="5"/>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дод. 3.1</w:t>
            </w:r>
          </w:p>
        </w:tc>
      </w:tr>
      <w:tr w:rsidR="00E7445F" w:rsidRPr="00AC3531" w:rsidTr="00324119">
        <w:tc>
          <w:tcPr>
            <w:tcW w:w="426" w:type="dxa"/>
            <w:shd w:val="clear" w:color="auto" w:fill="FFFFFF"/>
          </w:tcPr>
          <w:p w:rsidR="00E7445F" w:rsidRPr="00EE1C46" w:rsidRDefault="00E7445F" w:rsidP="003157A3">
            <w:pPr>
              <w:shd w:val="clear" w:color="auto" w:fill="FFFFFF"/>
              <w:ind w:left="-580" w:firstLine="570"/>
              <w:rPr>
                <w:sz w:val="20"/>
                <w:szCs w:val="20"/>
                <w:lang w:val="uk-UA"/>
              </w:rPr>
            </w:pPr>
            <w:r w:rsidRPr="00EE1C46">
              <w:rPr>
                <w:sz w:val="20"/>
                <w:szCs w:val="20"/>
                <w:lang w:val="uk-UA"/>
              </w:rPr>
              <w:t>2</w:t>
            </w:r>
          </w:p>
        </w:tc>
        <w:tc>
          <w:tcPr>
            <w:tcW w:w="4394" w:type="dxa"/>
            <w:shd w:val="clear" w:color="auto" w:fill="FFFFFF"/>
          </w:tcPr>
          <w:p w:rsidR="00E7445F" w:rsidRPr="00EE1C46" w:rsidRDefault="00E7445F" w:rsidP="003157A3">
            <w:pPr>
              <w:shd w:val="clear" w:color="auto" w:fill="FFFFFF"/>
              <w:ind w:hanging="5"/>
              <w:rPr>
                <w:sz w:val="20"/>
                <w:szCs w:val="20"/>
                <w:lang w:val="uk-UA"/>
              </w:rPr>
            </w:pPr>
            <w:r w:rsidRPr="00EE1C46">
              <w:rPr>
                <w:sz w:val="20"/>
                <w:szCs w:val="20"/>
                <w:lang w:val="uk-UA"/>
              </w:rPr>
              <w:t>Мінімальні відступи будівлі/споруди від сумі</w:t>
            </w:r>
            <w:r w:rsidRPr="00EE1C46">
              <w:rPr>
                <w:sz w:val="20"/>
                <w:szCs w:val="20"/>
                <w:lang w:val="uk-UA"/>
              </w:rPr>
              <w:t>ж</w:t>
            </w:r>
            <w:r w:rsidRPr="00EE1C46">
              <w:rPr>
                <w:sz w:val="20"/>
                <w:szCs w:val="20"/>
                <w:lang w:val="uk-UA"/>
              </w:rPr>
              <w:t>них будівель, м</w:t>
            </w:r>
          </w:p>
        </w:tc>
        <w:tc>
          <w:tcPr>
            <w:tcW w:w="4536" w:type="dxa"/>
            <w:shd w:val="clear" w:color="auto" w:fill="FFFFFF"/>
          </w:tcPr>
          <w:p w:rsidR="00E7445F" w:rsidRPr="00EE1C46" w:rsidRDefault="00E7445F" w:rsidP="003157A3">
            <w:pPr>
              <w:shd w:val="clear" w:color="auto" w:fill="FFFFFF"/>
              <w:ind w:right="53" w:hanging="5"/>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дод. 3.1 та Державних санітарних правил планування та заб</w:t>
            </w:r>
            <w:r w:rsidRPr="00EE1C46">
              <w:rPr>
                <w:sz w:val="20"/>
                <w:szCs w:val="20"/>
                <w:lang w:val="uk-UA"/>
              </w:rPr>
              <w:t>у</w:t>
            </w:r>
            <w:r w:rsidRPr="00EE1C46">
              <w:rPr>
                <w:sz w:val="20"/>
                <w:szCs w:val="20"/>
                <w:lang w:val="uk-UA"/>
              </w:rPr>
              <w:t>дови населених пунктів (затверджено Наказом Міністерства охорони здоров'я Україна від 19 че</w:t>
            </w:r>
            <w:r w:rsidRPr="00EE1C46">
              <w:rPr>
                <w:sz w:val="20"/>
                <w:szCs w:val="20"/>
                <w:lang w:val="uk-UA"/>
              </w:rPr>
              <w:t>р</w:t>
            </w:r>
            <w:r w:rsidRPr="00EE1C46">
              <w:rPr>
                <w:sz w:val="20"/>
                <w:szCs w:val="20"/>
                <w:lang w:val="uk-UA"/>
              </w:rPr>
              <w:t>вня 1996 року №173)</w:t>
            </w:r>
          </w:p>
        </w:tc>
      </w:tr>
      <w:tr w:rsidR="00E7445F" w:rsidRPr="00EE1C46" w:rsidTr="00324119">
        <w:tc>
          <w:tcPr>
            <w:tcW w:w="426" w:type="dxa"/>
            <w:shd w:val="clear" w:color="auto" w:fill="FFFFFF"/>
          </w:tcPr>
          <w:p w:rsidR="00E7445F" w:rsidRPr="00EE1C46" w:rsidRDefault="00E7445F" w:rsidP="003157A3">
            <w:pPr>
              <w:shd w:val="clear" w:color="auto" w:fill="FFFFFF"/>
              <w:ind w:left="-580" w:firstLine="570"/>
              <w:rPr>
                <w:sz w:val="20"/>
                <w:szCs w:val="20"/>
                <w:lang w:val="uk-UA"/>
              </w:rPr>
            </w:pPr>
            <w:r w:rsidRPr="00EE1C46">
              <w:rPr>
                <w:sz w:val="20"/>
                <w:szCs w:val="20"/>
                <w:lang w:val="uk-UA"/>
              </w:rPr>
              <w:t>3</w:t>
            </w:r>
          </w:p>
        </w:tc>
        <w:tc>
          <w:tcPr>
            <w:tcW w:w="4394" w:type="dxa"/>
            <w:shd w:val="clear" w:color="auto" w:fill="FFFFFF"/>
          </w:tcPr>
          <w:p w:rsidR="00E7445F" w:rsidRPr="00EE1C46" w:rsidRDefault="00E7445F" w:rsidP="003157A3">
            <w:pPr>
              <w:shd w:val="clear" w:color="auto" w:fill="FFFFFF"/>
              <w:ind w:hanging="5"/>
              <w:rPr>
                <w:sz w:val="20"/>
                <w:szCs w:val="20"/>
                <w:lang w:val="uk-UA"/>
              </w:rPr>
            </w:pPr>
            <w:r w:rsidRPr="00EE1C46">
              <w:rPr>
                <w:sz w:val="20"/>
                <w:szCs w:val="20"/>
                <w:lang w:val="uk-UA"/>
              </w:rPr>
              <w:t>Вимоги до організації під'їздів до буді</w:t>
            </w:r>
            <w:r w:rsidRPr="00EE1C46">
              <w:rPr>
                <w:sz w:val="20"/>
                <w:szCs w:val="20"/>
                <w:lang w:val="uk-UA"/>
              </w:rPr>
              <w:t>в</w:t>
            </w:r>
            <w:r w:rsidRPr="00EE1C46">
              <w:rPr>
                <w:sz w:val="20"/>
                <w:szCs w:val="20"/>
                <w:lang w:val="uk-UA"/>
              </w:rPr>
              <w:t>лі/споруди, пішохідних переходів, місць парк</w:t>
            </w:r>
            <w:r w:rsidRPr="00EE1C46">
              <w:rPr>
                <w:sz w:val="20"/>
                <w:szCs w:val="20"/>
                <w:lang w:val="uk-UA"/>
              </w:rPr>
              <w:t>у</w:t>
            </w:r>
            <w:r w:rsidRPr="00EE1C46">
              <w:rPr>
                <w:sz w:val="20"/>
                <w:szCs w:val="20"/>
                <w:lang w:val="uk-UA"/>
              </w:rPr>
              <w:t>вання транспортних засобів</w:t>
            </w:r>
          </w:p>
        </w:tc>
        <w:tc>
          <w:tcPr>
            <w:tcW w:w="4536" w:type="dxa"/>
            <w:shd w:val="clear" w:color="auto" w:fill="FFFFFF"/>
          </w:tcPr>
          <w:p w:rsidR="00E7445F" w:rsidRPr="00EE1C46" w:rsidRDefault="00E7445F" w:rsidP="003157A3">
            <w:pPr>
              <w:shd w:val="clear" w:color="auto" w:fill="FFFFFF"/>
              <w:ind w:right="53" w:hanging="5"/>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 xml:space="preserve">п. 3.11, а також Зміни до </w:t>
            </w:r>
            <w:r w:rsidR="004D187E" w:rsidRPr="00EE1C46">
              <w:rPr>
                <w:sz w:val="20"/>
                <w:szCs w:val="20"/>
                <w:lang w:val="uk-UA"/>
              </w:rPr>
              <w:t>ДБН 360-92** Містобудування. Планування і забудова міських і сільських пос</w:t>
            </w:r>
            <w:r w:rsidR="004D187E" w:rsidRPr="00EE1C46">
              <w:rPr>
                <w:sz w:val="20"/>
                <w:szCs w:val="20"/>
                <w:lang w:val="uk-UA"/>
              </w:rPr>
              <w:t>е</w:t>
            </w:r>
            <w:r w:rsidR="004D187E" w:rsidRPr="00EE1C46">
              <w:rPr>
                <w:sz w:val="20"/>
                <w:szCs w:val="20"/>
                <w:lang w:val="uk-UA"/>
              </w:rPr>
              <w:t>лень</w:t>
            </w:r>
            <w:r w:rsidRPr="00EE1C46">
              <w:rPr>
                <w:sz w:val="20"/>
                <w:szCs w:val="20"/>
                <w:lang w:val="uk-UA"/>
              </w:rPr>
              <w:t xml:space="preserve"> від 04. 07. 2008 №84</w:t>
            </w:r>
          </w:p>
        </w:tc>
      </w:tr>
      <w:tr w:rsidR="00E7445F" w:rsidRPr="00AC3531" w:rsidTr="00324119">
        <w:tc>
          <w:tcPr>
            <w:tcW w:w="426" w:type="dxa"/>
            <w:shd w:val="clear" w:color="auto" w:fill="FFFFFF"/>
          </w:tcPr>
          <w:p w:rsidR="00E7445F" w:rsidRPr="00EE1C46" w:rsidRDefault="00E7445F" w:rsidP="003157A3">
            <w:pPr>
              <w:shd w:val="clear" w:color="auto" w:fill="FFFFFF"/>
              <w:ind w:left="-580" w:firstLine="570"/>
              <w:rPr>
                <w:sz w:val="20"/>
                <w:szCs w:val="20"/>
                <w:lang w:val="uk-UA"/>
              </w:rPr>
            </w:pPr>
            <w:r w:rsidRPr="00EE1C46">
              <w:rPr>
                <w:sz w:val="20"/>
                <w:szCs w:val="20"/>
                <w:lang w:val="uk-UA"/>
              </w:rPr>
              <w:t>4</w:t>
            </w:r>
          </w:p>
        </w:tc>
        <w:tc>
          <w:tcPr>
            <w:tcW w:w="4394" w:type="dxa"/>
            <w:shd w:val="clear" w:color="auto" w:fill="FFFFFF"/>
          </w:tcPr>
          <w:p w:rsidR="00E7445F" w:rsidRPr="00EE1C46" w:rsidRDefault="00E7445F" w:rsidP="003157A3">
            <w:pPr>
              <w:shd w:val="clear" w:color="auto" w:fill="FFFFFF"/>
              <w:ind w:hanging="5"/>
              <w:rPr>
                <w:sz w:val="20"/>
                <w:szCs w:val="20"/>
                <w:lang w:val="uk-UA"/>
              </w:rPr>
            </w:pPr>
            <w:r w:rsidRPr="00EE1C46">
              <w:rPr>
                <w:sz w:val="20"/>
                <w:szCs w:val="20"/>
                <w:lang w:val="uk-UA"/>
              </w:rPr>
              <w:t>Вимоги щодо забезпечення санітарно та епідем</w:t>
            </w:r>
            <w:r w:rsidRPr="00EE1C46">
              <w:rPr>
                <w:sz w:val="20"/>
                <w:szCs w:val="20"/>
                <w:lang w:val="uk-UA"/>
              </w:rPr>
              <w:t>і</w:t>
            </w:r>
            <w:r w:rsidRPr="00EE1C46">
              <w:rPr>
                <w:sz w:val="20"/>
                <w:szCs w:val="20"/>
                <w:lang w:val="uk-UA"/>
              </w:rPr>
              <w:t>чного благополуччя населення (забезпечення нормативної тривалості інсоляції, природної осв</w:t>
            </w:r>
            <w:r w:rsidRPr="00EE1C46">
              <w:rPr>
                <w:sz w:val="20"/>
                <w:szCs w:val="20"/>
                <w:lang w:val="uk-UA"/>
              </w:rPr>
              <w:t>і</w:t>
            </w:r>
            <w:r w:rsidRPr="00EE1C46">
              <w:rPr>
                <w:sz w:val="20"/>
                <w:szCs w:val="20"/>
                <w:lang w:val="uk-UA"/>
              </w:rPr>
              <w:t>тленості; зони санітарної охорони джерел вод</w:t>
            </w:r>
            <w:r w:rsidRPr="00EE1C46">
              <w:rPr>
                <w:sz w:val="20"/>
                <w:szCs w:val="20"/>
                <w:lang w:val="uk-UA"/>
              </w:rPr>
              <w:t>о</w:t>
            </w:r>
            <w:r w:rsidRPr="00EE1C46">
              <w:rPr>
                <w:sz w:val="20"/>
                <w:szCs w:val="20"/>
                <w:lang w:val="uk-UA"/>
              </w:rPr>
              <w:t>постачання, СЗЗ підприємств, зона обмежень забудови радіоелектронних засобів, санітарного розриву та санітарно-охоронної смуги, рівень впливу хімічних, фізичних і біологічних чинн</w:t>
            </w:r>
            <w:r w:rsidRPr="00EE1C46">
              <w:rPr>
                <w:sz w:val="20"/>
                <w:szCs w:val="20"/>
                <w:lang w:val="uk-UA"/>
              </w:rPr>
              <w:t>и</w:t>
            </w:r>
            <w:r w:rsidRPr="00EE1C46">
              <w:rPr>
                <w:sz w:val="20"/>
                <w:szCs w:val="20"/>
                <w:lang w:val="uk-UA"/>
              </w:rPr>
              <w:t>ків, забруднення атмосферного повітря, води та грунту тощо).</w:t>
            </w:r>
          </w:p>
        </w:tc>
        <w:tc>
          <w:tcPr>
            <w:tcW w:w="4536" w:type="dxa"/>
            <w:shd w:val="clear" w:color="auto" w:fill="FFFFFF"/>
          </w:tcPr>
          <w:p w:rsidR="00E7445F" w:rsidRPr="00EE1C46" w:rsidRDefault="00E7445F" w:rsidP="003157A3">
            <w:pPr>
              <w:shd w:val="clear" w:color="auto" w:fill="FFFFFF"/>
              <w:ind w:right="53" w:hanging="5"/>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Планування і забудова міських і сільських поселень</w:t>
            </w:r>
            <w:r w:rsidRPr="00EE1C46">
              <w:rPr>
                <w:sz w:val="20"/>
                <w:szCs w:val="20"/>
                <w:lang w:val="uk-UA"/>
              </w:rPr>
              <w:t xml:space="preserve"> Розділ 10. «Охорона навколишнього середовища», п. 3.25*; «Державні санітарні норми і правила забезпечення інсоляції будівель і території житлової забудови», СНІП ІІ-4-79 (Природне та штучне освітлення)</w:t>
            </w:r>
          </w:p>
        </w:tc>
      </w:tr>
      <w:tr w:rsidR="00E7445F" w:rsidRPr="00EE1C46" w:rsidTr="00324119">
        <w:tc>
          <w:tcPr>
            <w:tcW w:w="426" w:type="dxa"/>
            <w:shd w:val="clear" w:color="auto" w:fill="FFFFFF"/>
          </w:tcPr>
          <w:p w:rsidR="00E7445F" w:rsidRPr="00EE1C46" w:rsidRDefault="00E7445F" w:rsidP="003157A3">
            <w:pPr>
              <w:shd w:val="clear" w:color="auto" w:fill="FFFFFF"/>
              <w:ind w:left="-580" w:firstLine="570"/>
              <w:rPr>
                <w:sz w:val="20"/>
                <w:szCs w:val="20"/>
                <w:lang w:val="uk-UA"/>
              </w:rPr>
            </w:pPr>
            <w:r w:rsidRPr="00EE1C46">
              <w:rPr>
                <w:sz w:val="20"/>
                <w:szCs w:val="20"/>
                <w:lang w:val="uk-UA"/>
              </w:rPr>
              <w:t>5</w:t>
            </w:r>
          </w:p>
        </w:tc>
        <w:tc>
          <w:tcPr>
            <w:tcW w:w="4394" w:type="dxa"/>
            <w:shd w:val="clear" w:color="auto" w:fill="FFFFFF"/>
          </w:tcPr>
          <w:p w:rsidR="00E7445F" w:rsidRPr="00EE1C46" w:rsidRDefault="00E7445F" w:rsidP="003157A3">
            <w:pPr>
              <w:shd w:val="clear" w:color="auto" w:fill="FFFFFF"/>
              <w:rPr>
                <w:lang w:val="uk-UA"/>
              </w:rPr>
            </w:pPr>
            <w:r w:rsidRPr="00EE1C46">
              <w:rPr>
                <w:sz w:val="22"/>
                <w:szCs w:val="22"/>
                <w:lang w:val="uk-UA"/>
              </w:rPr>
              <w:t>Особливі умови щодо:</w:t>
            </w:r>
          </w:p>
          <w:p w:rsidR="00324119" w:rsidRPr="00EE1C46" w:rsidRDefault="00324119" w:rsidP="003157A3">
            <w:pPr>
              <w:shd w:val="clear" w:color="auto" w:fill="FFFFFF"/>
              <w:rPr>
                <w:lang w:val="uk-UA"/>
              </w:rPr>
            </w:pP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благоустрою та озеленення земельної діля</w:t>
            </w:r>
            <w:r w:rsidRPr="00EE1C46">
              <w:rPr>
                <w:rFonts w:ascii="Times New Roman" w:hAnsi="Times New Roman" w:cs="Times New Roman"/>
                <w:sz w:val="22"/>
                <w:szCs w:val="22"/>
                <w:lang w:val="uk-UA"/>
              </w:rPr>
              <w:t>н</w:t>
            </w:r>
            <w:r w:rsidRPr="00EE1C46">
              <w:rPr>
                <w:rFonts w:ascii="Times New Roman" w:hAnsi="Times New Roman" w:cs="Times New Roman"/>
                <w:sz w:val="22"/>
                <w:szCs w:val="22"/>
                <w:lang w:val="uk-UA"/>
              </w:rPr>
              <w:t>ки;</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малих архітектурних форм;</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елементів зовнішньої реклами;</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використання підземного простору, підвалу, цокольного поверху, першого поверху;</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розташування та використання вбудовано-прибудованих приміщень;</w:t>
            </w:r>
          </w:p>
          <w:p w:rsidR="00E7445F"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опорядження будівлі/споруди (колір та мат</w:t>
            </w:r>
            <w:r w:rsidRPr="00EE1C46">
              <w:rPr>
                <w:rFonts w:ascii="Times New Roman" w:hAnsi="Times New Roman" w:cs="Times New Roman"/>
                <w:sz w:val="22"/>
                <w:szCs w:val="22"/>
                <w:lang w:val="uk-UA"/>
              </w:rPr>
              <w:t>е</w:t>
            </w:r>
            <w:r w:rsidRPr="00EE1C46">
              <w:rPr>
                <w:rFonts w:ascii="Times New Roman" w:hAnsi="Times New Roman" w:cs="Times New Roman"/>
                <w:sz w:val="22"/>
                <w:szCs w:val="22"/>
                <w:lang w:val="uk-UA"/>
              </w:rPr>
              <w:t>ріал фасаду тощо);</w:t>
            </w:r>
          </w:p>
          <w:p w:rsidR="00324119" w:rsidRPr="00EE1C46" w:rsidRDefault="00E7445F" w:rsidP="00324119">
            <w:pPr>
              <w:pStyle w:val="aff7"/>
              <w:shd w:val="clear" w:color="auto" w:fill="FFFFFF"/>
              <w:ind w:left="0"/>
              <w:rPr>
                <w:rFonts w:ascii="Times New Roman" w:hAnsi="Times New Roman" w:cs="Times New Roman"/>
                <w:sz w:val="22"/>
                <w:szCs w:val="22"/>
                <w:lang w:val="uk-UA"/>
              </w:rPr>
            </w:pPr>
            <w:r w:rsidRPr="00EE1C46">
              <w:rPr>
                <w:rFonts w:ascii="Times New Roman" w:hAnsi="Times New Roman" w:cs="Times New Roman"/>
                <w:sz w:val="22"/>
                <w:szCs w:val="22"/>
                <w:lang w:val="uk-UA"/>
              </w:rPr>
              <w:t>можливості зміни функціонального призн</w:t>
            </w:r>
            <w:r w:rsidRPr="00EE1C46">
              <w:rPr>
                <w:rFonts w:ascii="Times New Roman" w:hAnsi="Times New Roman" w:cs="Times New Roman"/>
                <w:sz w:val="22"/>
                <w:szCs w:val="22"/>
                <w:lang w:val="uk-UA"/>
              </w:rPr>
              <w:t>а</w:t>
            </w:r>
            <w:r w:rsidRPr="00EE1C46">
              <w:rPr>
                <w:rFonts w:ascii="Times New Roman" w:hAnsi="Times New Roman" w:cs="Times New Roman"/>
                <w:sz w:val="22"/>
                <w:szCs w:val="22"/>
                <w:lang w:val="uk-UA"/>
              </w:rPr>
              <w:t>чення об'єкта, умови зміни його окремих елементів чи об'ємно-планувального та/або об'ємно-просторового рішення в цілому – при намірі провести реконструкцію, реста</w:t>
            </w:r>
            <w:r w:rsidRPr="00EE1C46">
              <w:rPr>
                <w:rFonts w:ascii="Times New Roman" w:hAnsi="Times New Roman" w:cs="Times New Roman"/>
                <w:sz w:val="22"/>
                <w:szCs w:val="22"/>
                <w:lang w:val="uk-UA"/>
              </w:rPr>
              <w:t>в</w:t>
            </w:r>
            <w:r w:rsidRPr="00EE1C46">
              <w:rPr>
                <w:rFonts w:ascii="Times New Roman" w:hAnsi="Times New Roman" w:cs="Times New Roman"/>
                <w:sz w:val="22"/>
                <w:szCs w:val="22"/>
                <w:lang w:val="uk-UA"/>
              </w:rPr>
              <w:t xml:space="preserve">рацію, розширення, технічне переоснащення об'єктів </w:t>
            </w:r>
          </w:p>
          <w:p w:rsidR="00E7445F" w:rsidRPr="00EE1C46" w:rsidRDefault="00E7445F" w:rsidP="00324119">
            <w:pPr>
              <w:pStyle w:val="aff7"/>
              <w:shd w:val="clear" w:color="auto" w:fill="FFFFFF"/>
              <w:ind w:left="0"/>
              <w:rPr>
                <w:rFonts w:ascii="Times New Roman" w:hAnsi="Times New Roman" w:cs="Times New Roman"/>
                <w:lang w:val="uk-UA"/>
              </w:rPr>
            </w:pPr>
            <w:r w:rsidRPr="00EE1C46">
              <w:rPr>
                <w:rFonts w:ascii="Times New Roman" w:hAnsi="Times New Roman" w:cs="Times New Roman"/>
                <w:sz w:val="22"/>
                <w:szCs w:val="22"/>
                <w:lang w:val="uk-UA"/>
              </w:rPr>
              <w:t>виробничого призначення, капітальний р</w:t>
            </w:r>
            <w:r w:rsidRPr="00EE1C46">
              <w:rPr>
                <w:rFonts w:ascii="Times New Roman" w:hAnsi="Times New Roman" w:cs="Times New Roman"/>
                <w:sz w:val="22"/>
                <w:szCs w:val="22"/>
                <w:lang w:val="uk-UA"/>
              </w:rPr>
              <w:t>е</w:t>
            </w:r>
            <w:r w:rsidRPr="00EE1C46">
              <w:rPr>
                <w:rFonts w:ascii="Times New Roman" w:hAnsi="Times New Roman" w:cs="Times New Roman"/>
                <w:sz w:val="22"/>
                <w:szCs w:val="22"/>
                <w:lang w:val="uk-UA"/>
              </w:rPr>
              <w:t>монт будівлі/споруди</w:t>
            </w:r>
          </w:p>
        </w:tc>
        <w:tc>
          <w:tcPr>
            <w:tcW w:w="4536" w:type="dxa"/>
            <w:shd w:val="clear" w:color="auto" w:fill="FFFFFF"/>
          </w:tcPr>
          <w:p w:rsidR="00E7445F" w:rsidRPr="00EE1C46" w:rsidRDefault="00E7445F" w:rsidP="003157A3">
            <w:pPr>
              <w:shd w:val="clear" w:color="auto" w:fill="FFFFFF"/>
              <w:ind w:right="53" w:hanging="5"/>
              <w:rPr>
                <w:sz w:val="20"/>
                <w:szCs w:val="20"/>
                <w:lang w:val="uk-UA"/>
              </w:rPr>
            </w:pPr>
            <w:r w:rsidRPr="00EE1C46">
              <w:rPr>
                <w:sz w:val="20"/>
                <w:szCs w:val="20"/>
                <w:lang w:val="uk-UA"/>
              </w:rPr>
              <w:t>За наявності відповідних рішень органів місцевого самоврядування органів виконавчої влади з пос</w:t>
            </w:r>
            <w:r w:rsidRPr="00EE1C46">
              <w:rPr>
                <w:sz w:val="20"/>
                <w:szCs w:val="20"/>
                <w:lang w:val="uk-UA"/>
              </w:rPr>
              <w:t>и</w:t>
            </w:r>
            <w:r w:rsidRPr="00EE1C46">
              <w:rPr>
                <w:sz w:val="20"/>
                <w:szCs w:val="20"/>
                <w:lang w:val="uk-UA"/>
              </w:rPr>
              <w:t>ланням на номер і дату документа</w:t>
            </w:r>
          </w:p>
        </w:tc>
      </w:tr>
    </w:tbl>
    <w:p w:rsidR="00E7445F" w:rsidRPr="00EE1C46" w:rsidRDefault="00E7445F" w:rsidP="00E7445F">
      <w:pPr>
        <w:ind w:right="112"/>
        <w:rPr>
          <w:b/>
          <w:bCs/>
          <w:sz w:val="28"/>
          <w:szCs w:val="28"/>
          <w:lang w:val="uk-UA"/>
        </w:rPr>
      </w:pPr>
      <w:bookmarkStart w:id="15" w:name="_Toc429648073"/>
    </w:p>
    <w:p w:rsidR="00E7445F" w:rsidRPr="00EE1C46" w:rsidRDefault="00E7445F" w:rsidP="008C0642">
      <w:pPr>
        <w:ind w:left="142" w:right="112"/>
        <w:rPr>
          <w:b/>
          <w:bCs/>
          <w:sz w:val="28"/>
          <w:szCs w:val="28"/>
          <w:lang w:val="uk-UA"/>
        </w:rPr>
      </w:pPr>
      <w:r w:rsidRPr="00EE1C46">
        <w:rPr>
          <w:b/>
          <w:bCs/>
          <w:sz w:val="28"/>
          <w:szCs w:val="28"/>
          <w:lang w:val="uk-UA"/>
        </w:rPr>
        <w:t xml:space="preserve">4.7.3. </w:t>
      </w:r>
      <w:bookmarkEnd w:id="15"/>
      <w:r w:rsidRPr="00EE1C46">
        <w:rPr>
          <w:b/>
          <w:bCs/>
          <w:sz w:val="28"/>
          <w:szCs w:val="28"/>
          <w:lang w:val="uk-UA"/>
        </w:rPr>
        <w:t xml:space="preserve">Зони земель </w:t>
      </w:r>
      <w:r w:rsidR="003D06B5" w:rsidRPr="00EE1C46">
        <w:rPr>
          <w:b/>
          <w:bCs/>
          <w:sz w:val="28"/>
          <w:szCs w:val="28"/>
          <w:lang w:val="uk-UA"/>
        </w:rPr>
        <w:t>сільськогосподарського</w:t>
      </w:r>
      <w:r w:rsidRPr="00EE1C46">
        <w:rPr>
          <w:b/>
          <w:bCs/>
          <w:sz w:val="28"/>
          <w:szCs w:val="28"/>
          <w:lang w:val="uk-UA"/>
        </w:rPr>
        <w:t xml:space="preserve"> використання</w:t>
      </w:r>
    </w:p>
    <w:p w:rsidR="00E7445F" w:rsidRPr="00EE1C46" w:rsidRDefault="00E7445F" w:rsidP="004D3C74">
      <w:pPr>
        <w:shd w:val="clear" w:color="auto" w:fill="FFFFFF"/>
        <w:ind w:left="142"/>
        <w:rPr>
          <w:bCs/>
          <w:sz w:val="28"/>
          <w:szCs w:val="28"/>
          <w:lang w:val="uk-UA"/>
        </w:rPr>
      </w:pPr>
      <w:r w:rsidRPr="00EE1C46">
        <w:rPr>
          <w:bCs/>
          <w:sz w:val="28"/>
          <w:szCs w:val="28"/>
          <w:lang w:val="uk-UA"/>
        </w:rPr>
        <w:t xml:space="preserve">Зона земель </w:t>
      </w:r>
      <w:r w:rsidR="003D06B5" w:rsidRPr="00EE1C46">
        <w:rPr>
          <w:bCs/>
          <w:sz w:val="28"/>
          <w:szCs w:val="28"/>
          <w:lang w:val="uk-UA"/>
        </w:rPr>
        <w:t>сільськогосподарського</w:t>
      </w:r>
      <w:r w:rsidRPr="00EE1C46">
        <w:rPr>
          <w:bCs/>
          <w:sz w:val="28"/>
          <w:szCs w:val="28"/>
          <w:lang w:val="uk-UA"/>
        </w:rPr>
        <w:t xml:space="preserve"> використання СВ-1</w:t>
      </w:r>
    </w:p>
    <w:p w:rsidR="00E7445F" w:rsidRPr="00EE1C46" w:rsidRDefault="00E7445F" w:rsidP="004D3C74">
      <w:pPr>
        <w:shd w:val="clear" w:color="auto" w:fill="FFFFFF"/>
        <w:ind w:left="142"/>
        <w:rPr>
          <w:bCs/>
          <w:sz w:val="28"/>
          <w:szCs w:val="28"/>
          <w:lang w:val="uk-UA"/>
        </w:rPr>
      </w:pPr>
      <w:r w:rsidRPr="00EE1C46">
        <w:rPr>
          <w:bCs/>
          <w:sz w:val="28"/>
          <w:szCs w:val="28"/>
          <w:lang w:val="uk-UA"/>
        </w:rPr>
        <w:t>Переважні, дозволені та допустимі види використання земельних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для багаторічних насаджень, ріллі, сіножатей та пасовищ, господарських шляхів та прогонів</w:t>
      </w:r>
      <w:r w:rsidR="00F01156">
        <w:rPr>
          <w:rFonts w:ascii="Times New Roman" w:hAnsi="Times New Roman"/>
          <w:color w:val="212121"/>
          <w:sz w:val="28"/>
          <w:szCs w:val="28"/>
          <w:lang w:val="uk-UA"/>
        </w:rPr>
        <w:t>, особисті селянські та фермерські господарства</w:t>
      </w:r>
      <w:r w:rsidRPr="00EE1C46">
        <w:rPr>
          <w:rFonts w:ascii="Times New Roman" w:hAnsi="Times New Roman"/>
          <w:color w:val="212121"/>
          <w:sz w:val="28"/>
          <w:szCs w:val="28"/>
          <w:lang w:val="uk-UA"/>
        </w:rPr>
        <w:t>;</w:t>
      </w:r>
    </w:p>
    <w:p w:rsidR="00E7445F" w:rsidRPr="00EE1C46" w:rsidRDefault="00E7445F" w:rsidP="004D3C74">
      <w:pPr>
        <w:shd w:val="clear" w:color="auto" w:fill="FFFFFF"/>
        <w:ind w:left="142"/>
        <w:rPr>
          <w:bCs/>
          <w:sz w:val="28"/>
          <w:szCs w:val="28"/>
          <w:lang w:val="uk-UA"/>
        </w:rPr>
      </w:pPr>
      <w:r w:rsidRPr="00EE1C46">
        <w:rPr>
          <w:bCs/>
          <w:sz w:val="28"/>
          <w:szCs w:val="28"/>
          <w:lang w:val="uk-UA"/>
        </w:rPr>
        <w:t xml:space="preserve">Зона земель </w:t>
      </w:r>
      <w:r w:rsidR="003D06B5" w:rsidRPr="00EE1C46">
        <w:rPr>
          <w:bCs/>
          <w:sz w:val="28"/>
          <w:szCs w:val="28"/>
          <w:lang w:val="uk-UA"/>
        </w:rPr>
        <w:t>сільськогосподарського</w:t>
      </w:r>
      <w:r w:rsidRPr="00EE1C46">
        <w:rPr>
          <w:bCs/>
          <w:sz w:val="28"/>
          <w:szCs w:val="28"/>
          <w:lang w:val="uk-UA"/>
        </w:rPr>
        <w:t xml:space="preserve"> використання СВ-2</w:t>
      </w:r>
    </w:p>
    <w:p w:rsidR="00E7445F" w:rsidRPr="00EE1C46" w:rsidRDefault="00E7445F" w:rsidP="004D3C74">
      <w:pPr>
        <w:shd w:val="clear" w:color="auto" w:fill="FFFFFF"/>
        <w:ind w:left="142"/>
        <w:rPr>
          <w:bCs/>
          <w:sz w:val="28"/>
          <w:szCs w:val="28"/>
          <w:lang w:val="uk-UA"/>
        </w:rPr>
      </w:pPr>
      <w:r w:rsidRPr="00EE1C46">
        <w:rPr>
          <w:bCs/>
          <w:sz w:val="28"/>
          <w:szCs w:val="28"/>
          <w:lang w:val="uk-UA"/>
        </w:rPr>
        <w:t>Переважні, дозволені та допустимі види використання земельних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для науково-дослідних, навчальних цілей, ведення товарного</w:t>
      </w:r>
      <w:r w:rsidR="003D06B5">
        <w:rPr>
          <w:rFonts w:ascii="Times New Roman" w:hAnsi="Times New Roman"/>
          <w:color w:val="212121"/>
          <w:sz w:val="28"/>
          <w:szCs w:val="28"/>
          <w:lang w:val="uk-UA"/>
        </w:rPr>
        <w:t xml:space="preserve"> </w:t>
      </w:r>
      <w:r w:rsidRPr="00EE1C46">
        <w:rPr>
          <w:rFonts w:ascii="Times New Roman" w:hAnsi="Times New Roman"/>
          <w:color w:val="212121"/>
          <w:sz w:val="28"/>
          <w:szCs w:val="28"/>
          <w:lang w:val="uk-UA"/>
        </w:rPr>
        <w:t>-</w:t>
      </w:r>
      <w:r w:rsidR="003D06B5">
        <w:rPr>
          <w:rFonts w:ascii="Times New Roman" w:hAnsi="Times New Roman"/>
          <w:color w:val="212121"/>
          <w:sz w:val="28"/>
          <w:szCs w:val="28"/>
          <w:lang w:val="uk-UA"/>
        </w:rPr>
        <w:t xml:space="preserve"> </w:t>
      </w:r>
      <w:r w:rsidR="003D06B5" w:rsidRPr="00EE1C46">
        <w:rPr>
          <w:rFonts w:ascii="Times New Roman" w:hAnsi="Times New Roman"/>
          <w:color w:val="212121"/>
          <w:sz w:val="28"/>
          <w:szCs w:val="28"/>
          <w:lang w:val="uk-UA"/>
        </w:rPr>
        <w:t>сільськог</w:t>
      </w:r>
      <w:r w:rsidR="003D06B5" w:rsidRPr="00EE1C46">
        <w:rPr>
          <w:rFonts w:ascii="Times New Roman" w:hAnsi="Times New Roman"/>
          <w:color w:val="212121"/>
          <w:sz w:val="28"/>
          <w:szCs w:val="28"/>
          <w:lang w:val="uk-UA"/>
        </w:rPr>
        <w:t>о</w:t>
      </w:r>
      <w:r w:rsidR="003D06B5" w:rsidRPr="00EE1C46">
        <w:rPr>
          <w:rFonts w:ascii="Times New Roman" w:hAnsi="Times New Roman"/>
          <w:color w:val="212121"/>
          <w:sz w:val="28"/>
          <w:szCs w:val="28"/>
          <w:lang w:val="uk-UA"/>
        </w:rPr>
        <w:t>сподарського</w:t>
      </w:r>
      <w:r w:rsidRPr="00EE1C46">
        <w:rPr>
          <w:rFonts w:ascii="Times New Roman" w:hAnsi="Times New Roman"/>
          <w:color w:val="212121"/>
          <w:sz w:val="28"/>
          <w:szCs w:val="28"/>
          <w:lang w:val="uk-UA"/>
        </w:rPr>
        <w:t xml:space="preserve"> виробництва</w:t>
      </w:r>
      <w:r w:rsidR="00F01156">
        <w:rPr>
          <w:rFonts w:ascii="Times New Roman" w:hAnsi="Times New Roman"/>
          <w:color w:val="212121"/>
          <w:sz w:val="28"/>
          <w:szCs w:val="28"/>
          <w:lang w:val="uk-UA"/>
        </w:rPr>
        <w:t>,</w:t>
      </w:r>
      <w:r w:rsidR="00F01156" w:rsidRPr="00F01156">
        <w:rPr>
          <w:rFonts w:ascii="Times New Roman" w:hAnsi="Times New Roman"/>
          <w:color w:val="212121"/>
          <w:sz w:val="28"/>
          <w:szCs w:val="28"/>
          <w:lang w:val="uk-UA"/>
        </w:rPr>
        <w:t xml:space="preserve"> </w:t>
      </w:r>
      <w:r w:rsidR="00F01156">
        <w:rPr>
          <w:rFonts w:ascii="Times New Roman" w:hAnsi="Times New Roman"/>
          <w:color w:val="212121"/>
          <w:sz w:val="28"/>
          <w:szCs w:val="28"/>
          <w:lang w:val="uk-UA"/>
        </w:rPr>
        <w:t>особисті селянські та фермерські господарства</w:t>
      </w:r>
      <w:r w:rsidRPr="00EE1C46">
        <w:rPr>
          <w:rFonts w:ascii="Times New Roman" w:hAnsi="Times New Roman"/>
          <w:color w:val="212121"/>
          <w:sz w:val="28"/>
          <w:szCs w:val="28"/>
          <w:lang w:val="uk-UA"/>
        </w:rPr>
        <w:t>.</w:t>
      </w:r>
    </w:p>
    <w:p w:rsidR="00E7445F" w:rsidRPr="00EE1C46" w:rsidRDefault="00F01156" w:rsidP="00F01156">
      <w:pPr>
        <w:ind w:right="112"/>
        <w:rPr>
          <w:b/>
          <w:bCs/>
          <w:sz w:val="28"/>
          <w:szCs w:val="28"/>
          <w:lang w:val="uk-UA"/>
        </w:rPr>
      </w:pPr>
      <w:bookmarkStart w:id="16" w:name="_Toc429648075"/>
      <w:r>
        <w:rPr>
          <w:lang w:val="uk-UA"/>
        </w:rPr>
        <w:t xml:space="preserve">    </w:t>
      </w:r>
      <w:r w:rsidR="00E7445F" w:rsidRPr="00EE1C46">
        <w:rPr>
          <w:b/>
          <w:bCs/>
          <w:sz w:val="28"/>
          <w:szCs w:val="28"/>
          <w:lang w:val="uk-UA"/>
        </w:rPr>
        <w:t>4.7.4. Зона транспортної інфраструктури</w:t>
      </w:r>
      <w:bookmarkEnd w:id="16"/>
    </w:p>
    <w:p w:rsidR="00E7445F" w:rsidRPr="00EE1C46" w:rsidRDefault="00E7445F" w:rsidP="004D3C74">
      <w:pPr>
        <w:shd w:val="clear" w:color="auto" w:fill="FFFFFF"/>
        <w:ind w:left="142"/>
        <w:rPr>
          <w:bCs/>
          <w:sz w:val="28"/>
          <w:szCs w:val="28"/>
          <w:lang w:val="uk-UA"/>
        </w:rPr>
      </w:pPr>
      <w:r w:rsidRPr="00EE1C46">
        <w:rPr>
          <w:bCs/>
          <w:sz w:val="28"/>
          <w:szCs w:val="28"/>
          <w:lang w:val="uk-UA"/>
        </w:rPr>
        <w:t>ТР-2. Зона вулиць, майданів в межах червоних ліній.</w:t>
      </w:r>
    </w:p>
    <w:p w:rsidR="00E7445F" w:rsidRPr="00EE1C46" w:rsidRDefault="00E7445F" w:rsidP="004D3C74">
      <w:pPr>
        <w:shd w:val="clear" w:color="auto" w:fill="FFFFFF"/>
        <w:ind w:left="142"/>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проїзні частини, пішохідні тротуари міських вулиць;</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захисні зелені насадження вздовж проїзної частини;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майданчики для стоянки автотранспорту;</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пункти зупинки пасажирського транспорту та їх обладнання;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споруди лінійного та енергетичного господарства;</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інженерні комунікації;</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огорожа вулиць та відбійники;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дорожня інформація (знаки та ін.).</w:t>
      </w:r>
    </w:p>
    <w:p w:rsidR="00E7445F" w:rsidRPr="00EE1C46" w:rsidRDefault="00E7445F" w:rsidP="004D3C74">
      <w:pPr>
        <w:shd w:val="clear" w:color="auto" w:fill="FFFFFF"/>
        <w:ind w:left="142"/>
        <w:rPr>
          <w:bCs/>
          <w:sz w:val="28"/>
          <w:szCs w:val="28"/>
          <w:lang w:val="uk-UA"/>
        </w:rPr>
      </w:pPr>
      <w:r w:rsidRPr="00EE1C46">
        <w:rPr>
          <w:bCs/>
          <w:sz w:val="28"/>
          <w:szCs w:val="28"/>
          <w:lang w:val="uk-UA"/>
        </w:rPr>
        <w:t>Допустимі види використання: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елементи зовнішньої реклами;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вуличні меблі;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архітектурні форми благоустрою (фонтани, клумби, декоративні нас</w:t>
      </w:r>
      <w:r w:rsidRPr="00EE1C46">
        <w:rPr>
          <w:rFonts w:ascii="Times New Roman" w:hAnsi="Times New Roman"/>
          <w:color w:val="212121"/>
          <w:sz w:val="28"/>
          <w:szCs w:val="28"/>
          <w:lang w:val="uk-UA"/>
        </w:rPr>
        <w:t>а</w:t>
      </w:r>
      <w:r w:rsidRPr="00EE1C46">
        <w:rPr>
          <w:rFonts w:ascii="Times New Roman" w:hAnsi="Times New Roman"/>
          <w:color w:val="212121"/>
          <w:sz w:val="28"/>
          <w:szCs w:val="28"/>
          <w:lang w:val="uk-UA"/>
        </w:rPr>
        <w:t>дження, майданчики відпочинку);</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пам'ятники.</w:t>
      </w:r>
    </w:p>
    <w:p w:rsidR="00E7445F" w:rsidRPr="00EE1C46" w:rsidRDefault="00E7445F" w:rsidP="004D3C74">
      <w:pPr>
        <w:shd w:val="clear" w:color="auto" w:fill="FFFFFF"/>
        <w:ind w:left="142"/>
        <w:rPr>
          <w:bCs/>
          <w:sz w:val="28"/>
          <w:szCs w:val="28"/>
          <w:lang w:val="uk-UA"/>
        </w:rPr>
      </w:pPr>
      <w:r w:rsidRPr="00EE1C46">
        <w:rPr>
          <w:bCs/>
          <w:sz w:val="28"/>
          <w:szCs w:val="28"/>
          <w:lang w:val="uk-UA"/>
        </w:rPr>
        <w:t>Об'єкти, що заборонені до розміщення в межах червоних ліній:</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усі інші об'єкти, що не вказані як переважні та допустимі види викори</w:t>
      </w:r>
      <w:r w:rsidRPr="00EE1C46">
        <w:rPr>
          <w:rFonts w:ascii="Times New Roman" w:hAnsi="Times New Roman"/>
          <w:color w:val="212121"/>
          <w:sz w:val="28"/>
          <w:szCs w:val="28"/>
          <w:lang w:val="uk-UA"/>
        </w:rPr>
        <w:t>с</w:t>
      </w:r>
      <w:r w:rsidRPr="00EE1C46">
        <w:rPr>
          <w:rFonts w:ascii="Times New Roman" w:hAnsi="Times New Roman"/>
          <w:color w:val="212121"/>
          <w:sz w:val="28"/>
          <w:szCs w:val="28"/>
          <w:lang w:val="uk-UA"/>
        </w:rPr>
        <w:t>тання земельних ділянок у червоних лініях;</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елементи зовнішньої реклами, що погіршують умови видимості;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 xml:space="preserve">елементи вищі за </w:t>
      </w:r>
      <w:smartTag w:uri="urn:schemas-microsoft-com:office:smarttags" w:element="metricconverter">
        <w:smartTagPr>
          <w:attr w:name="ProductID" w:val="3 м"/>
        </w:smartTagPr>
        <w:r w:rsidRPr="00EE1C46">
          <w:rPr>
            <w:rFonts w:ascii="Times New Roman" w:hAnsi="Times New Roman"/>
            <w:color w:val="212121"/>
            <w:sz w:val="28"/>
            <w:szCs w:val="28"/>
            <w:lang w:val="uk-UA"/>
          </w:rPr>
          <w:t>0,5 метра</w:t>
        </w:r>
      </w:smartTag>
      <w:r w:rsidRPr="00EE1C46">
        <w:rPr>
          <w:rFonts w:ascii="Times New Roman" w:hAnsi="Times New Roman"/>
          <w:color w:val="212121"/>
          <w:sz w:val="28"/>
          <w:szCs w:val="28"/>
          <w:lang w:val="uk-UA"/>
        </w:rPr>
        <w:t>, включаючи зелені насадження, у зоні трику</w:t>
      </w:r>
      <w:r w:rsidRPr="00EE1C46">
        <w:rPr>
          <w:rFonts w:ascii="Times New Roman" w:hAnsi="Times New Roman"/>
          <w:color w:val="212121"/>
          <w:sz w:val="28"/>
          <w:szCs w:val="28"/>
          <w:lang w:val="uk-UA"/>
        </w:rPr>
        <w:t>т</w:t>
      </w:r>
      <w:r w:rsidRPr="00EE1C46">
        <w:rPr>
          <w:rFonts w:ascii="Times New Roman" w:hAnsi="Times New Roman"/>
          <w:color w:val="212121"/>
          <w:sz w:val="28"/>
          <w:szCs w:val="28"/>
          <w:lang w:val="uk-UA"/>
        </w:rPr>
        <w:t>ника видимості.</w:t>
      </w:r>
    </w:p>
    <w:p w:rsidR="00E7445F" w:rsidRPr="00EE1C46" w:rsidRDefault="00E7445F" w:rsidP="00E7445F">
      <w:pPr>
        <w:ind w:right="112"/>
        <w:rPr>
          <w:b/>
          <w:bCs/>
          <w:sz w:val="28"/>
          <w:szCs w:val="28"/>
          <w:lang w:val="uk-UA"/>
        </w:rPr>
      </w:pPr>
      <w:bookmarkStart w:id="17" w:name="_Toc429648076"/>
    </w:p>
    <w:p w:rsidR="00E7445F" w:rsidRPr="00EE1C46" w:rsidRDefault="00E7445F" w:rsidP="00E7445F">
      <w:pPr>
        <w:ind w:right="112"/>
        <w:rPr>
          <w:b/>
          <w:bCs/>
          <w:sz w:val="28"/>
          <w:szCs w:val="28"/>
          <w:lang w:val="uk-UA"/>
        </w:rPr>
      </w:pPr>
      <w:r w:rsidRPr="00EE1C46">
        <w:rPr>
          <w:b/>
          <w:bCs/>
          <w:sz w:val="28"/>
          <w:szCs w:val="28"/>
          <w:lang w:val="uk-UA"/>
        </w:rPr>
        <w:t>4.7.5. Комунально-складські зони.</w:t>
      </w:r>
      <w:bookmarkEnd w:id="17"/>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Зона комунально-складських підприємств виділена для забезпечення пр</w:t>
      </w:r>
      <w:r w:rsidRPr="00EE1C46">
        <w:rPr>
          <w:bCs/>
          <w:sz w:val="28"/>
          <w:szCs w:val="28"/>
          <w:lang w:val="uk-UA"/>
        </w:rPr>
        <w:t>а</w:t>
      </w:r>
      <w:r w:rsidRPr="00EE1C46">
        <w:rPr>
          <w:bCs/>
          <w:sz w:val="28"/>
          <w:szCs w:val="28"/>
          <w:lang w:val="uk-UA"/>
        </w:rPr>
        <w:t>вових умов формування територій для розміщення об'єктів складування і ро</w:t>
      </w:r>
      <w:r w:rsidRPr="00EE1C46">
        <w:rPr>
          <w:bCs/>
          <w:sz w:val="28"/>
          <w:szCs w:val="28"/>
          <w:lang w:val="uk-UA"/>
        </w:rPr>
        <w:t>з</w:t>
      </w:r>
      <w:r w:rsidRPr="00EE1C46">
        <w:rPr>
          <w:bCs/>
          <w:sz w:val="28"/>
          <w:szCs w:val="28"/>
          <w:lang w:val="uk-UA"/>
        </w:rPr>
        <w:t>поділу товарів. У цю зону включені склади, криті і відкриті бази, гаражі, стоя</w:t>
      </w:r>
      <w:r w:rsidRPr="00EE1C46">
        <w:rPr>
          <w:bCs/>
          <w:sz w:val="28"/>
          <w:szCs w:val="28"/>
          <w:lang w:val="uk-UA"/>
        </w:rPr>
        <w:t>н</w:t>
      </w:r>
      <w:r w:rsidRPr="00EE1C46">
        <w:rPr>
          <w:bCs/>
          <w:sz w:val="28"/>
          <w:szCs w:val="28"/>
          <w:lang w:val="uk-UA"/>
        </w:rPr>
        <w:t>ки, а також магазини дрібнооптової, роздрібної торгівлі та супутні об'єкти о</w:t>
      </w:r>
      <w:r w:rsidRPr="00EE1C46">
        <w:rPr>
          <w:bCs/>
          <w:sz w:val="28"/>
          <w:szCs w:val="28"/>
          <w:lang w:val="uk-UA"/>
        </w:rPr>
        <w:t>б</w:t>
      </w:r>
      <w:r w:rsidRPr="00EE1C46">
        <w:rPr>
          <w:bCs/>
          <w:sz w:val="28"/>
          <w:szCs w:val="28"/>
          <w:lang w:val="uk-UA"/>
        </w:rPr>
        <w:t>слуговування, підприємства, що надають деякі види виробничих послуг.</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КС-3 - зона розміщення об’єктів 3-го класу санітарної кваліфікації, що п</w:t>
      </w:r>
      <w:r w:rsidRPr="00EE1C46">
        <w:rPr>
          <w:bCs/>
          <w:sz w:val="28"/>
          <w:szCs w:val="28"/>
          <w:lang w:val="uk-UA"/>
        </w:rPr>
        <w:t>о</w:t>
      </w:r>
      <w:r w:rsidRPr="00EE1C46">
        <w:rPr>
          <w:bCs/>
          <w:sz w:val="28"/>
          <w:szCs w:val="28"/>
          <w:lang w:val="uk-UA"/>
        </w:rPr>
        <w:t>требують встановлення санітарно-захисних зон – 300м;</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парники, теплиці з використанням сміття, компостування;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складського призначення різного профілю;</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бази для зберігання продукції і матеріалів;</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з ремонту машин, виробничого і невиробничого обладнання;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комунального господарства (бази експлуатації і ремонту ж</w:t>
      </w:r>
      <w:r w:rsidRPr="00EE1C46">
        <w:rPr>
          <w:rFonts w:ascii="Times New Roman" w:hAnsi="Times New Roman"/>
          <w:color w:val="212121"/>
          <w:sz w:val="28"/>
          <w:szCs w:val="28"/>
          <w:lang w:val="uk-UA"/>
        </w:rPr>
        <w:t>и</w:t>
      </w:r>
      <w:r w:rsidRPr="00EE1C46">
        <w:rPr>
          <w:rFonts w:ascii="Times New Roman" w:hAnsi="Times New Roman"/>
          <w:color w:val="212121"/>
          <w:sz w:val="28"/>
          <w:szCs w:val="28"/>
          <w:lang w:val="uk-UA"/>
        </w:rPr>
        <w:t>тла, інженерних комунікацій);</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громадські туалети;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зелені насадження санітарно-захисної зони.</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Дозволені види використання: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громадського харчування;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ринки продовольчі оптові, дрібнооптові, роздрібної торгівлі;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майданчики та спорудження контрольованого організованого тимчасового збереження відходів за умови забезпечення їх вивозу або утилізації.</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Також дозволяється озеленення території, благоустрій.</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У санітарно-захисних зонах забороняється користуватися водою з колод</w:t>
      </w:r>
      <w:r w:rsidRPr="00EE1C46">
        <w:rPr>
          <w:bCs/>
          <w:sz w:val="28"/>
          <w:szCs w:val="28"/>
          <w:lang w:val="uk-UA"/>
        </w:rPr>
        <w:t>я</w:t>
      </w:r>
      <w:r w:rsidRPr="00EE1C46">
        <w:rPr>
          <w:bCs/>
          <w:sz w:val="28"/>
          <w:szCs w:val="28"/>
          <w:lang w:val="uk-UA"/>
        </w:rPr>
        <w:t>зів та підземних джерел.</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Необхідний постійний контроль за якістю продукції, яка вирощується на території існуючої житлової забудови, що знаходиться поблизу від кладовищ.</w:t>
      </w:r>
    </w:p>
    <w:p w:rsidR="00E7445F" w:rsidRPr="00EE1C46" w:rsidRDefault="00E7445F" w:rsidP="00E7445F">
      <w:pPr>
        <w:shd w:val="clear" w:color="auto" w:fill="FFFFFF"/>
        <w:ind w:firstLine="709"/>
        <w:rPr>
          <w:lang w:val="uk-UA"/>
        </w:rPr>
      </w:pP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КС-4 - зона розміщення об’єктів 4-го класу санітарної кваліфікації, що п</w:t>
      </w:r>
      <w:r w:rsidRPr="00EE1C46">
        <w:rPr>
          <w:bCs/>
          <w:sz w:val="28"/>
          <w:szCs w:val="28"/>
          <w:lang w:val="uk-UA"/>
        </w:rPr>
        <w:t>о</w:t>
      </w:r>
      <w:r w:rsidRPr="00EE1C46">
        <w:rPr>
          <w:bCs/>
          <w:sz w:val="28"/>
          <w:szCs w:val="28"/>
          <w:lang w:val="uk-UA"/>
        </w:rPr>
        <w:t>требують встановлення санітарно-захисних зон – 100м;</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Переважні види використання земельних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парники, теплиці з використанням сміття, компостування;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складського призначення різного профілю;</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бази для зберігання продукції і матеріалів;</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з ремонту машин, виробничого і невиробничого обладнання;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комунального господарства (бази експлуатації і ремонту ж</w:t>
      </w:r>
      <w:r w:rsidRPr="00EE1C46">
        <w:rPr>
          <w:rFonts w:ascii="Times New Roman" w:hAnsi="Times New Roman"/>
          <w:color w:val="212121"/>
          <w:sz w:val="28"/>
          <w:szCs w:val="28"/>
          <w:lang w:val="uk-UA"/>
        </w:rPr>
        <w:t>и</w:t>
      </w:r>
      <w:r w:rsidRPr="00EE1C46">
        <w:rPr>
          <w:rFonts w:ascii="Times New Roman" w:hAnsi="Times New Roman"/>
          <w:color w:val="212121"/>
          <w:sz w:val="28"/>
          <w:szCs w:val="28"/>
          <w:lang w:val="uk-UA"/>
        </w:rPr>
        <w:t>тла, інженерних комунікацій);</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громадські туалети;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зелені насадження санітарно-захисної зони.</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Дозволені види використання: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громадського харчування;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ринки продовольчі оптові, дрібнооптові, роздрібної торгівлі;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майданчики та спорудження контрольованого організованого тимчасового збереження відходів за умови забезпечення їх вивозу або утилізації.</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Також дозволяється озеленення території, благоустрій.</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У санітарно-захисних зонах забороняється користуватися водою з колод</w:t>
      </w:r>
      <w:r w:rsidRPr="00EE1C46">
        <w:rPr>
          <w:bCs/>
          <w:sz w:val="28"/>
          <w:szCs w:val="28"/>
          <w:lang w:val="uk-UA"/>
        </w:rPr>
        <w:t>я</w:t>
      </w:r>
      <w:r w:rsidRPr="00EE1C46">
        <w:rPr>
          <w:bCs/>
          <w:sz w:val="28"/>
          <w:szCs w:val="28"/>
          <w:lang w:val="uk-UA"/>
        </w:rPr>
        <w:t>зів та підземних джерел.</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Необхідний постійний контроль за якістю продукції, яка вирощується на території існуючої житлової забудови, що знаходиться поблизу від кладовищ.</w:t>
      </w:r>
    </w:p>
    <w:p w:rsidR="00E7445F" w:rsidRPr="00EE1C46" w:rsidRDefault="00E7445F" w:rsidP="00E7445F">
      <w:pPr>
        <w:shd w:val="clear" w:color="auto" w:fill="FFFFFF"/>
        <w:rPr>
          <w:color w:val="212121"/>
          <w:sz w:val="28"/>
          <w:szCs w:val="28"/>
          <w:lang w:val="uk-UA"/>
        </w:rPr>
      </w:pPr>
    </w:p>
    <w:p w:rsidR="00E7445F" w:rsidRPr="00EE1C46" w:rsidRDefault="00E7445F" w:rsidP="00E7445F">
      <w:pPr>
        <w:ind w:right="112"/>
        <w:rPr>
          <w:b/>
          <w:bCs/>
          <w:sz w:val="28"/>
          <w:szCs w:val="28"/>
          <w:lang w:val="uk-UA"/>
        </w:rPr>
      </w:pPr>
      <w:bookmarkStart w:id="18" w:name="_Toc429648077"/>
      <w:r w:rsidRPr="00EE1C46">
        <w:rPr>
          <w:b/>
          <w:bCs/>
          <w:sz w:val="28"/>
          <w:szCs w:val="28"/>
          <w:lang w:val="uk-UA"/>
        </w:rPr>
        <w:t>4.7.6. Ландщафтно</w:t>
      </w:r>
      <w:r w:rsidR="003D06B5">
        <w:rPr>
          <w:b/>
          <w:bCs/>
          <w:sz w:val="28"/>
          <w:szCs w:val="28"/>
          <w:lang w:val="uk-UA"/>
        </w:rPr>
        <w:t xml:space="preserve"> </w:t>
      </w:r>
      <w:r w:rsidRPr="00EE1C46">
        <w:rPr>
          <w:b/>
          <w:bCs/>
          <w:sz w:val="28"/>
          <w:szCs w:val="28"/>
          <w:lang w:val="uk-UA"/>
        </w:rPr>
        <w:t>-</w:t>
      </w:r>
      <w:r w:rsidR="003D06B5">
        <w:rPr>
          <w:b/>
          <w:bCs/>
          <w:sz w:val="28"/>
          <w:szCs w:val="28"/>
          <w:lang w:val="uk-UA"/>
        </w:rPr>
        <w:t xml:space="preserve"> </w:t>
      </w:r>
      <w:r w:rsidRPr="00EE1C46">
        <w:rPr>
          <w:b/>
          <w:bCs/>
          <w:sz w:val="28"/>
          <w:szCs w:val="28"/>
          <w:lang w:val="uk-UA"/>
        </w:rPr>
        <w:t>рекреаційні зони</w:t>
      </w:r>
      <w:bookmarkEnd w:id="18"/>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Р-1. Зона природно-заповідного фонду (природних ландшафтів)</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Території та об'єкти природно-заповідного фонду з додержанням вимог, встановлених Законом України «Про природно-заповідний фонд України» та іншими законодавчими актами, можуть використовуватися: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у природоохоронних цілях;</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у науково-дослідних цілях;</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 оздоровчо-рекреаційних цілях;</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 освітньо-виховних цілях;</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для потреб моніторингу навколишнього природного середовища.</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Переважні види використання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установи та організації, у віданні яких перебувають ці території та об'єкти;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наукові підрозділи, служби охорони, господарського та іншого обслугов</w:t>
      </w:r>
      <w:r w:rsidRPr="00EE1C46">
        <w:rPr>
          <w:rFonts w:ascii="Times New Roman" w:hAnsi="Times New Roman"/>
          <w:color w:val="212121"/>
          <w:sz w:val="28"/>
          <w:szCs w:val="28"/>
          <w:lang w:val="uk-UA"/>
        </w:rPr>
        <w:t>у</w:t>
      </w:r>
      <w:r w:rsidRPr="00EE1C46">
        <w:rPr>
          <w:rFonts w:ascii="Times New Roman" w:hAnsi="Times New Roman"/>
          <w:color w:val="212121"/>
          <w:sz w:val="28"/>
          <w:szCs w:val="28"/>
          <w:lang w:val="uk-UA"/>
        </w:rPr>
        <w:t>вання.</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Основні види використання можуть здійснюватися лише за умови, що така діяльність не суперечить цільовому призначенню територій та об'єктів приро</w:t>
      </w:r>
      <w:r w:rsidRPr="00EE1C46">
        <w:rPr>
          <w:bCs/>
          <w:sz w:val="28"/>
          <w:szCs w:val="28"/>
          <w:lang w:val="uk-UA"/>
        </w:rPr>
        <w:t>д</w:t>
      </w:r>
      <w:r w:rsidRPr="00EE1C46">
        <w:rPr>
          <w:bCs/>
          <w:sz w:val="28"/>
          <w:szCs w:val="28"/>
          <w:lang w:val="uk-UA"/>
        </w:rPr>
        <w:t>но-заповідного фонду, встановленим вимогам щодо охорони, відтворення та використання їх природних комплексів та окремих об'єктів.</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Дозволені види використання: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малі архітектурні форми;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елементи благоустрою;</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пам’ятні та інформаційні знаки;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громадські туалети.</w:t>
      </w:r>
    </w:p>
    <w:p w:rsidR="00E7445F" w:rsidRPr="00EE1C46" w:rsidRDefault="00E7445F" w:rsidP="00E7445F">
      <w:pPr>
        <w:shd w:val="clear" w:color="auto" w:fill="FFFFFF"/>
        <w:ind w:right="1"/>
        <w:rPr>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394"/>
        <w:gridCol w:w="4819"/>
      </w:tblGrid>
      <w:tr w:rsidR="00E7445F" w:rsidRPr="00EE1C46" w:rsidTr="00324119">
        <w:tc>
          <w:tcPr>
            <w:tcW w:w="9639" w:type="dxa"/>
            <w:gridSpan w:val="3"/>
            <w:shd w:val="clear" w:color="auto" w:fill="FFFFFF"/>
          </w:tcPr>
          <w:p w:rsidR="00E7445F" w:rsidRPr="00EE1C46" w:rsidRDefault="00E7445F" w:rsidP="003157A3">
            <w:pPr>
              <w:shd w:val="clear" w:color="auto" w:fill="FFFFFF"/>
              <w:ind w:left="24"/>
              <w:jc w:val="center"/>
              <w:rPr>
                <w:b/>
                <w:lang w:val="uk-UA"/>
              </w:rPr>
            </w:pPr>
            <w:r w:rsidRPr="00EE1C46">
              <w:rPr>
                <w:b/>
                <w:lang w:val="uk-UA"/>
              </w:rPr>
              <w:t xml:space="preserve">Р-1 Містобудівні умови та обмеження по зоні </w:t>
            </w:r>
            <w:r w:rsidRPr="00EE1C46">
              <w:rPr>
                <w:b/>
                <w:bCs/>
                <w:lang w:val="uk-UA"/>
              </w:rPr>
              <w:t>природних ландшафтів</w:t>
            </w:r>
          </w:p>
        </w:tc>
      </w:tr>
      <w:tr w:rsidR="00E7445F" w:rsidRPr="00EE1C46" w:rsidTr="00324119">
        <w:tc>
          <w:tcPr>
            <w:tcW w:w="426" w:type="dxa"/>
            <w:shd w:val="clear" w:color="auto" w:fill="FFFFFF"/>
          </w:tcPr>
          <w:p w:rsidR="00E7445F" w:rsidRPr="00EE1C46" w:rsidRDefault="00E7445F" w:rsidP="00D07AD8">
            <w:pPr>
              <w:shd w:val="clear" w:color="auto" w:fill="FFFFFF"/>
              <w:ind w:left="-182" w:right="-323"/>
              <w:jc w:val="center"/>
              <w:rPr>
                <w:lang w:val="uk-UA"/>
              </w:rPr>
            </w:pPr>
            <w:r w:rsidRPr="00EE1C46">
              <w:rPr>
                <w:sz w:val="22"/>
                <w:szCs w:val="22"/>
                <w:lang w:val="uk-UA"/>
              </w:rPr>
              <w:t>1</w:t>
            </w:r>
          </w:p>
        </w:tc>
        <w:tc>
          <w:tcPr>
            <w:tcW w:w="4394" w:type="dxa"/>
            <w:shd w:val="clear" w:color="auto" w:fill="FFFFFF"/>
          </w:tcPr>
          <w:p w:rsidR="00E7445F" w:rsidRPr="00EE1C46" w:rsidRDefault="00E7445F" w:rsidP="003157A3">
            <w:pPr>
              <w:shd w:val="clear" w:color="auto" w:fill="FFFFFF"/>
              <w:ind w:firstLine="5"/>
              <w:rPr>
                <w:lang w:val="uk-UA"/>
              </w:rPr>
            </w:pPr>
            <w:r w:rsidRPr="00EE1C46">
              <w:rPr>
                <w:sz w:val="22"/>
                <w:szCs w:val="22"/>
                <w:lang w:val="uk-UA"/>
              </w:rPr>
              <w:t>Мінімальні відступи будівлі/споруди від меж земельної ділянки, м: фронтальної, тильної, бокових</w:t>
            </w:r>
          </w:p>
        </w:tc>
        <w:tc>
          <w:tcPr>
            <w:tcW w:w="4819" w:type="dxa"/>
            <w:shd w:val="clear" w:color="auto" w:fill="FFFFFF"/>
          </w:tcPr>
          <w:p w:rsidR="00E7445F" w:rsidRPr="00EE1C46" w:rsidRDefault="00E7445F" w:rsidP="003157A3">
            <w:pPr>
              <w:shd w:val="clear" w:color="auto" w:fill="FFFFFF"/>
              <w:ind w:left="10" w:firstLine="10"/>
              <w:rPr>
                <w:lang w:val="uk-UA"/>
              </w:rPr>
            </w:pPr>
            <w:r w:rsidRPr="00EE1C46">
              <w:rPr>
                <w:sz w:val="22"/>
                <w:szCs w:val="22"/>
                <w:lang w:val="uk-UA"/>
              </w:rPr>
              <w:t xml:space="preserve">Згідно </w:t>
            </w:r>
            <w:r w:rsidR="004D187E" w:rsidRPr="00EE1C46">
              <w:rPr>
                <w:sz w:val="22"/>
                <w:szCs w:val="22"/>
                <w:lang w:val="uk-UA"/>
              </w:rPr>
              <w:t>ДБН 360-92** Містобудування. План</w:t>
            </w:r>
            <w:r w:rsidR="004D187E" w:rsidRPr="00EE1C46">
              <w:rPr>
                <w:sz w:val="22"/>
                <w:szCs w:val="22"/>
                <w:lang w:val="uk-UA"/>
              </w:rPr>
              <w:t>у</w:t>
            </w:r>
            <w:r w:rsidR="004D187E" w:rsidRPr="00EE1C46">
              <w:rPr>
                <w:sz w:val="22"/>
                <w:szCs w:val="22"/>
                <w:lang w:val="uk-UA"/>
              </w:rPr>
              <w:t xml:space="preserve">вання і забудова міських і сільських поселень </w:t>
            </w:r>
            <w:r w:rsidRPr="00EE1C46">
              <w:rPr>
                <w:sz w:val="22"/>
                <w:szCs w:val="22"/>
                <w:lang w:val="uk-UA"/>
              </w:rPr>
              <w:t>дод. 3.1</w:t>
            </w:r>
          </w:p>
        </w:tc>
      </w:tr>
      <w:tr w:rsidR="00E7445F" w:rsidRPr="00AC3531" w:rsidTr="00324119">
        <w:tc>
          <w:tcPr>
            <w:tcW w:w="426" w:type="dxa"/>
            <w:shd w:val="clear" w:color="auto" w:fill="FFFFFF"/>
          </w:tcPr>
          <w:p w:rsidR="00E7445F" w:rsidRPr="00EE1C46" w:rsidRDefault="00E7445F" w:rsidP="00D07AD8">
            <w:pPr>
              <w:shd w:val="clear" w:color="auto" w:fill="FFFFFF"/>
              <w:ind w:left="-182" w:right="-323"/>
              <w:jc w:val="center"/>
              <w:rPr>
                <w:lang w:val="uk-UA"/>
              </w:rPr>
            </w:pPr>
            <w:r w:rsidRPr="00EE1C46">
              <w:rPr>
                <w:sz w:val="22"/>
                <w:szCs w:val="22"/>
                <w:lang w:val="uk-UA"/>
              </w:rPr>
              <w:t>2</w:t>
            </w:r>
          </w:p>
        </w:tc>
        <w:tc>
          <w:tcPr>
            <w:tcW w:w="4394" w:type="dxa"/>
            <w:shd w:val="clear" w:color="auto" w:fill="FFFFFF"/>
          </w:tcPr>
          <w:p w:rsidR="00E7445F" w:rsidRPr="00EE1C46" w:rsidRDefault="00E7445F" w:rsidP="003157A3">
            <w:pPr>
              <w:shd w:val="clear" w:color="auto" w:fill="FFFFFF"/>
              <w:ind w:firstLine="5"/>
              <w:rPr>
                <w:lang w:val="uk-UA"/>
              </w:rPr>
            </w:pPr>
            <w:r w:rsidRPr="00EE1C46">
              <w:rPr>
                <w:sz w:val="22"/>
                <w:szCs w:val="22"/>
                <w:lang w:val="uk-UA"/>
              </w:rPr>
              <w:t>Мінімальні відступи будівлі/споруди від с</w:t>
            </w:r>
            <w:r w:rsidRPr="00EE1C46">
              <w:rPr>
                <w:sz w:val="22"/>
                <w:szCs w:val="22"/>
                <w:lang w:val="uk-UA"/>
              </w:rPr>
              <w:t>у</w:t>
            </w:r>
            <w:r w:rsidRPr="00EE1C46">
              <w:rPr>
                <w:sz w:val="22"/>
                <w:szCs w:val="22"/>
                <w:lang w:val="uk-UA"/>
              </w:rPr>
              <w:t>міжних будівель, м</w:t>
            </w:r>
          </w:p>
        </w:tc>
        <w:tc>
          <w:tcPr>
            <w:tcW w:w="4819" w:type="dxa"/>
            <w:shd w:val="clear" w:color="auto" w:fill="FFFFFF"/>
          </w:tcPr>
          <w:p w:rsidR="00E7445F" w:rsidRPr="00EE1C46" w:rsidRDefault="00E7445F" w:rsidP="003157A3">
            <w:pPr>
              <w:shd w:val="clear" w:color="auto" w:fill="FFFFFF"/>
              <w:ind w:firstLine="10"/>
              <w:rPr>
                <w:lang w:val="uk-UA"/>
              </w:rPr>
            </w:pPr>
            <w:r w:rsidRPr="00EE1C46">
              <w:rPr>
                <w:sz w:val="22"/>
                <w:szCs w:val="22"/>
                <w:lang w:val="uk-UA"/>
              </w:rPr>
              <w:t xml:space="preserve">Згідно </w:t>
            </w:r>
            <w:r w:rsidR="004D187E" w:rsidRPr="00EE1C46">
              <w:rPr>
                <w:sz w:val="22"/>
                <w:szCs w:val="22"/>
                <w:lang w:val="uk-UA"/>
              </w:rPr>
              <w:t>ДБН 360-92** Містобудування. Планува</w:t>
            </w:r>
            <w:r w:rsidR="004D187E" w:rsidRPr="00EE1C46">
              <w:rPr>
                <w:sz w:val="22"/>
                <w:szCs w:val="22"/>
                <w:lang w:val="uk-UA"/>
              </w:rPr>
              <w:t>н</w:t>
            </w:r>
            <w:r w:rsidR="004D187E" w:rsidRPr="00EE1C46">
              <w:rPr>
                <w:sz w:val="22"/>
                <w:szCs w:val="22"/>
                <w:lang w:val="uk-UA"/>
              </w:rPr>
              <w:t xml:space="preserve">ня і забудова міських і сільських поселень </w:t>
            </w:r>
            <w:r w:rsidRPr="00EE1C46">
              <w:rPr>
                <w:sz w:val="22"/>
                <w:szCs w:val="22"/>
                <w:lang w:val="uk-UA"/>
              </w:rPr>
              <w:t>дод. 3.1 та Державних санітарних правил планування та забудови населених пунктів (затверджених від 19 червня 1996 року №173)</w:t>
            </w:r>
          </w:p>
        </w:tc>
      </w:tr>
      <w:tr w:rsidR="00E7445F" w:rsidRPr="00EE1C46" w:rsidTr="00324119">
        <w:tc>
          <w:tcPr>
            <w:tcW w:w="426" w:type="dxa"/>
            <w:shd w:val="clear" w:color="auto" w:fill="FFFFFF"/>
          </w:tcPr>
          <w:p w:rsidR="00E7445F" w:rsidRPr="00EE1C46" w:rsidRDefault="00E7445F" w:rsidP="00D07AD8">
            <w:pPr>
              <w:shd w:val="clear" w:color="auto" w:fill="FFFFFF"/>
              <w:ind w:left="-182" w:right="-323"/>
              <w:jc w:val="center"/>
              <w:rPr>
                <w:lang w:val="uk-UA"/>
              </w:rPr>
            </w:pPr>
            <w:r w:rsidRPr="00EE1C46">
              <w:rPr>
                <w:sz w:val="22"/>
                <w:szCs w:val="22"/>
                <w:lang w:val="uk-UA"/>
              </w:rPr>
              <w:t>3</w:t>
            </w:r>
          </w:p>
        </w:tc>
        <w:tc>
          <w:tcPr>
            <w:tcW w:w="4394" w:type="dxa"/>
            <w:shd w:val="clear" w:color="auto" w:fill="FFFFFF"/>
          </w:tcPr>
          <w:p w:rsidR="00E7445F" w:rsidRPr="00EE1C46" w:rsidRDefault="00E7445F" w:rsidP="003157A3">
            <w:pPr>
              <w:shd w:val="clear" w:color="auto" w:fill="FFFFFF"/>
              <w:rPr>
                <w:lang w:val="uk-UA"/>
              </w:rPr>
            </w:pPr>
            <w:r w:rsidRPr="00EE1C46">
              <w:rPr>
                <w:sz w:val="22"/>
                <w:szCs w:val="22"/>
                <w:lang w:val="uk-UA"/>
              </w:rPr>
              <w:t>Вимоги до організації під'їздів до буді</w:t>
            </w:r>
            <w:r w:rsidRPr="00EE1C46">
              <w:rPr>
                <w:sz w:val="22"/>
                <w:szCs w:val="22"/>
                <w:lang w:val="uk-UA"/>
              </w:rPr>
              <w:t>в</w:t>
            </w:r>
            <w:r w:rsidRPr="00EE1C46">
              <w:rPr>
                <w:sz w:val="22"/>
                <w:szCs w:val="22"/>
                <w:lang w:val="uk-UA"/>
              </w:rPr>
              <w:t>лі/споруди, пішохідних переходів, місць па</w:t>
            </w:r>
            <w:r w:rsidRPr="00EE1C46">
              <w:rPr>
                <w:sz w:val="22"/>
                <w:szCs w:val="22"/>
                <w:lang w:val="uk-UA"/>
              </w:rPr>
              <w:t>р</w:t>
            </w:r>
            <w:r w:rsidRPr="00EE1C46">
              <w:rPr>
                <w:sz w:val="22"/>
                <w:szCs w:val="22"/>
                <w:lang w:val="uk-UA"/>
              </w:rPr>
              <w:t>кування транспортних засобів</w:t>
            </w:r>
          </w:p>
        </w:tc>
        <w:tc>
          <w:tcPr>
            <w:tcW w:w="4819" w:type="dxa"/>
            <w:shd w:val="clear" w:color="auto" w:fill="FFFFFF"/>
          </w:tcPr>
          <w:p w:rsidR="00E7445F" w:rsidRPr="00EE1C46" w:rsidRDefault="00E7445F" w:rsidP="003157A3">
            <w:pPr>
              <w:shd w:val="clear" w:color="auto" w:fill="FFFFFF"/>
              <w:rPr>
                <w:lang w:val="uk-UA"/>
              </w:rPr>
            </w:pPr>
            <w:r w:rsidRPr="00EE1C46">
              <w:rPr>
                <w:sz w:val="22"/>
                <w:szCs w:val="22"/>
                <w:lang w:val="uk-UA"/>
              </w:rPr>
              <w:t xml:space="preserve">Згідно </w:t>
            </w:r>
            <w:r w:rsidR="004D187E" w:rsidRPr="00EE1C46">
              <w:rPr>
                <w:sz w:val="22"/>
                <w:szCs w:val="22"/>
                <w:lang w:val="uk-UA"/>
              </w:rPr>
              <w:t>ДБН 360-92** Містобудування. Планува</w:t>
            </w:r>
            <w:r w:rsidR="004D187E" w:rsidRPr="00EE1C46">
              <w:rPr>
                <w:sz w:val="22"/>
                <w:szCs w:val="22"/>
                <w:lang w:val="uk-UA"/>
              </w:rPr>
              <w:t>н</w:t>
            </w:r>
            <w:r w:rsidR="004D187E" w:rsidRPr="00EE1C46">
              <w:rPr>
                <w:sz w:val="22"/>
                <w:szCs w:val="22"/>
                <w:lang w:val="uk-UA"/>
              </w:rPr>
              <w:t xml:space="preserve">ня і забудова міських і сільських поселень </w:t>
            </w:r>
            <w:r w:rsidRPr="00EE1C46">
              <w:rPr>
                <w:sz w:val="22"/>
                <w:szCs w:val="22"/>
                <w:lang w:val="uk-UA"/>
              </w:rPr>
              <w:t>Розділ 7 «Транспорт і вулично-дорожня мережа»</w:t>
            </w:r>
          </w:p>
        </w:tc>
      </w:tr>
      <w:tr w:rsidR="00E7445F" w:rsidRPr="00AC3531" w:rsidTr="00324119">
        <w:tc>
          <w:tcPr>
            <w:tcW w:w="426" w:type="dxa"/>
            <w:shd w:val="clear" w:color="auto" w:fill="FFFFFF"/>
          </w:tcPr>
          <w:p w:rsidR="00E7445F" w:rsidRPr="00EE1C46" w:rsidRDefault="00E7445F" w:rsidP="00D07AD8">
            <w:pPr>
              <w:shd w:val="clear" w:color="auto" w:fill="FFFFFF"/>
              <w:ind w:left="-182" w:right="-323"/>
              <w:jc w:val="center"/>
              <w:rPr>
                <w:lang w:val="uk-UA"/>
              </w:rPr>
            </w:pPr>
            <w:r w:rsidRPr="00EE1C46">
              <w:rPr>
                <w:sz w:val="22"/>
                <w:szCs w:val="22"/>
                <w:lang w:val="uk-UA"/>
              </w:rPr>
              <w:t>4</w:t>
            </w:r>
          </w:p>
        </w:tc>
        <w:tc>
          <w:tcPr>
            <w:tcW w:w="4394" w:type="dxa"/>
            <w:shd w:val="clear" w:color="auto" w:fill="FFFFFF"/>
          </w:tcPr>
          <w:p w:rsidR="00E7445F" w:rsidRPr="00EE1C46" w:rsidRDefault="00E7445F" w:rsidP="003157A3">
            <w:pPr>
              <w:shd w:val="clear" w:color="auto" w:fill="FFFFFF"/>
              <w:ind w:hanging="5"/>
              <w:rPr>
                <w:lang w:val="uk-UA"/>
              </w:rPr>
            </w:pPr>
            <w:r w:rsidRPr="00EE1C46">
              <w:rPr>
                <w:sz w:val="22"/>
                <w:szCs w:val="22"/>
                <w:lang w:val="uk-UA"/>
              </w:rPr>
              <w:t>Вимоги щодо забезпечення санітарно та еп</w:t>
            </w:r>
            <w:r w:rsidRPr="00EE1C46">
              <w:rPr>
                <w:sz w:val="22"/>
                <w:szCs w:val="22"/>
                <w:lang w:val="uk-UA"/>
              </w:rPr>
              <w:t>і</w:t>
            </w:r>
            <w:r w:rsidRPr="00EE1C46">
              <w:rPr>
                <w:sz w:val="22"/>
                <w:szCs w:val="22"/>
                <w:lang w:val="uk-UA"/>
              </w:rPr>
              <w:t>демічного благополуччя населення (забезп</w:t>
            </w:r>
            <w:r w:rsidRPr="00EE1C46">
              <w:rPr>
                <w:sz w:val="22"/>
                <w:szCs w:val="22"/>
                <w:lang w:val="uk-UA"/>
              </w:rPr>
              <w:t>е</w:t>
            </w:r>
            <w:r w:rsidRPr="00EE1C46">
              <w:rPr>
                <w:sz w:val="22"/>
                <w:szCs w:val="22"/>
                <w:lang w:val="uk-UA"/>
              </w:rPr>
              <w:t>чення нормативної тривалості інсоляції, пр</w:t>
            </w:r>
            <w:r w:rsidRPr="00EE1C46">
              <w:rPr>
                <w:sz w:val="22"/>
                <w:szCs w:val="22"/>
                <w:lang w:val="uk-UA"/>
              </w:rPr>
              <w:t>и</w:t>
            </w:r>
            <w:r w:rsidRPr="00EE1C46">
              <w:rPr>
                <w:sz w:val="22"/>
                <w:szCs w:val="22"/>
                <w:lang w:val="uk-UA"/>
              </w:rPr>
              <w:t>родної освітленості; зони санітарної охорони джерел водопостачання, СЗЗ підприємств, зона обмежень забудови радіоелектронних засобів, санітарного розриву та санітарно-охоронної смуги, рівень впливу хімічних, фізичних і біологічних чинників, забрудне</w:t>
            </w:r>
            <w:r w:rsidRPr="00EE1C46">
              <w:rPr>
                <w:sz w:val="22"/>
                <w:szCs w:val="22"/>
                <w:lang w:val="uk-UA"/>
              </w:rPr>
              <w:t>н</w:t>
            </w:r>
            <w:r w:rsidRPr="00EE1C46">
              <w:rPr>
                <w:sz w:val="22"/>
                <w:szCs w:val="22"/>
                <w:lang w:val="uk-UA"/>
              </w:rPr>
              <w:t>ня атмосферного повітря, води та ґрунту т</w:t>
            </w:r>
            <w:r w:rsidRPr="00EE1C46">
              <w:rPr>
                <w:sz w:val="22"/>
                <w:szCs w:val="22"/>
                <w:lang w:val="uk-UA"/>
              </w:rPr>
              <w:t>о</w:t>
            </w:r>
            <w:r w:rsidRPr="00EE1C46">
              <w:rPr>
                <w:sz w:val="22"/>
                <w:szCs w:val="22"/>
                <w:lang w:val="uk-UA"/>
              </w:rPr>
              <w:t>що).</w:t>
            </w:r>
          </w:p>
        </w:tc>
        <w:tc>
          <w:tcPr>
            <w:tcW w:w="4819" w:type="dxa"/>
            <w:shd w:val="clear" w:color="auto" w:fill="FFFFFF"/>
          </w:tcPr>
          <w:p w:rsidR="00E7445F" w:rsidRPr="00EE1C46" w:rsidRDefault="00E7445F" w:rsidP="003157A3">
            <w:pPr>
              <w:shd w:val="clear" w:color="auto" w:fill="FFFFFF"/>
              <w:ind w:firstLine="19"/>
              <w:rPr>
                <w:lang w:val="uk-UA"/>
              </w:rPr>
            </w:pPr>
            <w:r w:rsidRPr="00EE1C46">
              <w:rPr>
                <w:sz w:val="22"/>
                <w:szCs w:val="22"/>
                <w:lang w:val="uk-UA"/>
              </w:rPr>
              <w:t xml:space="preserve">Згідно </w:t>
            </w:r>
            <w:r w:rsidR="004D187E" w:rsidRPr="00EE1C46">
              <w:rPr>
                <w:sz w:val="22"/>
                <w:szCs w:val="22"/>
                <w:lang w:val="uk-UA"/>
              </w:rPr>
              <w:t>ДБН 360-92** Містобудування. План</w:t>
            </w:r>
            <w:r w:rsidR="004D187E" w:rsidRPr="00EE1C46">
              <w:rPr>
                <w:sz w:val="22"/>
                <w:szCs w:val="22"/>
                <w:lang w:val="uk-UA"/>
              </w:rPr>
              <w:t>у</w:t>
            </w:r>
            <w:r w:rsidR="004D187E" w:rsidRPr="00EE1C46">
              <w:rPr>
                <w:sz w:val="22"/>
                <w:szCs w:val="22"/>
                <w:lang w:val="uk-UA"/>
              </w:rPr>
              <w:t xml:space="preserve">вання і забудова міських і сільських поселень </w:t>
            </w:r>
            <w:r w:rsidRPr="00EE1C46">
              <w:rPr>
                <w:sz w:val="22"/>
                <w:szCs w:val="22"/>
                <w:lang w:val="uk-UA"/>
              </w:rPr>
              <w:t>Розділ 10. «Охорона нав</w:t>
            </w:r>
            <w:r w:rsidR="004D187E" w:rsidRPr="00EE1C46">
              <w:rPr>
                <w:sz w:val="22"/>
                <w:szCs w:val="22"/>
                <w:lang w:val="uk-UA"/>
              </w:rPr>
              <w:t>колишнього середов</w:t>
            </w:r>
            <w:r w:rsidR="004D187E" w:rsidRPr="00EE1C46">
              <w:rPr>
                <w:sz w:val="22"/>
                <w:szCs w:val="22"/>
                <w:lang w:val="uk-UA"/>
              </w:rPr>
              <w:t>и</w:t>
            </w:r>
            <w:r w:rsidR="004D187E" w:rsidRPr="00EE1C46">
              <w:rPr>
                <w:sz w:val="22"/>
                <w:szCs w:val="22"/>
                <w:lang w:val="uk-UA"/>
              </w:rPr>
              <w:t>ща», п. 3.25</w:t>
            </w:r>
            <w:r w:rsidRPr="00EE1C46">
              <w:rPr>
                <w:sz w:val="22"/>
                <w:szCs w:val="22"/>
                <w:lang w:val="uk-UA"/>
              </w:rPr>
              <w:t>; «Державні санітарні норми і правила забезпечення інсоляції будівель і території жи</w:t>
            </w:r>
            <w:r w:rsidRPr="00EE1C46">
              <w:rPr>
                <w:sz w:val="22"/>
                <w:szCs w:val="22"/>
                <w:lang w:val="uk-UA"/>
              </w:rPr>
              <w:t>т</w:t>
            </w:r>
            <w:r w:rsidRPr="00EE1C46">
              <w:rPr>
                <w:sz w:val="22"/>
                <w:szCs w:val="22"/>
                <w:lang w:val="uk-UA"/>
              </w:rPr>
              <w:t>лової забудови», СНІП И-4-79 (Природне та шт</w:t>
            </w:r>
            <w:r w:rsidRPr="00EE1C46">
              <w:rPr>
                <w:sz w:val="22"/>
                <w:szCs w:val="22"/>
                <w:lang w:val="uk-UA"/>
              </w:rPr>
              <w:t>у</w:t>
            </w:r>
            <w:r w:rsidRPr="00EE1C46">
              <w:rPr>
                <w:sz w:val="22"/>
                <w:szCs w:val="22"/>
                <w:lang w:val="uk-UA"/>
              </w:rPr>
              <w:t>чне освітлення)</w:t>
            </w:r>
          </w:p>
        </w:tc>
      </w:tr>
    </w:tbl>
    <w:p w:rsidR="008F1E8D" w:rsidRPr="00EE1C46" w:rsidRDefault="008F1E8D" w:rsidP="004D3C74">
      <w:pPr>
        <w:shd w:val="clear" w:color="auto" w:fill="FFFFFF"/>
        <w:ind w:left="142" w:right="112" w:firstLine="578"/>
        <w:jc w:val="both"/>
        <w:rPr>
          <w:bCs/>
          <w:sz w:val="28"/>
          <w:szCs w:val="28"/>
          <w:lang w:val="uk-UA"/>
        </w:rPr>
      </w:pP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Р-2. Рекреаційна зона активного відпо</w:t>
      </w:r>
      <w:r w:rsidR="008F1E8D" w:rsidRPr="00EE1C46">
        <w:rPr>
          <w:bCs/>
          <w:sz w:val="28"/>
          <w:szCs w:val="28"/>
          <w:lang w:val="uk-UA"/>
        </w:rPr>
        <w:t>ч</w:t>
      </w:r>
      <w:r w:rsidRPr="00EE1C46">
        <w:rPr>
          <w:bCs/>
          <w:sz w:val="28"/>
          <w:szCs w:val="28"/>
          <w:lang w:val="uk-UA"/>
        </w:rPr>
        <w:t>инку</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Переважні види використання ділянок:</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розміщення зелених насаджень загального користування (лісопарки, па</w:t>
      </w:r>
      <w:r w:rsidRPr="00EE1C46">
        <w:rPr>
          <w:rFonts w:ascii="Times New Roman" w:hAnsi="Times New Roman"/>
          <w:color w:val="212121"/>
          <w:sz w:val="28"/>
          <w:szCs w:val="28"/>
          <w:lang w:val="uk-UA"/>
        </w:rPr>
        <w:t>р</w:t>
      </w:r>
      <w:r w:rsidRPr="00EE1C46">
        <w:rPr>
          <w:rFonts w:ascii="Times New Roman" w:hAnsi="Times New Roman"/>
          <w:color w:val="212121"/>
          <w:sz w:val="28"/>
          <w:szCs w:val="28"/>
          <w:lang w:val="uk-UA"/>
        </w:rPr>
        <w:t>ки, сади, сквери, бульвари);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рекреаційні установи (мотелі, кемпінги, будинки відпочинку, пансіонати, водні станції, яхт-клуби, інші об'єкти стаціонарної рекреації);</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громадського харчування;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фізичної культури і спорту, спортивні майданчики, стадіони;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місця короткочасного відпочинку з відповідним обладнанням;</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пляжі з відповідним обладнанням;</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малі архітектурні форми.</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Види використання, що супутні переважним видам:</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окремі адміністративно-господарські будівлі;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громадські туалети;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місця паркування легкових автомобілів;</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громадського харчування;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тимчасові павільйони і кіоски для роздрібної торгівлі;</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прокату необхідного інвентарю;</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споруди комунальної та інженерної інфраструктури, необхідної для обсл</w:t>
      </w:r>
      <w:r w:rsidRPr="00EE1C46">
        <w:rPr>
          <w:rFonts w:ascii="Times New Roman" w:hAnsi="Times New Roman"/>
          <w:color w:val="212121"/>
          <w:sz w:val="28"/>
          <w:szCs w:val="28"/>
          <w:lang w:val="uk-UA"/>
        </w:rPr>
        <w:t>у</w:t>
      </w:r>
      <w:r w:rsidRPr="00EE1C46">
        <w:rPr>
          <w:rFonts w:ascii="Times New Roman" w:hAnsi="Times New Roman"/>
          <w:color w:val="212121"/>
          <w:sz w:val="28"/>
          <w:szCs w:val="28"/>
          <w:lang w:val="uk-UA"/>
        </w:rPr>
        <w:t>говування даної зони або загальноміської території.</w:t>
      </w:r>
    </w:p>
    <w:p w:rsidR="00E7445F" w:rsidRPr="00EE1C46" w:rsidRDefault="00E7445F" w:rsidP="004D3C74">
      <w:pPr>
        <w:shd w:val="clear" w:color="auto" w:fill="FFFFFF"/>
        <w:ind w:left="142" w:right="112" w:firstLine="578"/>
        <w:jc w:val="both"/>
        <w:rPr>
          <w:bCs/>
          <w:sz w:val="28"/>
          <w:szCs w:val="28"/>
          <w:lang w:val="uk-UA"/>
        </w:rPr>
      </w:pPr>
      <w:r w:rsidRPr="00EE1C46">
        <w:rPr>
          <w:bCs/>
          <w:sz w:val="28"/>
          <w:szCs w:val="28"/>
          <w:lang w:val="uk-UA"/>
        </w:rPr>
        <w:t>Допустимі види використання:</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культові споруди та комплекси (відповідно до містобудівної документ</w:t>
      </w:r>
      <w:r w:rsidRPr="00EE1C46">
        <w:rPr>
          <w:rFonts w:ascii="Times New Roman" w:hAnsi="Times New Roman"/>
          <w:color w:val="212121"/>
          <w:sz w:val="28"/>
          <w:szCs w:val="28"/>
          <w:lang w:val="uk-UA"/>
        </w:rPr>
        <w:t>а</w:t>
      </w:r>
      <w:r w:rsidRPr="00EE1C46">
        <w:rPr>
          <w:rFonts w:ascii="Times New Roman" w:hAnsi="Times New Roman"/>
          <w:color w:val="212121"/>
          <w:sz w:val="28"/>
          <w:szCs w:val="28"/>
          <w:lang w:val="uk-UA"/>
        </w:rPr>
        <w:t>ції);</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виставкові павільйони та зали;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меморіальні комплекси;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кінотеатри, концертні майданчики;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розважальні комплекси (ігротеки, танцмайданчики, дискотеки);</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станції прокату човнів та рятувальні станції;</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оранжереї;</w:t>
      </w:r>
    </w:p>
    <w:p w:rsidR="00E7445F" w:rsidRPr="00EE1C46" w:rsidRDefault="00E7445F" w:rsidP="004D3C74">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пристані.</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677"/>
        <w:gridCol w:w="4536"/>
      </w:tblGrid>
      <w:tr w:rsidR="00E7445F" w:rsidRPr="00EE1C46" w:rsidTr="008F1E8D">
        <w:tc>
          <w:tcPr>
            <w:tcW w:w="9639" w:type="dxa"/>
            <w:gridSpan w:val="3"/>
            <w:shd w:val="clear" w:color="auto" w:fill="FFFFFF"/>
          </w:tcPr>
          <w:p w:rsidR="00E7445F" w:rsidRPr="00EE1C46" w:rsidRDefault="00E7445F" w:rsidP="003157A3">
            <w:pPr>
              <w:shd w:val="clear" w:color="auto" w:fill="FFFFFF"/>
              <w:ind w:left="38" w:right="470" w:hanging="5"/>
              <w:jc w:val="center"/>
              <w:rPr>
                <w:b/>
                <w:lang w:val="uk-UA"/>
              </w:rPr>
            </w:pPr>
            <w:r w:rsidRPr="00EE1C46">
              <w:rPr>
                <w:b/>
                <w:lang w:val="uk-UA"/>
              </w:rPr>
              <w:t xml:space="preserve">Р-2 Містобудівні умови та обмеження по зонам активного </w:t>
            </w:r>
            <w:r w:rsidR="003D06B5">
              <w:rPr>
                <w:b/>
                <w:lang w:val="uk-UA"/>
              </w:rPr>
              <w:t>відпочинг</w:t>
            </w:r>
            <w:r w:rsidR="003D06B5" w:rsidRPr="00EE1C46">
              <w:rPr>
                <w:b/>
                <w:lang w:val="uk-UA"/>
              </w:rPr>
              <w:t>ку</w:t>
            </w:r>
          </w:p>
        </w:tc>
      </w:tr>
      <w:tr w:rsidR="00E7445F" w:rsidRPr="00EE1C46" w:rsidTr="008F1E8D">
        <w:tc>
          <w:tcPr>
            <w:tcW w:w="426" w:type="dxa"/>
            <w:shd w:val="clear" w:color="auto" w:fill="FFFFFF"/>
          </w:tcPr>
          <w:p w:rsidR="00E7445F" w:rsidRPr="00EE1C46" w:rsidRDefault="00E7445F" w:rsidP="00D07AD8">
            <w:pPr>
              <w:shd w:val="clear" w:color="auto" w:fill="FFFFFF"/>
              <w:spacing w:line="280" w:lineRule="exact"/>
              <w:ind w:left="-472"/>
              <w:jc w:val="right"/>
              <w:rPr>
                <w:sz w:val="20"/>
                <w:szCs w:val="20"/>
                <w:lang w:val="uk-UA"/>
              </w:rPr>
            </w:pPr>
            <w:r w:rsidRPr="00EE1C46">
              <w:rPr>
                <w:sz w:val="20"/>
                <w:szCs w:val="20"/>
                <w:lang w:val="uk-UA"/>
              </w:rPr>
              <w:t>1</w:t>
            </w:r>
          </w:p>
        </w:tc>
        <w:tc>
          <w:tcPr>
            <w:tcW w:w="4677" w:type="dxa"/>
            <w:shd w:val="clear" w:color="auto" w:fill="FFFFFF"/>
          </w:tcPr>
          <w:p w:rsidR="00E7445F" w:rsidRPr="00EE1C46" w:rsidRDefault="00E7445F" w:rsidP="003157A3">
            <w:pPr>
              <w:shd w:val="clear" w:color="auto" w:fill="FFFFFF"/>
              <w:spacing w:line="280" w:lineRule="exact"/>
              <w:ind w:left="14" w:firstLine="14"/>
              <w:rPr>
                <w:sz w:val="20"/>
                <w:szCs w:val="20"/>
                <w:lang w:val="uk-UA"/>
              </w:rPr>
            </w:pPr>
            <w:r w:rsidRPr="00EE1C46">
              <w:rPr>
                <w:sz w:val="20"/>
                <w:szCs w:val="20"/>
                <w:lang w:val="uk-UA"/>
              </w:rPr>
              <w:t>Мінімальні відступи будівлі/споруди від меж зем</w:t>
            </w:r>
            <w:r w:rsidRPr="00EE1C46">
              <w:rPr>
                <w:sz w:val="20"/>
                <w:szCs w:val="20"/>
                <w:lang w:val="uk-UA"/>
              </w:rPr>
              <w:t>е</w:t>
            </w:r>
            <w:r w:rsidRPr="00EE1C46">
              <w:rPr>
                <w:sz w:val="20"/>
                <w:szCs w:val="20"/>
                <w:lang w:val="uk-UA"/>
              </w:rPr>
              <w:t>льної ділянки, м: фронтальної, тильної, бокових</w:t>
            </w:r>
          </w:p>
        </w:tc>
        <w:tc>
          <w:tcPr>
            <w:tcW w:w="4536" w:type="dxa"/>
            <w:shd w:val="clear" w:color="auto" w:fill="FFFFFF"/>
          </w:tcPr>
          <w:p w:rsidR="00E7445F" w:rsidRPr="00EE1C46" w:rsidRDefault="00E7445F" w:rsidP="003157A3">
            <w:pPr>
              <w:shd w:val="clear" w:color="auto" w:fill="FFFFFF"/>
              <w:spacing w:line="280" w:lineRule="exact"/>
              <w:ind w:left="19" w:firstLine="14"/>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Планування і забудова міських і сільських поселень</w:t>
            </w:r>
            <w:r w:rsidRPr="00EE1C46">
              <w:rPr>
                <w:sz w:val="20"/>
                <w:szCs w:val="20"/>
                <w:lang w:val="uk-UA"/>
              </w:rPr>
              <w:t xml:space="preserve"> дод. 3.1</w:t>
            </w:r>
          </w:p>
        </w:tc>
      </w:tr>
      <w:tr w:rsidR="00E7445F" w:rsidRPr="00AC3531"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2</w:t>
            </w:r>
          </w:p>
        </w:tc>
        <w:tc>
          <w:tcPr>
            <w:tcW w:w="4677" w:type="dxa"/>
            <w:shd w:val="clear" w:color="auto" w:fill="FFFFFF"/>
          </w:tcPr>
          <w:p w:rsidR="00E7445F" w:rsidRPr="00EE1C46" w:rsidRDefault="00E7445F" w:rsidP="003157A3">
            <w:pPr>
              <w:shd w:val="clear" w:color="auto" w:fill="FFFFFF"/>
              <w:spacing w:line="240" w:lineRule="exact"/>
              <w:ind w:left="10" w:firstLine="10"/>
              <w:rPr>
                <w:sz w:val="20"/>
                <w:szCs w:val="20"/>
                <w:lang w:val="uk-UA"/>
              </w:rPr>
            </w:pPr>
            <w:r w:rsidRPr="00EE1C46">
              <w:rPr>
                <w:sz w:val="20"/>
                <w:szCs w:val="20"/>
                <w:lang w:val="uk-UA"/>
              </w:rPr>
              <w:t>Мінімальні відступи будівлі/споруди від суміжних будівель, м</w:t>
            </w:r>
          </w:p>
        </w:tc>
        <w:tc>
          <w:tcPr>
            <w:tcW w:w="4536" w:type="dxa"/>
            <w:shd w:val="clear" w:color="auto" w:fill="FFFFFF"/>
          </w:tcPr>
          <w:p w:rsidR="00E7445F" w:rsidRPr="00EE1C46" w:rsidRDefault="00E7445F" w:rsidP="003157A3">
            <w:pPr>
              <w:shd w:val="clear" w:color="auto" w:fill="FFFFFF"/>
              <w:spacing w:line="240" w:lineRule="exact"/>
              <w:ind w:left="5" w:firstLine="10"/>
              <w:rPr>
                <w:sz w:val="20"/>
                <w:szCs w:val="20"/>
                <w:lang w:val="uk-UA"/>
              </w:rPr>
            </w:pPr>
            <w:r w:rsidRPr="00EE1C46">
              <w:rPr>
                <w:sz w:val="20"/>
                <w:szCs w:val="20"/>
                <w:lang w:val="uk-UA"/>
              </w:rPr>
              <w:t xml:space="preserve">Згідно </w:t>
            </w:r>
            <w:r w:rsidR="004D187E" w:rsidRPr="00EE1C46">
              <w:rPr>
                <w:sz w:val="20"/>
                <w:szCs w:val="20"/>
                <w:lang w:val="uk-UA"/>
              </w:rPr>
              <w:t>ДБН 360-92** Містобудування. Планування і забудова міських і сільських поселень</w:t>
            </w:r>
            <w:r w:rsidRPr="00EE1C46">
              <w:rPr>
                <w:sz w:val="20"/>
                <w:szCs w:val="20"/>
                <w:lang w:val="uk-UA"/>
              </w:rPr>
              <w:t xml:space="preserve"> дод. 3.1 та Державних санітарних правил планування та заб</w:t>
            </w:r>
            <w:r w:rsidRPr="00EE1C46">
              <w:rPr>
                <w:sz w:val="20"/>
                <w:szCs w:val="20"/>
                <w:lang w:val="uk-UA"/>
              </w:rPr>
              <w:t>у</w:t>
            </w:r>
            <w:r w:rsidRPr="00EE1C46">
              <w:rPr>
                <w:sz w:val="20"/>
                <w:szCs w:val="20"/>
                <w:lang w:val="uk-UA"/>
              </w:rPr>
              <w:t>дови населених пунктів (затверджених від 19 чер</w:t>
            </w:r>
            <w:r w:rsidRPr="00EE1C46">
              <w:rPr>
                <w:sz w:val="20"/>
                <w:szCs w:val="20"/>
                <w:lang w:val="uk-UA"/>
              </w:rPr>
              <w:t>в</w:t>
            </w:r>
            <w:r w:rsidRPr="00EE1C46">
              <w:rPr>
                <w:sz w:val="20"/>
                <w:szCs w:val="20"/>
                <w:lang w:val="uk-UA"/>
              </w:rPr>
              <w:t>ня 1996 року №173)</w:t>
            </w:r>
          </w:p>
        </w:tc>
      </w:tr>
      <w:tr w:rsidR="00E7445F" w:rsidRPr="00EE1C46"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3</w:t>
            </w:r>
          </w:p>
        </w:tc>
        <w:tc>
          <w:tcPr>
            <w:tcW w:w="4677" w:type="dxa"/>
            <w:shd w:val="clear" w:color="auto" w:fill="FFFFFF"/>
          </w:tcPr>
          <w:p w:rsidR="00E7445F" w:rsidRPr="00EE1C46" w:rsidRDefault="00E7445F" w:rsidP="003157A3">
            <w:pPr>
              <w:shd w:val="clear" w:color="auto" w:fill="FFFFFF"/>
              <w:spacing w:line="240" w:lineRule="exact"/>
              <w:ind w:left="5" w:firstLine="5"/>
              <w:rPr>
                <w:sz w:val="20"/>
                <w:szCs w:val="20"/>
                <w:lang w:val="uk-UA"/>
              </w:rPr>
            </w:pPr>
            <w:r w:rsidRPr="00EE1C46">
              <w:rPr>
                <w:sz w:val="20"/>
                <w:szCs w:val="20"/>
                <w:lang w:val="uk-UA"/>
              </w:rPr>
              <w:t>Вимоги до організації під'їздів до будівлі/споруди, пішохідних переходів, місць паркування транспор</w:t>
            </w:r>
            <w:r w:rsidRPr="00EE1C46">
              <w:rPr>
                <w:sz w:val="20"/>
                <w:szCs w:val="20"/>
                <w:lang w:val="uk-UA"/>
              </w:rPr>
              <w:t>т</w:t>
            </w:r>
            <w:r w:rsidRPr="00EE1C46">
              <w:rPr>
                <w:sz w:val="20"/>
                <w:szCs w:val="20"/>
                <w:lang w:val="uk-UA"/>
              </w:rPr>
              <w:t>них засобів</w:t>
            </w:r>
          </w:p>
        </w:tc>
        <w:tc>
          <w:tcPr>
            <w:tcW w:w="4536" w:type="dxa"/>
            <w:shd w:val="clear" w:color="auto" w:fill="FFFFFF"/>
          </w:tcPr>
          <w:p w:rsidR="00E7445F" w:rsidRPr="00EE1C46" w:rsidRDefault="00E7445F" w:rsidP="003157A3">
            <w:pPr>
              <w:shd w:val="clear" w:color="auto" w:fill="FFFFFF"/>
              <w:spacing w:line="240" w:lineRule="exact"/>
              <w:ind w:left="5" w:firstLine="5"/>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Розділ 7 «Транспорт і вулично-дорожня мережа»</w:t>
            </w:r>
          </w:p>
        </w:tc>
      </w:tr>
      <w:tr w:rsidR="00E7445F" w:rsidRPr="00AC3531"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4</w:t>
            </w:r>
          </w:p>
        </w:tc>
        <w:tc>
          <w:tcPr>
            <w:tcW w:w="4677" w:type="dxa"/>
            <w:shd w:val="clear" w:color="auto" w:fill="FFFFFF"/>
          </w:tcPr>
          <w:p w:rsidR="00E7445F" w:rsidRPr="00EE1C46" w:rsidRDefault="00E7445F" w:rsidP="003157A3">
            <w:pPr>
              <w:shd w:val="clear" w:color="auto" w:fill="FFFFFF"/>
              <w:spacing w:line="240" w:lineRule="exact"/>
              <w:rPr>
                <w:sz w:val="20"/>
                <w:szCs w:val="20"/>
                <w:lang w:val="uk-UA"/>
              </w:rPr>
            </w:pPr>
            <w:r w:rsidRPr="00EE1C46">
              <w:rPr>
                <w:sz w:val="20"/>
                <w:szCs w:val="20"/>
                <w:lang w:val="uk-UA"/>
              </w:rPr>
              <w:t>Вимоги щодо забезпечення санітарно та епідемічн</w:t>
            </w:r>
            <w:r w:rsidRPr="00EE1C46">
              <w:rPr>
                <w:sz w:val="20"/>
                <w:szCs w:val="20"/>
                <w:lang w:val="uk-UA"/>
              </w:rPr>
              <w:t>о</w:t>
            </w:r>
            <w:r w:rsidRPr="00EE1C46">
              <w:rPr>
                <w:sz w:val="20"/>
                <w:szCs w:val="20"/>
                <w:lang w:val="uk-UA"/>
              </w:rPr>
              <w:t>го благополуччя населення (забезпечення нормати</w:t>
            </w:r>
            <w:r w:rsidRPr="00EE1C46">
              <w:rPr>
                <w:sz w:val="20"/>
                <w:szCs w:val="20"/>
                <w:lang w:val="uk-UA"/>
              </w:rPr>
              <w:t>в</w:t>
            </w:r>
            <w:r w:rsidRPr="00EE1C46">
              <w:rPr>
                <w:sz w:val="20"/>
                <w:szCs w:val="20"/>
                <w:lang w:val="uk-UA"/>
              </w:rPr>
              <w:t>ної тривалості інсоляції, природної освітленості; зони санітарної охорони джерел водопостачання, СЗЗ підприємств, зона обмежень забудови радіоеле</w:t>
            </w:r>
            <w:r w:rsidRPr="00EE1C46">
              <w:rPr>
                <w:sz w:val="20"/>
                <w:szCs w:val="20"/>
                <w:lang w:val="uk-UA"/>
              </w:rPr>
              <w:t>к</w:t>
            </w:r>
            <w:r w:rsidRPr="00EE1C46">
              <w:rPr>
                <w:sz w:val="20"/>
                <w:szCs w:val="20"/>
                <w:lang w:val="uk-UA"/>
              </w:rPr>
              <w:t>тронних засобів, санітарного розриву та санітарно-охоронної смуги, рівень впливу хімічних, фізичних і біологічних чинників, забруднення атмосферного повітря, води та ґрунту тощо).</w:t>
            </w:r>
          </w:p>
        </w:tc>
        <w:tc>
          <w:tcPr>
            <w:tcW w:w="4536" w:type="dxa"/>
            <w:shd w:val="clear" w:color="auto" w:fill="FFFFFF"/>
          </w:tcPr>
          <w:p w:rsidR="00E7445F" w:rsidRPr="00EE1C46" w:rsidRDefault="00E7445F" w:rsidP="003157A3">
            <w:pPr>
              <w:shd w:val="clear" w:color="auto" w:fill="FFFFFF"/>
              <w:spacing w:line="240" w:lineRule="exact"/>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Розділ 10. «Охорона навколишнього середовища», п. 3.25*; «Державні санітарні норми і правила забезпечення інсоляції будівель і території житлової забудови», СНІП П-4-79 (Природне та штучне освітлення)</w:t>
            </w:r>
          </w:p>
        </w:tc>
      </w:tr>
    </w:tbl>
    <w:p w:rsidR="00E7445F" w:rsidRPr="00EE1C46" w:rsidRDefault="00E7445F" w:rsidP="00E7445F">
      <w:pPr>
        <w:ind w:firstLine="720"/>
        <w:rPr>
          <w:bCs/>
          <w:sz w:val="28"/>
          <w:szCs w:val="28"/>
          <w:lang w:val="uk-UA"/>
        </w:rPr>
      </w:pPr>
      <w:r w:rsidRPr="00EE1C46">
        <w:rPr>
          <w:bCs/>
          <w:sz w:val="28"/>
          <w:szCs w:val="28"/>
          <w:lang w:val="uk-UA"/>
        </w:rPr>
        <w:t>Р-3. Зона зелених насаджень загального користування.</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ділянок:</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розміщення зелених насаджень загального користування (лісопарки, па</w:t>
      </w:r>
      <w:r w:rsidRPr="00EE1C46">
        <w:rPr>
          <w:rFonts w:ascii="Times New Roman" w:hAnsi="Times New Roman"/>
          <w:color w:val="212121"/>
          <w:sz w:val="28"/>
          <w:szCs w:val="28"/>
          <w:lang w:val="uk-UA"/>
        </w:rPr>
        <w:t>р</w:t>
      </w:r>
      <w:r w:rsidRPr="00EE1C46">
        <w:rPr>
          <w:rFonts w:ascii="Times New Roman" w:hAnsi="Times New Roman"/>
          <w:color w:val="212121"/>
          <w:sz w:val="28"/>
          <w:szCs w:val="28"/>
          <w:lang w:val="uk-UA"/>
        </w:rPr>
        <w:t>ки, сади, сквери, бульвари);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рекреаційні установи (мотелі, кемпінги, будинки відпочинку, пансіонати, водні станції, яхт-клуби, інші об'єкти стаціонарної рекреації);</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громадського харчування;</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фізичної культури і спорту, спортивні майданчики, стадіони;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місця короткочасного відпочинку з відповідним обладнанням;</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пляжі з відповідним обладнанням;</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малі архітектурні форми.</w:t>
      </w:r>
    </w:p>
    <w:p w:rsidR="00E7445F" w:rsidRPr="00EE1C46" w:rsidRDefault="00E7445F" w:rsidP="00E7445F">
      <w:pPr>
        <w:ind w:firstLine="720"/>
        <w:rPr>
          <w:bCs/>
          <w:sz w:val="28"/>
          <w:szCs w:val="28"/>
          <w:lang w:val="uk-UA"/>
        </w:rPr>
      </w:pPr>
      <w:r w:rsidRPr="00EE1C46">
        <w:rPr>
          <w:bCs/>
          <w:sz w:val="28"/>
          <w:szCs w:val="28"/>
          <w:lang w:val="uk-UA"/>
        </w:rPr>
        <w:t>Види використання, що супутні переважним видам:</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окремі адміністративно-господарські будівлі;</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громадські туалети;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місця паркування легкових автомобілів;</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громадського харчування;</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тимчасові павільйони і кіоски для роздрібної торгівлі;</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заклади прокату необхідного інвентарю;</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споруди комунальної та інженерної інфраструктури, необхідної для обсл</w:t>
      </w:r>
      <w:r w:rsidRPr="00EE1C46">
        <w:rPr>
          <w:rFonts w:ascii="Times New Roman" w:hAnsi="Times New Roman"/>
          <w:color w:val="212121"/>
          <w:sz w:val="28"/>
          <w:szCs w:val="28"/>
          <w:lang w:val="uk-UA"/>
        </w:rPr>
        <w:t>у</w:t>
      </w:r>
      <w:r w:rsidRPr="00EE1C46">
        <w:rPr>
          <w:rFonts w:ascii="Times New Roman" w:hAnsi="Times New Roman"/>
          <w:color w:val="212121"/>
          <w:sz w:val="28"/>
          <w:szCs w:val="28"/>
          <w:lang w:val="uk-UA"/>
        </w:rPr>
        <w:t>говування даної зони або загальноміської території.</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культові споруди та комплекси (відповідно до містобудівної документ</w:t>
      </w:r>
      <w:r w:rsidRPr="00EE1C46">
        <w:rPr>
          <w:rFonts w:ascii="Times New Roman" w:hAnsi="Times New Roman"/>
          <w:color w:val="212121"/>
          <w:sz w:val="28"/>
          <w:szCs w:val="28"/>
          <w:lang w:val="uk-UA"/>
        </w:rPr>
        <w:t>а</w:t>
      </w:r>
      <w:r w:rsidRPr="00EE1C46">
        <w:rPr>
          <w:rFonts w:ascii="Times New Roman" w:hAnsi="Times New Roman"/>
          <w:color w:val="212121"/>
          <w:sz w:val="28"/>
          <w:szCs w:val="28"/>
          <w:lang w:val="uk-UA"/>
        </w:rPr>
        <w:t>ції);</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виставкові павільйони та зали;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меморіальні комплекси;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кінотеатри, концертні майданчики;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розважальні комплекси (ігротеки, танцмайданчики, дискотеки);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станції прокату човнів та рятувальні станції;</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оранжереї;</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пристані.</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536"/>
        <w:gridCol w:w="4677"/>
      </w:tblGrid>
      <w:tr w:rsidR="00E7445F" w:rsidRPr="00EE1C46" w:rsidTr="008F1E8D">
        <w:tc>
          <w:tcPr>
            <w:tcW w:w="9639" w:type="dxa"/>
            <w:gridSpan w:val="3"/>
            <w:shd w:val="clear" w:color="auto" w:fill="FFFFFF"/>
          </w:tcPr>
          <w:p w:rsidR="00E7445F" w:rsidRPr="00EE1C46" w:rsidRDefault="00E7445F" w:rsidP="003157A3">
            <w:pPr>
              <w:shd w:val="clear" w:color="auto" w:fill="FFFFFF"/>
              <w:ind w:left="38" w:right="470" w:hanging="5"/>
              <w:jc w:val="center"/>
              <w:rPr>
                <w:b/>
                <w:lang w:val="uk-UA"/>
              </w:rPr>
            </w:pPr>
            <w:r w:rsidRPr="00EE1C46">
              <w:rPr>
                <w:b/>
                <w:lang w:val="uk-UA"/>
              </w:rPr>
              <w:t>Р-3 Містобудівні умови та обмеження по зонам зелених насаджень загального к</w:t>
            </w:r>
            <w:r w:rsidRPr="00EE1C46">
              <w:rPr>
                <w:b/>
                <w:lang w:val="uk-UA"/>
              </w:rPr>
              <w:t>о</w:t>
            </w:r>
            <w:r w:rsidRPr="00EE1C46">
              <w:rPr>
                <w:b/>
                <w:lang w:val="uk-UA"/>
              </w:rPr>
              <w:t>ристування</w:t>
            </w:r>
          </w:p>
        </w:tc>
      </w:tr>
      <w:tr w:rsidR="00E7445F" w:rsidRPr="00AC3531" w:rsidTr="008F1E8D">
        <w:tc>
          <w:tcPr>
            <w:tcW w:w="426" w:type="dxa"/>
            <w:shd w:val="clear" w:color="auto" w:fill="FFFFFF"/>
          </w:tcPr>
          <w:p w:rsidR="00E7445F" w:rsidRPr="00EE1C46" w:rsidRDefault="00E7445F" w:rsidP="00D07AD8">
            <w:pPr>
              <w:shd w:val="clear" w:color="auto" w:fill="FFFFFF"/>
              <w:spacing w:line="280" w:lineRule="exact"/>
              <w:ind w:left="-472"/>
              <w:jc w:val="right"/>
              <w:rPr>
                <w:sz w:val="20"/>
                <w:szCs w:val="20"/>
                <w:lang w:val="uk-UA"/>
              </w:rPr>
            </w:pPr>
            <w:r w:rsidRPr="00EE1C46">
              <w:rPr>
                <w:sz w:val="20"/>
                <w:szCs w:val="20"/>
                <w:lang w:val="uk-UA"/>
              </w:rPr>
              <w:t>1</w:t>
            </w:r>
          </w:p>
        </w:tc>
        <w:tc>
          <w:tcPr>
            <w:tcW w:w="4536" w:type="dxa"/>
            <w:shd w:val="clear" w:color="auto" w:fill="FFFFFF"/>
          </w:tcPr>
          <w:p w:rsidR="00E7445F" w:rsidRPr="00EE1C46" w:rsidRDefault="00E7445F" w:rsidP="003157A3">
            <w:pPr>
              <w:shd w:val="clear" w:color="auto" w:fill="FFFFFF"/>
              <w:spacing w:line="280" w:lineRule="exact"/>
              <w:ind w:left="14" w:firstLine="14"/>
              <w:rPr>
                <w:sz w:val="20"/>
                <w:szCs w:val="20"/>
                <w:lang w:val="uk-UA"/>
              </w:rPr>
            </w:pPr>
            <w:r w:rsidRPr="00EE1C46">
              <w:rPr>
                <w:sz w:val="20"/>
                <w:szCs w:val="20"/>
                <w:lang w:val="uk-UA"/>
              </w:rPr>
              <w:t>Мінімальні відступи будівлі/споруди від меж зем</w:t>
            </w:r>
            <w:r w:rsidRPr="00EE1C46">
              <w:rPr>
                <w:sz w:val="20"/>
                <w:szCs w:val="20"/>
                <w:lang w:val="uk-UA"/>
              </w:rPr>
              <w:t>е</w:t>
            </w:r>
            <w:r w:rsidRPr="00EE1C46">
              <w:rPr>
                <w:sz w:val="20"/>
                <w:szCs w:val="20"/>
                <w:lang w:val="uk-UA"/>
              </w:rPr>
              <w:t>льної ділянки, м: фронтальної, тильної, бокових</w:t>
            </w:r>
          </w:p>
        </w:tc>
        <w:tc>
          <w:tcPr>
            <w:tcW w:w="4677" w:type="dxa"/>
            <w:shd w:val="clear" w:color="auto" w:fill="FFFFFF"/>
          </w:tcPr>
          <w:p w:rsidR="00E7445F" w:rsidRPr="00EE1C46" w:rsidRDefault="00E7445F" w:rsidP="003157A3">
            <w:pPr>
              <w:shd w:val="clear" w:color="auto" w:fill="FFFFFF"/>
              <w:spacing w:line="280" w:lineRule="exact"/>
              <w:ind w:left="19" w:firstLine="14"/>
              <w:rPr>
                <w:sz w:val="20"/>
                <w:szCs w:val="20"/>
                <w:lang w:val="uk-UA"/>
              </w:rPr>
            </w:pPr>
            <w:r w:rsidRPr="00EE1C46">
              <w:rPr>
                <w:sz w:val="20"/>
                <w:szCs w:val="20"/>
                <w:lang w:val="uk-UA"/>
              </w:rPr>
              <w:t xml:space="preserve">Згідно ДБН </w:t>
            </w:r>
            <w:r w:rsidR="004D187E" w:rsidRPr="00EE1C46">
              <w:rPr>
                <w:sz w:val="20"/>
                <w:szCs w:val="20"/>
                <w:lang w:val="uk-UA"/>
              </w:rPr>
              <w:t>ДБН 360-92** Містобудування. План</w:t>
            </w:r>
            <w:r w:rsidR="004D187E" w:rsidRPr="00EE1C46">
              <w:rPr>
                <w:sz w:val="20"/>
                <w:szCs w:val="20"/>
                <w:lang w:val="uk-UA"/>
              </w:rPr>
              <w:t>у</w:t>
            </w:r>
            <w:r w:rsidR="004D187E" w:rsidRPr="00EE1C46">
              <w:rPr>
                <w:sz w:val="20"/>
                <w:szCs w:val="20"/>
                <w:lang w:val="uk-UA"/>
              </w:rPr>
              <w:t>вання і забудова міських і сільських поселень</w:t>
            </w:r>
            <w:r w:rsidRPr="00EE1C46">
              <w:rPr>
                <w:sz w:val="20"/>
                <w:szCs w:val="20"/>
                <w:lang w:val="uk-UA"/>
              </w:rPr>
              <w:t xml:space="preserve"> дод. 3.1</w:t>
            </w:r>
          </w:p>
        </w:tc>
      </w:tr>
      <w:tr w:rsidR="00E7445F" w:rsidRPr="00AC3531"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2</w:t>
            </w:r>
          </w:p>
        </w:tc>
        <w:tc>
          <w:tcPr>
            <w:tcW w:w="4536" w:type="dxa"/>
            <w:shd w:val="clear" w:color="auto" w:fill="FFFFFF"/>
          </w:tcPr>
          <w:p w:rsidR="00E7445F" w:rsidRPr="00EE1C46" w:rsidRDefault="00E7445F" w:rsidP="003157A3">
            <w:pPr>
              <w:shd w:val="clear" w:color="auto" w:fill="FFFFFF"/>
              <w:spacing w:line="240" w:lineRule="exact"/>
              <w:ind w:left="10" w:firstLine="10"/>
              <w:rPr>
                <w:sz w:val="20"/>
                <w:szCs w:val="20"/>
                <w:lang w:val="uk-UA"/>
              </w:rPr>
            </w:pPr>
            <w:r w:rsidRPr="00EE1C46">
              <w:rPr>
                <w:sz w:val="20"/>
                <w:szCs w:val="20"/>
                <w:lang w:val="uk-UA"/>
              </w:rPr>
              <w:t>Мінімальні відступи будівлі/споруди від суміжних будівель, м</w:t>
            </w:r>
          </w:p>
        </w:tc>
        <w:tc>
          <w:tcPr>
            <w:tcW w:w="4677" w:type="dxa"/>
            <w:shd w:val="clear" w:color="auto" w:fill="FFFFFF"/>
          </w:tcPr>
          <w:p w:rsidR="00E7445F" w:rsidRPr="00EE1C46" w:rsidRDefault="00E7445F" w:rsidP="003157A3">
            <w:pPr>
              <w:shd w:val="clear" w:color="auto" w:fill="FFFFFF"/>
              <w:spacing w:line="240" w:lineRule="exact"/>
              <w:ind w:left="5" w:firstLine="10"/>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дод. 3.1 та Державних санітарних правил планування та забуд</w:t>
            </w:r>
            <w:r w:rsidRPr="00EE1C46">
              <w:rPr>
                <w:sz w:val="20"/>
                <w:szCs w:val="20"/>
                <w:lang w:val="uk-UA"/>
              </w:rPr>
              <w:t>о</w:t>
            </w:r>
            <w:r w:rsidRPr="00EE1C46">
              <w:rPr>
                <w:sz w:val="20"/>
                <w:szCs w:val="20"/>
                <w:lang w:val="uk-UA"/>
              </w:rPr>
              <w:t>ви населених пунктів (затверджених від 19 червня 1996 року №173)</w:t>
            </w:r>
          </w:p>
        </w:tc>
      </w:tr>
      <w:tr w:rsidR="00E7445F" w:rsidRPr="00EE1C46"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3</w:t>
            </w:r>
          </w:p>
        </w:tc>
        <w:tc>
          <w:tcPr>
            <w:tcW w:w="4536" w:type="dxa"/>
            <w:shd w:val="clear" w:color="auto" w:fill="FFFFFF"/>
          </w:tcPr>
          <w:p w:rsidR="00E7445F" w:rsidRPr="00EE1C46" w:rsidRDefault="00E7445F" w:rsidP="003157A3">
            <w:pPr>
              <w:shd w:val="clear" w:color="auto" w:fill="FFFFFF"/>
              <w:spacing w:line="240" w:lineRule="exact"/>
              <w:ind w:left="5" w:firstLine="5"/>
              <w:rPr>
                <w:sz w:val="20"/>
                <w:szCs w:val="20"/>
                <w:lang w:val="uk-UA"/>
              </w:rPr>
            </w:pPr>
            <w:r w:rsidRPr="00EE1C46">
              <w:rPr>
                <w:sz w:val="20"/>
                <w:szCs w:val="20"/>
                <w:lang w:val="uk-UA"/>
              </w:rPr>
              <w:t>Вимоги до організації під'їздів до будівлі/споруди, пішохідних переходів, місць паркування транспо</w:t>
            </w:r>
            <w:r w:rsidRPr="00EE1C46">
              <w:rPr>
                <w:sz w:val="20"/>
                <w:szCs w:val="20"/>
                <w:lang w:val="uk-UA"/>
              </w:rPr>
              <w:t>р</w:t>
            </w:r>
            <w:r w:rsidRPr="00EE1C46">
              <w:rPr>
                <w:sz w:val="20"/>
                <w:szCs w:val="20"/>
                <w:lang w:val="uk-UA"/>
              </w:rPr>
              <w:t>тних засобів</w:t>
            </w:r>
          </w:p>
        </w:tc>
        <w:tc>
          <w:tcPr>
            <w:tcW w:w="4677" w:type="dxa"/>
            <w:shd w:val="clear" w:color="auto" w:fill="FFFFFF"/>
          </w:tcPr>
          <w:p w:rsidR="00E7445F" w:rsidRPr="00EE1C46" w:rsidRDefault="00E7445F" w:rsidP="003157A3">
            <w:pPr>
              <w:shd w:val="clear" w:color="auto" w:fill="FFFFFF"/>
              <w:spacing w:line="240" w:lineRule="exact"/>
              <w:ind w:left="5" w:firstLine="5"/>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Розділ 7 «Тр</w:t>
            </w:r>
            <w:r w:rsidRPr="00EE1C46">
              <w:rPr>
                <w:sz w:val="20"/>
                <w:szCs w:val="20"/>
                <w:lang w:val="uk-UA"/>
              </w:rPr>
              <w:t>а</w:t>
            </w:r>
            <w:r w:rsidRPr="00EE1C46">
              <w:rPr>
                <w:sz w:val="20"/>
                <w:szCs w:val="20"/>
                <w:lang w:val="uk-UA"/>
              </w:rPr>
              <w:t>нспорт і вулично-дорожня мережа»</w:t>
            </w:r>
          </w:p>
        </w:tc>
      </w:tr>
      <w:tr w:rsidR="00E7445F" w:rsidRPr="00EE1C46" w:rsidTr="008F1E8D">
        <w:tc>
          <w:tcPr>
            <w:tcW w:w="426" w:type="dxa"/>
            <w:shd w:val="clear" w:color="auto" w:fill="FFFFFF"/>
          </w:tcPr>
          <w:p w:rsidR="00E7445F" w:rsidRPr="00EE1C46" w:rsidRDefault="00E7445F" w:rsidP="00D07AD8">
            <w:pPr>
              <w:shd w:val="clear" w:color="auto" w:fill="FFFFFF"/>
              <w:spacing w:line="240" w:lineRule="exact"/>
              <w:ind w:left="-472"/>
              <w:jc w:val="right"/>
              <w:rPr>
                <w:sz w:val="20"/>
                <w:szCs w:val="20"/>
                <w:lang w:val="uk-UA"/>
              </w:rPr>
            </w:pPr>
            <w:r w:rsidRPr="00EE1C46">
              <w:rPr>
                <w:sz w:val="20"/>
                <w:szCs w:val="20"/>
                <w:lang w:val="uk-UA"/>
              </w:rPr>
              <w:t>4</w:t>
            </w:r>
          </w:p>
        </w:tc>
        <w:tc>
          <w:tcPr>
            <w:tcW w:w="4536" w:type="dxa"/>
            <w:shd w:val="clear" w:color="auto" w:fill="FFFFFF"/>
          </w:tcPr>
          <w:p w:rsidR="008F1E8D" w:rsidRPr="00EE1C46" w:rsidRDefault="00E7445F" w:rsidP="003157A3">
            <w:pPr>
              <w:shd w:val="clear" w:color="auto" w:fill="FFFFFF"/>
              <w:spacing w:line="240" w:lineRule="exact"/>
              <w:rPr>
                <w:sz w:val="20"/>
                <w:szCs w:val="20"/>
                <w:lang w:val="uk-UA"/>
              </w:rPr>
            </w:pPr>
            <w:r w:rsidRPr="00EE1C46">
              <w:rPr>
                <w:sz w:val="20"/>
                <w:szCs w:val="20"/>
                <w:lang w:val="uk-UA"/>
              </w:rPr>
              <w:t>Вимоги щодо забезпечення санітарно та епідемі</w:t>
            </w:r>
            <w:r w:rsidRPr="00EE1C46">
              <w:rPr>
                <w:sz w:val="20"/>
                <w:szCs w:val="20"/>
                <w:lang w:val="uk-UA"/>
              </w:rPr>
              <w:t>ч</w:t>
            </w:r>
            <w:r w:rsidRPr="00EE1C46">
              <w:rPr>
                <w:sz w:val="20"/>
                <w:szCs w:val="20"/>
                <w:lang w:val="uk-UA"/>
              </w:rPr>
              <w:t>ного благополуччя населення (забезпечення норм</w:t>
            </w:r>
            <w:r w:rsidRPr="00EE1C46">
              <w:rPr>
                <w:sz w:val="20"/>
                <w:szCs w:val="20"/>
                <w:lang w:val="uk-UA"/>
              </w:rPr>
              <w:t>а</w:t>
            </w:r>
            <w:r w:rsidRPr="00EE1C46">
              <w:rPr>
                <w:sz w:val="20"/>
                <w:szCs w:val="20"/>
                <w:lang w:val="uk-UA"/>
              </w:rPr>
              <w:t>тивної тривалості інсоляції, природної освітлено</w:t>
            </w:r>
            <w:r w:rsidRPr="00EE1C46">
              <w:rPr>
                <w:sz w:val="20"/>
                <w:szCs w:val="20"/>
                <w:lang w:val="uk-UA"/>
              </w:rPr>
              <w:t>с</w:t>
            </w:r>
            <w:r w:rsidRPr="00EE1C46">
              <w:rPr>
                <w:sz w:val="20"/>
                <w:szCs w:val="20"/>
                <w:lang w:val="uk-UA"/>
              </w:rPr>
              <w:t>ті; зони санітарної охорони джерел водопостача</w:t>
            </w:r>
            <w:r w:rsidRPr="00EE1C46">
              <w:rPr>
                <w:sz w:val="20"/>
                <w:szCs w:val="20"/>
                <w:lang w:val="uk-UA"/>
              </w:rPr>
              <w:t>н</w:t>
            </w:r>
            <w:r w:rsidRPr="00EE1C46">
              <w:rPr>
                <w:sz w:val="20"/>
                <w:szCs w:val="20"/>
                <w:lang w:val="uk-UA"/>
              </w:rPr>
              <w:t>ня, СЗЗ підприємств, зона обмежень забудови р</w:t>
            </w:r>
            <w:r w:rsidRPr="00EE1C46">
              <w:rPr>
                <w:sz w:val="20"/>
                <w:szCs w:val="20"/>
                <w:lang w:val="uk-UA"/>
              </w:rPr>
              <w:t>а</w:t>
            </w:r>
            <w:r w:rsidRPr="00EE1C46">
              <w:rPr>
                <w:sz w:val="20"/>
                <w:szCs w:val="20"/>
                <w:lang w:val="uk-UA"/>
              </w:rPr>
              <w:t xml:space="preserve">діоелектронних засобів, санітарного розриву та санітарно-охоронної </w:t>
            </w:r>
          </w:p>
          <w:p w:rsidR="00E7445F" w:rsidRPr="00EE1C46" w:rsidRDefault="00E7445F" w:rsidP="003157A3">
            <w:pPr>
              <w:shd w:val="clear" w:color="auto" w:fill="FFFFFF"/>
              <w:spacing w:line="240" w:lineRule="exact"/>
              <w:rPr>
                <w:sz w:val="20"/>
                <w:szCs w:val="20"/>
                <w:lang w:val="uk-UA"/>
              </w:rPr>
            </w:pPr>
            <w:r w:rsidRPr="00EE1C46">
              <w:rPr>
                <w:sz w:val="20"/>
                <w:szCs w:val="20"/>
                <w:lang w:val="uk-UA"/>
              </w:rPr>
              <w:t>смуги, рівень впливу хімічних, фізичних і біологі</w:t>
            </w:r>
            <w:r w:rsidRPr="00EE1C46">
              <w:rPr>
                <w:sz w:val="20"/>
                <w:szCs w:val="20"/>
                <w:lang w:val="uk-UA"/>
              </w:rPr>
              <w:t>ч</w:t>
            </w:r>
            <w:r w:rsidRPr="00EE1C46">
              <w:rPr>
                <w:sz w:val="20"/>
                <w:szCs w:val="20"/>
                <w:lang w:val="uk-UA"/>
              </w:rPr>
              <w:t>них чинників, забруднення атмосферного повітря, води та ґрунту тощо).</w:t>
            </w:r>
          </w:p>
        </w:tc>
        <w:tc>
          <w:tcPr>
            <w:tcW w:w="4677" w:type="dxa"/>
            <w:shd w:val="clear" w:color="auto" w:fill="FFFFFF"/>
          </w:tcPr>
          <w:p w:rsidR="008F1E8D" w:rsidRPr="00EE1C46" w:rsidRDefault="008F1E8D" w:rsidP="003157A3">
            <w:pPr>
              <w:shd w:val="clear" w:color="auto" w:fill="FFFFFF"/>
              <w:spacing w:line="240" w:lineRule="exact"/>
              <w:rPr>
                <w:sz w:val="20"/>
                <w:szCs w:val="20"/>
                <w:lang w:val="uk-UA"/>
              </w:rPr>
            </w:pPr>
          </w:p>
          <w:p w:rsidR="008F1E8D" w:rsidRPr="00EE1C46" w:rsidRDefault="008F1E8D" w:rsidP="003157A3">
            <w:pPr>
              <w:shd w:val="clear" w:color="auto" w:fill="FFFFFF"/>
              <w:spacing w:line="240" w:lineRule="exact"/>
              <w:rPr>
                <w:sz w:val="20"/>
                <w:szCs w:val="20"/>
                <w:lang w:val="uk-UA"/>
              </w:rPr>
            </w:pPr>
          </w:p>
          <w:p w:rsidR="008F1E8D" w:rsidRPr="00EE1C46" w:rsidRDefault="00E7445F" w:rsidP="003157A3">
            <w:pPr>
              <w:shd w:val="clear" w:color="auto" w:fill="FFFFFF"/>
              <w:spacing w:line="240" w:lineRule="exact"/>
              <w:rPr>
                <w:sz w:val="20"/>
                <w:szCs w:val="20"/>
                <w:lang w:val="uk-UA"/>
              </w:rPr>
            </w:pPr>
            <w:r w:rsidRPr="00EE1C46">
              <w:rPr>
                <w:sz w:val="20"/>
                <w:szCs w:val="20"/>
                <w:lang w:val="uk-UA"/>
              </w:rPr>
              <w:t xml:space="preserve">Згідно </w:t>
            </w:r>
            <w:r w:rsidR="004D187E" w:rsidRPr="00EE1C46">
              <w:rPr>
                <w:sz w:val="20"/>
                <w:szCs w:val="20"/>
                <w:lang w:val="uk-UA"/>
              </w:rPr>
              <w:t xml:space="preserve">ДБН 360-92** Містобудування. Планування і забудова міських і сільських поселень </w:t>
            </w:r>
            <w:r w:rsidRPr="00EE1C46">
              <w:rPr>
                <w:sz w:val="20"/>
                <w:szCs w:val="20"/>
                <w:lang w:val="uk-UA"/>
              </w:rPr>
              <w:t xml:space="preserve">Розділ 10. «Охорона навколишнього середовища», п. 3.25*; «Державні санітарні норми і правила забезпечення інсоляції будівель і території </w:t>
            </w:r>
          </w:p>
          <w:p w:rsidR="00E7445F" w:rsidRPr="00EE1C46" w:rsidRDefault="00E7445F" w:rsidP="003157A3">
            <w:pPr>
              <w:shd w:val="clear" w:color="auto" w:fill="FFFFFF"/>
              <w:spacing w:line="240" w:lineRule="exact"/>
              <w:rPr>
                <w:sz w:val="20"/>
                <w:szCs w:val="20"/>
                <w:lang w:val="uk-UA"/>
              </w:rPr>
            </w:pPr>
            <w:r w:rsidRPr="00EE1C46">
              <w:rPr>
                <w:sz w:val="20"/>
                <w:szCs w:val="20"/>
                <w:lang w:val="uk-UA"/>
              </w:rPr>
              <w:t>житлової забудови», СНІП П-4-79 (Природне та штучне освітлення)</w:t>
            </w:r>
          </w:p>
        </w:tc>
      </w:tr>
    </w:tbl>
    <w:p w:rsidR="00E7445F" w:rsidRPr="00EE1C46" w:rsidRDefault="00E7445F" w:rsidP="00E7445F">
      <w:pPr>
        <w:shd w:val="clear" w:color="auto" w:fill="FFFFFF"/>
        <w:ind w:right="1"/>
        <w:rPr>
          <w:b/>
          <w:bCs/>
          <w:lang w:val="uk-UA"/>
        </w:rPr>
      </w:pPr>
    </w:p>
    <w:p w:rsidR="00E7445F" w:rsidRPr="00EE1C46" w:rsidRDefault="00E7445F" w:rsidP="00E7445F">
      <w:pPr>
        <w:ind w:firstLine="720"/>
        <w:rPr>
          <w:bCs/>
          <w:sz w:val="28"/>
          <w:szCs w:val="28"/>
          <w:lang w:val="uk-UA"/>
        </w:rPr>
      </w:pPr>
      <w:r w:rsidRPr="00EE1C46">
        <w:rPr>
          <w:bCs/>
          <w:sz w:val="28"/>
          <w:szCs w:val="28"/>
          <w:lang w:val="uk-UA"/>
        </w:rPr>
        <w:t>Р-3.1 Підзона зелених насаджень спеціального призначення</w:t>
      </w:r>
    </w:p>
    <w:p w:rsidR="00E7445F" w:rsidRPr="00EE1C46" w:rsidRDefault="00E7445F" w:rsidP="00D07AD8">
      <w:pPr>
        <w:ind w:left="142" w:right="112" w:firstLine="720"/>
        <w:jc w:val="both"/>
        <w:rPr>
          <w:bCs/>
          <w:sz w:val="28"/>
          <w:szCs w:val="28"/>
          <w:lang w:val="uk-UA"/>
        </w:rPr>
      </w:pPr>
      <w:r w:rsidRPr="00EE1C46">
        <w:rPr>
          <w:bCs/>
          <w:sz w:val="28"/>
          <w:szCs w:val="28"/>
          <w:lang w:val="uk-UA"/>
        </w:rPr>
        <w:t>Дана підзона використовується захисту житлової та громадської забудови від шкідливого впливу виробничих підприємств, підприємств та об’єктів ком</w:t>
      </w:r>
      <w:r w:rsidRPr="00EE1C46">
        <w:rPr>
          <w:bCs/>
          <w:sz w:val="28"/>
          <w:szCs w:val="28"/>
          <w:lang w:val="uk-UA"/>
        </w:rPr>
        <w:t>у</w:t>
      </w:r>
      <w:r w:rsidRPr="00EE1C46">
        <w:rPr>
          <w:bCs/>
          <w:sz w:val="28"/>
          <w:szCs w:val="28"/>
          <w:lang w:val="uk-UA"/>
        </w:rPr>
        <w:t>нально-складських зон і зон спеціального призначення.</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захисні зелені насадження;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інженерної інфраструктури;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магістральні інженерні мережі.</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 які потребують погоджень:</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оранжереї;</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lastRenderedPageBreak/>
        <w:t>теплиці;</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малі архітектурні форми;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дачі;</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колективні сади;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колективні гаражі для зберігання легкових автомобілів;</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автозаправні станції;</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об’єкти обслуговування автомобілів.</w:t>
      </w:r>
    </w:p>
    <w:p w:rsidR="00E7445F" w:rsidRPr="00EE1C46" w:rsidRDefault="00E7445F" w:rsidP="00E7445F">
      <w:pPr>
        <w:pStyle w:val="aff7"/>
        <w:shd w:val="clear" w:color="auto" w:fill="FFFFFF"/>
        <w:tabs>
          <w:tab w:val="left" w:pos="158"/>
        </w:tabs>
        <w:ind w:left="360"/>
        <w:jc w:val="both"/>
        <w:rPr>
          <w:rFonts w:ascii="Times New Roman" w:hAnsi="Times New Roman" w:cs="Times New Roman"/>
          <w:sz w:val="24"/>
          <w:szCs w:val="24"/>
          <w:lang w:val="uk-UA"/>
        </w:rPr>
      </w:pPr>
    </w:p>
    <w:p w:rsidR="00E7445F" w:rsidRPr="00EE1C46" w:rsidRDefault="00E7445F" w:rsidP="00D07AD8">
      <w:pPr>
        <w:ind w:left="142" w:right="112" w:firstLine="720"/>
        <w:jc w:val="both"/>
        <w:rPr>
          <w:bCs/>
          <w:sz w:val="28"/>
          <w:szCs w:val="28"/>
          <w:lang w:val="uk-UA"/>
        </w:rPr>
      </w:pPr>
      <w:r w:rsidRPr="00EE1C46">
        <w:rPr>
          <w:bCs/>
          <w:sz w:val="28"/>
          <w:szCs w:val="28"/>
          <w:lang w:val="uk-UA"/>
        </w:rPr>
        <w:t>Р-3.1 Підзона земель водного фонду (у тому числі прибережні захисні смуги).</w:t>
      </w:r>
    </w:p>
    <w:p w:rsidR="00E7445F" w:rsidRPr="00EE1C46" w:rsidRDefault="00E7445F" w:rsidP="00D07AD8">
      <w:pPr>
        <w:ind w:left="142" w:right="112" w:firstLine="720"/>
        <w:jc w:val="both"/>
        <w:rPr>
          <w:bCs/>
          <w:sz w:val="28"/>
          <w:szCs w:val="28"/>
          <w:lang w:val="uk-UA"/>
        </w:rPr>
      </w:pPr>
      <w:r w:rsidRPr="00EE1C46">
        <w:rPr>
          <w:bCs/>
          <w:sz w:val="28"/>
          <w:szCs w:val="28"/>
          <w:lang w:val="uk-UA"/>
        </w:rPr>
        <w:t>Зону земель водного фонду складають:</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річки, озера, водосховища, інші водні об'єкти, болота, острови;</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прибережні захисні смуги вздовж річок та навколо водойм;</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гідротехнічні, інші водогосподарські споруди та канали, а також землі, в</w:t>
      </w:r>
      <w:r w:rsidRPr="00EE1C46">
        <w:rPr>
          <w:rFonts w:ascii="Times New Roman" w:hAnsi="Times New Roman"/>
          <w:color w:val="212121"/>
          <w:sz w:val="28"/>
          <w:szCs w:val="28"/>
          <w:lang w:val="uk-UA"/>
        </w:rPr>
        <w:t>и</w:t>
      </w:r>
      <w:r w:rsidRPr="00EE1C46">
        <w:rPr>
          <w:rFonts w:ascii="Times New Roman" w:hAnsi="Times New Roman"/>
          <w:color w:val="212121"/>
          <w:sz w:val="28"/>
          <w:szCs w:val="28"/>
          <w:lang w:val="uk-UA"/>
        </w:rPr>
        <w:t>ділені під смуги відведення для них;</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берегові смуги водних шляхів.</w:t>
      </w:r>
    </w:p>
    <w:p w:rsidR="00E7445F" w:rsidRPr="00EE1C46" w:rsidRDefault="00E7445F" w:rsidP="00D07AD8">
      <w:pPr>
        <w:ind w:left="142" w:right="112" w:firstLine="720"/>
        <w:jc w:val="both"/>
        <w:rPr>
          <w:bCs/>
          <w:sz w:val="28"/>
          <w:szCs w:val="28"/>
          <w:lang w:val="uk-UA"/>
        </w:rPr>
      </w:pPr>
      <w:r w:rsidRPr="00EE1C46">
        <w:rPr>
          <w:bCs/>
          <w:sz w:val="28"/>
          <w:szCs w:val="28"/>
          <w:lang w:val="uk-UA"/>
        </w:rPr>
        <w:t>У прибережних захисних смугах уздовж річок, навколо водойм та на ос</w:t>
      </w:r>
      <w:r w:rsidRPr="00EE1C46">
        <w:rPr>
          <w:bCs/>
          <w:sz w:val="28"/>
          <w:szCs w:val="28"/>
          <w:lang w:val="uk-UA"/>
        </w:rPr>
        <w:t>т</w:t>
      </w:r>
      <w:r w:rsidRPr="00EE1C46">
        <w:rPr>
          <w:bCs/>
          <w:sz w:val="28"/>
          <w:szCs w:val="28"/>
          <w:lang w:val="uk-UA"/>
        </w:rPr>
        <w:t>ровах забороняється:</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розорювання земель (крім підготовки ґрунту для залуження і залісення), а також садівництво та городництво;</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зберігання та застосування пестицидів і добрив;</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будівництво будь-яких споруд (крім гідротехнічних, гідрометричних та лінійних), у тому числі баз відпочинку, дач, гаражів та стоянок автомоб</w:t>
      </w:r>
      <w:r w:rsidRPr="00EE1C46">
        <w:rPr>
          <w:rFonts w:ascii="Times New Roman" w:hAnsi="Times New Roman"/>
          <w:color w:val="212121"/>
          <w:sz w:val="28"/>
          <w:szCs w:val="28"/>
          <w:lang w:val="uk-UA"/>
        </w:rPr>
        <w:t>і</w:t>
      </w:r>
      <w:r w:rsidRPr="00EE1C46">
        <w:rPr>
          <w:rFonts w:ascii="Times New Roman" w:hAnsi="Times New Roman"/>
          <w:color w:val="212121"/>
          <w:sz w:val="28"/>
          <w:szCs w:val="28"/>
          <w:lang w:val="uk-UA"/>
        </w:rPr>
        <w:t>лів);</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улаштування звалищ сміття, гноєсховищ, накопичувачів рідких і твердих відходів виробництва, кладовищ, скотомогильників, полів фільтрації т</w:t>
      </w:r>
      <w:r w:rsidRPr="00EE1C46">
        <w:rPr>
          <w:rFonts w:ascii="Times New Roman" w:hAnsi="Times New Roman"/>
          <w:color w:val="212121"/>
          <w:sz w:val="28"/>
          <w:szCs w:val="28"/>
          <w:lang w:val="uk-UA"/>
        </w:rPr>
        <w:t>о</w:t>
      </w:r>
      <w:r w:rsidRPr="00EE1C46">
        <w:rPr>
          <w:rFonts w:ascii="Times New Roman" w:hAnsi="Times New Roman"/>
          <w:color w:val="212121"/>
          <w:sz w:val="28"/>
          <w:szCs w:val="28"/>
          <w:lang w:val="uk-UA"/>
        </w:rPr>
        <w:t>що;</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миття та обслуговування транспортних засобів і техніки.</w:t>
      </w:r>
    </w:p>
    <w:p w:rsidR="00E7445F" w:rsidRPr="00EE1C46" w:rsidRDefault="00E7445F" w:rsidP="00D07AD8">
      <w:pPr>
        <w:ind w:left="142" w:right="112" w:firstLine="720"/>
        <w:jc w:val="both"/>
        <w:rPr>
          <w:bCs/>
          <w:sz w:val="28"/>
          <w:szCs w:val="28"/>
          <w:lang w:val="uk-UA"/>
        </w:rPr>
      </w:pPr>
      <w:r w:rsidRPr="00EE1C46">
        <w:rPr>
          <w:bCs/>
          <w:sz w:val="28"/>
          <w:szCs w:val="28"/>
          <w:lang w:val="uk-UA"/>
        </w:rPr>
        <w:t>Об'єкти, що знаходяться у прибережній захисній смузі, можуть експлу</w:t>
      </w:r>
      <w:r w:rsidRPr="00EE1C46">
        <w:rPr>
          <w:bCs/>
          <w:sz w:val="28"/>
          <w:szCs w:val="28"/>
          <w:lang w:val="uk-UA"/>
        </w:rPr>
        <w:t>а</w:t>
      </w:r>
      <w:r w:rsidRPr="00EE1C46">
        <w:rPr>
          <w:bCs/>
          <w:sz w:val="28"/>
          <w:szCs w:val="28"/>
          <w:lang w:val="uk-UA"/>
        </w:rPr>
        <w:t>туватись, якщо при цьому не порушується її режим. Не придатні для експлу</w:t>
      </w:r>
      <w:r w:rsidRPr="00EE1C46">
        <w:rPr>
          <w:bCs/>
          <w:sz w:val="28"/>
          <w:szCs w:val="28"/>
          <w:lang w:val="uk-UA"/>
        </w:rPr>
        <w:t>а</w:t>
      </w:r>
      <w:r w:rsidRPr="00EE1C46">
        <w:rPr>
          <w:bCs/>
          <w:sz w:val="28"/>
          <w:szCs w:val="28"/>
          <w:lang w:val="uk-UA"/>
        </w:rPr>
        <w:t>тації споруди, а також ті, що не відповідають встановленим режимам господ</w:t>
      </w:r>
      <w:r w:rsidRPr="00EE1C46">
        <w:rPr>
          <w:bCs/>
          <w:sz w:val="28"/>
          <w:szCs w:val="28"/>
          <w:lang w:val="uk-UA"/>
        </w:rPr>
        <w:t>а</w:t>
      </w:r>
      <w:r w:rsidRPr="00EE1C46">
        <w:rPr>
          <w:bCs/>
          <w:sz w:val="28"/>
          <w:szCs w:val="28"/>
          <w:lang w:val="uk-UA"/>
        </w:rPr>
        <w:t>рювання, підлягають винесенню з прибережних захисних смуг.</w:t>
      </w:r>
    </w:p>
    <w:p w:rsidR="00E7445F" w:rsidRPr="00EE1C46" w:rsidRDefault="00E7445F" w:rsidP="00E7445F">
      <w:pPr>
        <w:ind w:firstLine="720"/>
        <w:rPr>
          <w:bCs/>
          <w:sz w:val="28"/>
          <w:szCs w:val="28"/>
          <w:lang w:val="uk-UA"/>
        </w:rPr>
      </w:pPr>
      <w:r w:rsidRPr="00EE1C46">
        <w:rPr>
          <w:bCs/>
          <w:sz w:val="28"/>
          <w:szCs w:val="28"/>
          <w:lang w:val="uk-UA"/>
        </w:rPr>
        <w:t>Переважні види використання ділянок:</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розміщення зелених насаджень загального користування;</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гідротехнічні, гідрометричні та лінійні споруди;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спортивні майданчики;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місця короткочасного відпочинку з відповідним обладнанням;</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пляжі з відповідним обладнанням;</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причали;</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малі архітектурні форми.</w:t>
      </w:r>
    </w:p>
    <w:p w:rsidR="00E7445F" w:rsidRPr="00EE1C46" w:rsidRDefault="00E7445F" w:rsidP="00E7445F">
      <w:pPr>
        <w:ind w:firstLine="720"/>
        <w:rPr>
          <w:bCs/>
          <w:sz w:val="28"/>
          <w:szCs w:val="28"/>
          <w:lang w:val="uk-UA"/>
        </w:rPr>
      </w:pPr>
      <w:r w:rsidRPr="00EE1C46">
        <w:rPr>
          <w:bCs/>
          <w:sz w:val="28"/>
          <w:szCs w:val="28"/>
          <w:lang w:val="uk-UA"/>
        </w:rPr>
        <w:t>Види використання, що супутні переважним видам:</w:t>
      </w:r>
    </w:p>
    <w:p w:rsidR="00E7445F" w:rsidRPr="00EE1C46" w:rsidRDefault="00E7445F" w:rsidP="00D07AD8">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споруди комунальної та інженерної інфраструктури, необхідної для обсл</w:t>
      </w:r>
      <w:r w:rsidRPr="00EE1C46">
        <w:rPr>
          <w:rFonts w:ascii="Times New Roman" w:hAnsi="Times New Roman"/>
          <w:color w:val="212121"/>
          <w:sz w:val="28"/>
          <w:szCs w:val="28"/>
          <w:lang w:val="uk-UA"/>
        </w:rPr>
        <w:t>у</w:t>
      </w:r>
      <w:r w:rsidRPr="00EE1C46">
        <w:rPr>
          <w:rFonts w:ascii="Times New Roman" w:hAnsi="Times New Roman"/>
          <w:color w:val="212121"/>
          <w:sz w:val="28"/>
          <w:szCs w:val="28"/>
          <w:lang w:val="uk-UA"/>
        </w:rPr>
        <w:t>говування цієї зони або загальноміської території.</w:t>
      </w:r>
    </w:p>
    <w:p w:rsidR="00E7445F" w:rsidRPr="00EE1C46" w:rsidRDefault="00E7445F" w:rsidP="00E7445F">
      <w:pPr>
        <w:ind w:firstLine="720"/>
        <w:rPr>
          <w:bCs/>
          <w:sz w:val="28"/>
          <w:szCs w:val="28"/>
          <w:lang w:val="uk-UA"/>
        </w:rPr>
      </w:pPr>
      <w:r w:rsidRPr="00EE1C46">
        <w:rPr>
          <w:bCs/>
          <w:sz w:val="28"/>
          <w:szCs w:val="28"/>
          <w:lang w:val="uk-UA"/>
        </w:rPr>
        <w:t>Допустимі види використання, які потребують погоджень:</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станції прокату човнів та рятувальні станції;</w:t>
      </w:r>
    </w:p>
    <w:p w:rsidR="00E7445F" w:rsidRPr="00EE1C46" w:rsidRDefault="00E7445F" w:rsidP="00E7445F">
      <w:pPr>
        <w:pStyle w:val="HTML"/>
        <w:numPr>
          <w:ilvl w:val="0"/>
          <w:numId w:val="34"/>
        </w:numPr>
        <w:shd w:val="clear" w:color="auto" w:fill="FFFFFF"/>
        <w:autoSpaceDE/>
        <w:autoSpaceDN/>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пристані.</w:t>
      </w:r>
    </w:p>
    <w:p w:rsidR="00E7445F" w:rsidRPr="00EE1C46" w:rsidRDefault="00E7445F" w:rsidP="00D07AD8">
      <w:pPr>
        <w:ind w:left="142" w:right="112" w:firstLine="720"/>
        <w:jc w:val="both"/>
        <w:rPr>
          <w:bCs/>
          <w:sz w:val="28"/>
          <w:szCs w:val="28"/>
          <w:lang w:val="uk-UA"/>
        </w:rPr>
      </w:pPr>
      <w:r w:rsidRPr="00EE1C46">
        <w:rPr>
          <w:bCs/>
          <w:sz w:val="28"/>
          <w:szCs w:val="28"/>
          <w:lang w:val="uk-UA"/>
        </w:rPr>
        <w:lastRenderedPageBreak/>
        <w:t>Порядок надання земель водного фонду в користування та припинення права користування встановлюється земельним законодавством.</w:t>
      </w:r>
    </w:p>
    <w:p w:rsidR="00E7445F" w:rsidRPr="00EE1C46" w:rsidRDefault="00E7445F" w:rsidP="00D07AD8">
      <w:pPr>
        <w:ind w:left="142" w:right="112" w:firstLine="720"/>
        <w:jc w:val="both"/>
        <w:rPr>
          <w:bCs/>
          <w:sz w:val="28"/>
          <w:szCs w:val="28"/>
          <w:lang w:val="uk-UA"/>
        </w:rPr>
      </w:pPr>
      <w:r w:rsidRPr="00EE1C46">
        <w:rPr>
          <w:bCs/>
          <w:sz w:val="28"/>
          <w:szCs w:val="28"/>
          <w:lang w:val="uk-UA"/>
        </w:rPr>
        <w:t>У постійне користування землі водного фонду надаються водогоспода</w:t>
      </w:r>
      <w:r w:rsidRPr="00EE1C46">
        <w:rPr>
          <w:bCs/>
          <w:sz w:val="28"/>
          <w:szCs w:val="28"/>
          <w:lang w:val="uk-UA"/>
        </w:rPr>
        <w:t>р</w:t>
      </w:r>
      <w:r w:rsidRPr="00EE1C46">
        <w:rPr>
          <w:bCs/>
          <w:sz w:val="28"/>
          <w:szCs w:val="28"/>
          <w:lang w:val="uk-UA"/>
        </w:rPr>
        <w:t>ським спеціалізованим організаціям, іншим підприємствам, установам і орган</w:t>
      </w:r>
      <w:r w:rsidRPr="00EE1C46">
        <w:rPr>
          <w:bCs/>
          <w:sz w:val="28"/>
          <w:szCs w:val="28"/>
          <w:lang w:val="uk-UA"/>
        </w:rPr>
        <w:t>і</w:t>
      </w:r>
      <w:r w:rsidRPr="00EE1C46">
        <w:rPr>
          <w:bCs/>
          <w:sz w:val="28"/>
          <w:szCs w:val="28"/>
          <w:lang w:val="uk-UA"/>
        </w:rPr>
        <w:t>заціям, в яких створено спеціалізовані служби для догляду за водними об'єкт</w:t>
      </w:r>
      <w:r w:rsidRPr="00EE1C46">
        <w:rPr>
          <w:bCs/>
          <w:sz w:val="28"/>
          <w:szCs w:val="28"/>
          <w:lang w:val="uk-UA"/>
        </w:rPr>
        <w:t>а</w:t>
      </w:r>
      <w:r w:rsidRPr="00EE1C46">
        <w:rPr>
          <w:bCs/>
          <w:sz w:val="28"/>
          <w:szCs w:val="28"/>
          <w:lang w:val="uk-UA"/>
        </w:rPr>
        <w:t>ми, прибережними захисними смугами, смугами відведення, береговими см</w:t>
      </w:r>
      <w:r w:rsidRPr="00EE1C46">
        <w:rPr>
          <w:bCs/>
          <w:sz w:val="28"/>
          <w:szCs w:val="28"/>
          <w:lang w:val="uk-UA"/>
        </w:rPr>
        <w:t>у</w:t>
      </w:r>
      <w:r w:rsidRPr="00EE1C46">
        <w:rPr>
          <w:bCs/>
          <w:sz w:val="28"/>
          <w:szCs w:val="28"/>
          <w:lang w:val="uk-UA"/>
        </w:rPr>
        <w:t>гами водних шляхів, гідротехнічними спорудами та підтриманню їх у нале</w:t>
      </w:r>
      <w:r w:rsidRPr="00EE1C46">
        <w:rPr>
          <w:bCs/>
          <w:sz w:val="28"/>
          <w:szCs w:val="28"/>
          <w:lang w:val="uk-UA"/>
        </w:rPr>
        <w:t>ж</w:t>
      </w:r>
      <w:r w:rsidRPr="00EE1C46">
        <w:rPr>
          <w:bCs/>
          <w:sz w:val="28"/>
          <w:szCs w:val="28"/>
          <w:lang w:val="uk-UA"/>
        </w:rPr>
        <w:t>ному стані.</w:t>
      </w:r>
    </w:p>
    <w:p w:rsidR="00E7445F" w:rsidRPr="00EE1C46" w:rsidRDefault="00E7445F" w:rsidP="00D07AD8">
      <w:pPr>
        <w:ind w:left="142" w:right="112" w:firstLine="720"/>
        <w:jc w:val="both"/>
        <w:rPr>
          <w:bCs/>
          <w:sz w:val="28"/>
          <w:szCs w:val="28"/>
          <w:lang w:val="uk-UA"/>
        </w:rPr>
      </w:pPr>
      <w:r w:rsidRPr="00EE1C46">
        <w:rPr>
          <w:bCs/>
          <w:sz w:val="28"/>
          <w:szCs w:val="28"/>
          <w:lang w:val="uk-UA"/>
        </w:rPr>
        <w:t>У тимчасове користування за погодженням з постійними користувачами земельні ділянки прибережних захисних смуг, смуг відведення та берегових смуг водних шляхів можуть надаватися підприємствам, установам, організац</w:t>
      </w:r>
      <w:r w:rsidRPr="00EE1C46">
        <w:rPr>
          <w:bCs/>
          <w:sz w:val="28"/>
          <w:szCs w:val="28"/>
          <w:lang w:val="uk-UA"/>
        </w:rPr>
        <w:t>і</w:t>
      </w:r>
      <w:r w:rsidRPr="00EE1C46">
        <w:rPr>
          <w:bCs/>
          <w:sz w:val="28"/>
          <w:szCs w:val="28"/>
          <w:lang w:val="uk-UA"/>
        </w:rPr>
        <w:t>ям, об'єднанням громадян, релігійним організаціям, громадянам України, ін</w:t>
      </w:r>
      <w:r w:rsidRPr="00EE1C46">
        <w:rPr>
          <w:bCs/>
          <w:sz w:val="28"/>
          <w:szCs w:val="28"/>
          <w:lang w:val="uk-UA"/>
        </w:rPr>
        <w:t>о</w:t>
      </w:r>
      <w:r w:rsidRPr="00EE1C46">
        <w:rPr>
          <w:bCs/>
          <w:sz w:val="28"/>
          <w:szCs w:val="28"/>
          <w:lang w:val="uk-UA"/>
        </w:rPr>
        <w:t>земним юридичним та фізичним особам для сінокосіння, рибогосподарських потреб, культурно-оздоровчих, рекреаційних, спортивних і туристичних цілей, також для проведення науково-дослідних робіт.</w:t>
      </w:r>
    </w:p>
    <w:p w:rsidR="00E7445F" w:rsidRPr="00EE1C46" w:rsidRDefault="00E7445F" w:rsidP="00D07AD8">
      <w:pPr>
        <w:ind w:left="142" w:right="112" w:firstLine="720"/>
        <w:jc w:val="both"/>
        <w:rPr>
          <w:bCs/>
          <w:sz w:val="28"/>
          <w:szCs w:val="28"/>
          <w:lang w:val="uk-UA"/>
        </w:rPr>
      </w:pPr>
      <w:r w:rsidRPr="00EE1C46">
        <w:rPr>
          <w:bCs/>
          <w:sz w:val="28"/>
          <w:szCs w:val="28"/>
          <w:lang w:val="uk-UA"/>
        </w:rPr>
        <w:t>Користування цими територіями здійснюється з урахуванням вимог щодо охорони річок і водойм від забруднення, засмічення та замулення, а також з д</w:t>
      </w:r>
      <w:r w:rsidRPr="00EE1C46">
        <w:rPr>
          <w:bCs/>
          <w:sz w:val="28"/>
          <w:szCs w:val="28"/>
          <w:lang w:val="uk-UA"/>
        </w:rPr>
        <w:t>о</w:t>
      </w:r>
      <w:r w:rsidRPr="00EE1C46">
        <w:rPr>
          <w:bCs/>
          <w:sz w:val="28"/>
          <w:szCs w:val="28"/>
          <w:lang w:val="uk-UA"/>
        </w:rPr>
        <w:t>держанням правил архітектури планування приміських зон та санітарних вимог у порядку, що встановлюється Кабінетом Міністрів України.</w:t>
      </w:r>
    </w:p>
    <w:p w:rsidR="00E7445F" w:rsidRPr="00EE1C46" w:rsidRDefault="00E7445F" w:rsidP="00E7445F">
      <w:pPr>
        <w:pStyle w:val="aff7"/>
        <w:shd w:val="clear" w:color="auto" w:fill="FFFFFF"/>
        <w:tabs>
          <w:tab w:val="left" w:pos="158"/>
        </w:tabs>
        <w:ind w:left="360"/>
        <w:jc w:val="both"/>
        <w:rPr>
          <w:rFonts w:ascii="Times New Roman" w:hAnsi="Times New Roman" w:cs="Times New Roman"/>
          <w:sz w:val="24"/>
          <w:szCs w:val="24"/>
          <w:lang w:val="uk-UA"/>
        </w:rPr>
      </w:pPr>
    </w:p>
    <w:p w:rsidR="00E7445F" w:rsidRPr="00EE1C46" w:rsidRDefault="00E7445F" w:rsidP="00D07AD8">
      <w:pPr>
        <w:ind w:left="142" w:right="112"/>
        <w:rPr>
          <w:b/>
          <w:bCs/>
          <w:sz w:val="28"/>
          <w:szCs w:val="28"/>
          <w:lang w:val="uk-UA"/>
        </w:rPr>
      </w:pPr>
      <w:bookmarkStart w:id="19" w:name="_Toc429648078"/>
      <w:r w:rsidRPr="00EE1C46">
        <w:rPr>
          <w:b/>
          <w:bCs/>
          <w:sz w:val="28"/>
          <w:szCs w:val="28"/>
          <w:lang w:val="uk-UA"/>
        </w:rPr>
        <w:t>4.7.7 Зони інженерної інфраструктури</w:t>
      </w:r>
      <w:bookmarkEnd w:id="19"/>
    </w:p>
    <w:p w:rsidR="00E7445F" w:rsidRPr="00EE1C46" w:rsidRDefault="00E7445F" w:rsidP="00D07AD8">
      <w:pPr>
        <w:ind w:left="142" w:right="112" w:firstLine="720"/>
        <w:jc w:val="both"/>
        <w:rPr>
          <w:bCs/>
          <w:sz w:val="28"/>
          <w:szCs w:val="28"/>
          <w:lang w:val="uk-UA"/>
        </w:rPr>
      </w:pPr>
      <w:r w:rsidRPr="00EE1C46">
        <w:rPr>
          <w:bCs/>
          <w:sz w:val="28"/>
          <w:szCs w:val="28"/>
          <w:lang w:val="uk-UA"/>
        </w:rPr>
        <w:t>ІН-2. головні об’єкти електромережі, водо- та газопостачання.</w:t>
      </w:r>
    </w:p>
    <w:p w:rsidR="00E7445F" w:rsidRPr="00EE1C46" w:rsidRDefault="00E7445F" w:rsidP="00D07AD8">
      <w:pPr>
        <w:ind w:left="142" w:right="112" w:firstLine="720"/>
        <w:jc w:val="both"/>
        <w:rPr>
          <w:bCs/>
          <w:sz w:val="28"/>
          <w:szCs w:val="28"/>
          <w:lang w:val="uk-UA"/>
        </w:rPr>
      </w:pPr>
      <w:r w:rsidRPr="00EE1C46">
        <w:rPr>
          <w:bCs/>
          <w:sz w:val="28"/>
          <w:szCs w:val="28"/>
          <w:lang w:val="uk-UA"/>
        </w:rPr>
        <w:t>Дана територія використовується для розміщення об’єктів електромер</w:t>
      </w:r>
      <w:r w:rsidRPr="00EE1C46">
        <w:rPr>
          <w:bCs/>
          <w:sz w:val="28"/>
          <w:szCs w:val="28"/>
          <w:lang w:val="uk-UA"/>
        </w:rPr>
        <w:t>е</w:t>
      </w:r>
      <w:r w:rsidRPr="00EE1C46">
        <w:rPr>
          <w:bCs/>
          <w:sz w:val="28"/>
          <w:szCs w:val="28"/>
          <w:lang w:val="uk-UA"/>
        </w:rPr>
        <w:t>жі, водо- та газопостачання тощо.</w:t>
      </w:r>
    </w:p>
    <w:p w:rsidR="008C27AB" w:rsidRPr="00EE1C46" w:rsidRDefault="008C27AB" w:rsidP="008C27AB">
      <w:pPr>
        <w:pStyle w:val="HTML"/>
        <w:ind w:left="142" w:right="112"/>
        <w:jc w:val="both"/>
        <w:rPr>
          <w:rFonts w:ascii="Times New Roman" w:hAnsi="Times New Roman" w:cs="Times New Roman"/>
          <w:sz w:val="28"/>
          <w:szCs w:val="28"/>
          <w:lang w:val="uk-UA"/>
        </w:rPr>
      </w:pPr>
    </w:p>
    <w:p w:rsidR="008C27AB" w:rsidRPr="00EE1C46" w:rsidRDefault="008C27AB" w:rsidP="008C27AB">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Санітарно-захисні зони сільськогосподарських підприємств:</w:t>
      </w:r>
    </w:p>
    <w:p w:rsidR="008C27AB" w:rsidRPr="00EE1C46" w:rsidRDefault="008C27AB" w:rsidP="008C27AB">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Території  санітарно-захисних зон не виключаються із землекористува</w:t>
      </w:r>
      <w:r w:rsidRPr="00EE1C46">
        <w:rPr>
          <w:rFonts w:ascii="Times New Roman" w:hAnsi="Times New Roman" w:cs="Times New Roman"/>
          <w:sz w:val="28"/>
          <w:szCs w:val="28"/>
          <w:lang w:val="uk-UA"/>
        </w:rPr>
        <w:t>н</w:t>
      </w:r>
      <w:r w:rsidRPr="00EE1C46">
        <w:rPr>
          <w:rFonts w:ascii="Times New Roman" w:hAnsi="Times New Roman" w:cs="Times New Roman"/>
          <w:sz w:val="28"/>
          <w:szCs w:val="28"/>
          <w:lang w:val="uk-UA"/>
        </w:rPr>
        <w:t xml:space="preserve">ня і повинні бути використані для потреб сільського господарства тільки при погодженні з органами санітарного та ветеринарного нагляду. </w:t>
      </w:r>
    </w:p>
    <w:p w:rsidR="008C27AB" w:rsidRPr="00EE1C46" w:rsidRDefault="008C27AB" w:rsidP="008C27AB">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 xml:space="preserve">В санітарно-захисних зонах дозволяється розміщувати: </w:t>
      </w:r>
    </w:p>
    <w:p w:rsidR="008C27AB" w:rsidRPr="00EE1C46" w:rsidRDefault="008C27AB" w:rsidP="008C27AB">
      <w:pPr>
        <w:pStyle w:val="HTML"/>
        <w:numPr>
          <w:ilvl w:val="0"/>
          <w:numId w:val="34"/>
        </w:numPr>
        <w:shd w:val="clear" w:color="auto" w:fill="FFFFFF"/>
        <w:autoSpaceDE/>
        <w:autoSpaceDN/>
        <w:ind w:right="112"/>
        <w:jc w:val="both"/>
        <w:rPr>
          <w:rFonts w:ascii="Times New Roman" w:hAnsi="Times New Roman"/>
          <w:color w:val="212121"/>
          <w:sz w:val="28"/>
          <w:szCs w:val="28"/>
          <w:lang w:val="uk-UA"/>
        </w:rPr>
      </w:pPr>
      <w:r w:rsidRPr="00EE1C46">
        <w:rPr>
          <w:rFonts w:ascii="Times New Roman" w:hAnsi="Times New Roman"/>
          <w:color w:val="212121"/>
          <w:sz w:val="28"/>
          <w:szCs w:val="28"/>
          <w:lang w:val="uk-UA"/>
        </w:rPr>
        <w:t>підприємства, окремі будівлі та споруди з виробництвом меншого класу</w:t>
      </w:r>
      <w:r w:rsidRPr="00EE1C46">
        <w:rPr>
          <w:rFonts w:ascii="Times New Roman" w:hAnsi="Times New Roman"/>
          <w:color w:val="212121"/>
          <w:sz w:val="28"/>
          <w:szCs w:val="28"/>
          <w:lang w:val="uk-UA"/>
        </w:rPr>
        <w:br/>
        <w:t>шкідливості, ніж виробництво, для якого встановлена санітарно-захисна</w:t>
      </w:r>
      <w:r w:rsidRPr="00EE1C46">
        <w:rPr>
          <w:rFonts w:ascii="Times New Roman" w:hAnsi="Times New Roman"/>
          <w:color w:val="212121"/>
          <w:sz w:val="28"/>
          <w:szCs w:val="28"/>
          <w:lang w:val="uk-UA"/>
        </w:rPr>
        <w:br/>
        <w:t>зона, за умови аналогічного характеру шкідливості;</w:t>
      </w:r>
      <w:r w:rsidRPr="00EE1C46">
        <w:rPr>
          <w:rFonts w:ascii="Times New Roman" w:hAnsi="Times New Roman"/>
          <w:color w:val="212121"/>
          <w:sz w:val="28"/>
          <w:szCs w:val="28"/>
          <w:lang w:val="uk-UA"/>
        </w:rPr>
        <w:br/>
        <w:t> лазні, пральні, гаражі, склади, сховища (крім громадських і</w:t>
      </w:r>
      <w:r w:rsidRPr="00EE1C46">
        <w:rPr>
          <w:rFonts w:ascii="Times New Roman" w:hAnsi="Times New Roman"/>
          <w:color w:val="212121"/>
          <w:sz w:val="28"/>
          <w:szCs w:val="28"/>
          <w:lang w:val="uk-UA"/>
        </w:rPr>
        <w:br/>
        <w:t>спеціалізованих продовольчих);</w:t>
      </w:r>
    </w:p>
    <w:p w:rsidR="008C27AB" w:rsidRPr="00EE1C46" w:rsidRDefault="008C27AB" w:rsidP="008C27AB">
      <w:pPr>
        <w:pStyle w:val="HTML"/>
        <w:numPr>
          <w:ilvl w:val="0"/>
          <w:numId w:val="34"/>
        </w:numPr>
        <w:shd w:val="clear" w:color="auto" w:fill="FFFFFF"/>
        <w:autoSpaceDE/>
        <w:autoSpaceDN/>
        <w:ind w:right="112"/>
        <w:jc w:val="both"/>
        <w:rPr>
          <w:rFonts w:ascii="Times New Roman" w:hAnsi="Times New Roman" w:cs="Times New Roman"/>
          <w:sz w:val="28"/>
          <w:szCs w:val="28"/>
          <w:lang w:val="uk-UA"/>
        </w:rPr>
      </w:pPr>
      <w:r w:rsidRPr="00EE1C46">
        <w:rPr>
          <w:rFonts w:ascii="Times New Roman" w:hAnsi="Times New Roman"/>
          <w:color w:val="212121"/>
          <w:sz w:val="28"/>
          <w:szCs w:val="28"/>
          <w:lang w:val="uk-UA"/>
        </w:rPr>
        <w:t>будинки управлінь та конторські приміщення, крамниці, підприємства</w:t>
      </w:r>
      <w:r w:rsidRPr="00EE1C46">
        <w:rPr>
          <w:rFonts w:ascii="Times New Roman" w:hAnsi="Times New Roman"/>
          <w:color w:val="212121"/>
          <w:sz w:val="28"/>
          <w:szCs w:val="28"/>
          <w:lang w:val="uk-UA"/>
        </w:rPr>
        <w:br/>
        <w:t>громадського харчування, медпункти, дослідні лабораторії, пов'язані з</w:t>
      </w:r>
      <w:r w:rsidRPr="00EE1C46">
        <w:rPr>
          <w:rFonts w:ascii="Times New Roman" w:hAnsi="Times New Roman"/>
          <w:color w:val="212121"/>
          <w:sz w:val="28"/>
          <w:szCs w:val="28"/>
          <w:lang w:val="uk-UA"/>
        </w:rPr>
        <w:br/>
        <w:t>обслуговуванням підприємства, що проектується, та також підприємств, що розміщені поряд;</w:t>
      </w:r>
    </w:p>
    <w:p w:rsidR="008C27AB" w:rsidRPr="00EE1C46" w:rsidRDefault="008C27AB" w:rsidP="008C27AB">
      <w:pPr>
        <w:pStyle w:val="HTML"/>
        <w:numPr>
          <w:ilvl w:val="0"/>
          <w:numId w:val="34"/>
        </w:numPr>
        <w:shd w:val="clear" w:color="auto" w:fill="FFFFFF"/>
        <w:autoSpaceDE/>
        <w:autoSpaceDN/>
        <w:ind w:right="112"/>
        <w:jc w:val="both"/>
        <w:rPr>
          <w:rFonts w:ascii="Times New Roman" w:hAnsi="Times New Roman" w:cs="Times New Roman"/>
          <w:sz w:val="28"/>
          <w:szCs w:val="28"/>
          <w:lang w:val="uk-UA"/>
        </w:rPr>
      </w:pPr>
      <w:r w:rsidRPr="00EE1C46">
        <w:rPr>
          <w:rFonts w:ascii="Times New Roman" w:hAnsi="Times New Roman"/>
          <w:color w:val="212121"/>
          <w:sz w:val="28"/>
          <w:szCs w:val="28"/>
          <w:lang w:val="uk-UA"/>
        </w:rPr>
        <w:t>стоянки громадського та приватного транспорту, місцеві та транзитні</w:t>
      </w:r>
      <w:r w:rsidRPr="00EE1C46">
        <w:rPr>
          <w:rFonts w:ascii="Times New Roman" w:hAnsi="Times New Roman"/>
          <w:color w:val="212121"/>
          <w:sz w:val="28"/>
          <w:szCs w:val="28"/>
          <w:lang w:val="uk-UA"/>
        </w:rPr>
        <w:br/>
        <w:t>комунікації, ЛЕП, водопровідні та каналізаційні насосні станції, підземні</w:t>
      </w:r>
      <w:r w:rsidRPr="00EE1C46">
        <w:rPr>
          <w:rFonts w:ascii="Times New Roman" w:hAnsi="Times New Roman"/>
          <w:color w:val="212121"/>
          <w:sz w:val="28"/>
          <w:szCs w:val="28"/>
          <w:lang w:val="uk-UA"/>
        </w:rPr>
        <w:br/>
        <w:t>резервуари, розсадники рослин для озеленення підприємства і</w:t>
      </w:r>
      <w:r w:rsidRPr="00EE1C46">
        <w:rPr>
          <w:rFonts w:ascii="Times New Roman" w:hAnsi="Times New Roman"/>
          <w:color w:val="212121"/>
          <w:sz w:val="28"/>
          <w:szCs w:val="28"/>
          <w:lang w:val="uk-UA"/>
        </w:rPr>
        <w:br/>
        <w:t>санітарно-захисної зони.</w:t>
      </w:r>
    </w:p>
    <w:p w:rsidR="008C27AB" w:rsidRPr="00EE1C46" w:rsidRDefault="008C27AB" w:rsidP="008C27AB">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 xml:space="preserve">Для санітарно-захисних зон завширшки понад </w:t>
      </w:r>
      <w:smartTag w:uri="urn:schemas-microsoft-com:office:smarttags" w:element="metricconverter">
        <w:smartTagPr>
          <w:attr w:name="ProductID" w:val="3 м"/>
        </w:smartTagPr>
        <w:r w:rsidRPr="00EE1C46">
          <w:rPr>
            <w:rFonts w:ascii="Times New Roman" w:hAnsi="Times New Roman" w:cs="Times New Roman"/>
            <w:sz w:val="28"/>
            <w:szCs w:val="28"/>
            <w:lang w:val="uk-UA"/>
          </w:rPr>
          <w:t>100 м</w:t>
        </w:r>
      </w:smartTag>
      <w:r w:rsidRPr="00EE1C46">
        <w:rPr>
          <w:rFonts w:ascii="Times New Roman" w:hAnsi="Times New Roman" w:cs="Times New Roman"/>
          <w:sz w:val="28"/>
          <w:szCs w:val="28"/>
          <w:lang w:val="uk-UA"/>
        </w:rPr>
        <w:t xml:space="preserve"> з боку сельбишної зони повинні передбачатись смуги деревно-чагарникових зелених насаджень </w:t>
      </w:r>
      <w:r w:rsidRPr="00EE1C46">
        <w:rPr>
          <w:rFonts w:ascii="Times New Roman" w:hAnsi="Times New Roman" w:cs="Times New Roman"/>
          <w:sz w:val="28"/>
          <w:szCs w:val="28"/>
          <w:lang w:val="uk-UA"/>
        </w:rPr>
        <w:lastRenderedPageBreak/>
        <w:t xml:space="preserve">завширшки не менше </w:t>
      </w:r>
      <w:smartTag w:uri="urn:schemas-microsoft-com:office:smarttags" w:element="metricconverter">
        <w:smartTagPr>
          <w:attr w:name="ProductID" w:val="3 м"/>
        </w:smartTagPr>
        <w:r w:rsidRPr="00EE1C46">
          <w:rPr>
            <w:rFonts w:ascii="Times New Roman" w:hAnsi="Times New Roman" w:cs="Times New Roman"/>
            <w:sz w:val="28"/>
            <w:szCs w:val="28"/>
            <w:lang w:val="uk-UA"/>
          </w:rPr>
          <w:t>50 м</w:t>
        </w:r>
      </w:smartTag>
      <w:r w:rsidRPr="00EE1C46">
        <w:rPr>
          <w:rFonts w:ascii="Times New Roman" w:hAnsi="Times New Roman" w:cs="Times New Roman"/>
          <w:sz w:val="28"/>
          <w:szCs w:val="28"/>
          <w:lang w:val="uk-UA"/>
        </w:rPr>
        <w:t xml:space="preserve">, а при ширині зони від 50 до </w:t>
      </w:r>
      <w:smartTag w:uri="urn:schemas-microsoft-com:office:smarttags" w:element="metricconverter">
        <w:smartTagPr>
          <w:attr w:name="ProductID" w:val="3 м"/>
        </w:smartTagPr>
        <w:r w:rsidRPr="00EE1C46">
          <w:rPr>
            <w:rFonts w:ascii="Times New Roman" w:hAnsi="Times New Roman" w:cs="Times New Roman"/>
            <w:sz w:val="28"/>
            <w:szCs w:val="28"/>
            <w:lang w:val="uk-UA"/>
          </w:rPr>
          <w:t>100 м</w:t>
        </w:r>
      </w:smartTag>
      <w:r w:rsidRPr="00EE1C46">
        <w:rPr>
          <w:rFonts w:ascii="Times New Roman" w:hAnsi="Times New Roman" w:cs="Times New Roman"/>
          <w:sz w:val="28"/>
          <w:szCs w:val="28"/>
          <w:lang w:val="uk-UA"/>
        </w:rPr>
        <w:t xml:space="preserve"> ширина смуги повинна бути не менше </w:t>
      </w:r>
      <w:smartTag w:uri="urn:schemas-microsoft-com:office:smarttags" w:element="metricconverter">
        <w:smartTagPr>
          <w:attr w:name="ProductID" w:val="3 м"/>
        </w:smartTagPr>
        <w:r w:rsidRPr="00EE1C46">
          <w:rPr>
            <w:rFonts w:ascii="Times New Roman" w:hAnsi="Times New Roman" w:cs="Times New Roman"/>
            <w:sz w:val="28"/>
            <w:szCs w:val="28"/>
            <w:lang w:val="uk-UA"/>
          </w:rPr>
          <w:t>20 метрів</w:t>
        </w:r>
      </w:smartTag>
      <w:r w:rsidRPr="00EE1C46">
        <w:rPr>
          <w:rFonts w:ascii="Times New Roman" w:hAnsi="Times New Roman" w:cs="Times New Roman"/>
          <w:sz w:val="28"/>
          <w:szCs w:val="28"/>
          <w:lang w:val="uk-UA"/>
        </w:rPr>
        <w:t>.</w:t>
      </w:r>
    </w:p>
    <w:p w:rsidR="008C27AB" w:rsidRPr="00EE1C46" w:rsidRDefault="008C27AB" w:rsidP="008C27AB">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В санітарно-захисній зоні не допускається розміщення житлових буди</w:t>
      </w:r>
      <w:r w:rsidRPr="00EE1C46">
        <w:rPr>
          <w:rFonts w:ascii="Times New Roman" w:hAnsi="Times New Roman" w:cs="Times New Roman"/>
          <w:sz w:val="28"/>
          <w:szCs w:val="28"/>
          <w:lang w:val="uk-UA"/>
        </w:rPr>
        <w:t>н</w:t>
      </w:r>
      <w:r w:rsidRPr="00EE1C46">
        <w:rPr>
          <w:rFonts w:ascii="Times New Roman" w:hAnsi="Times New Roman" w:cs="Times New Roman"/>
          <w:sz w:val="28"/>
          <w:szCs w:val="28"/>
          <w:lang w:val="uk-UA"/>
        </w:rPr>
        <w:t>ків, дитячих дошкільних закладів, шкіл, лікувально-профілактичних та оздор</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вчих закладів загального користування, установ відпочинку, спортивних сп</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 xml:space="preserve">руд, садів, парків, садівничих </w:t>
      </w:r>
      <w:r w:rsidR="003D06B5" w:rsidRPr="00EE1C46">
        <w:rPr>
          <w:rFonts w:ascii="Times New Roman" w:hAnsi="Times New Roman" w:cs="Times New Roman"/>
          <w:sz w:val="28"/>
          <w:szCs w:val="28"/>
          <w:lang w:val="uk-UA"/>
        </w:rPr>
        <w:t>товариств</w:t>
      </w:r>
      <w:r w:rsidRPr="00EE1C46">
        <w:rPr>
          <w:rFonts w:ascii="Times New Roman" w:hAnsi="Times New Roman" w:cs="Times New Roman"/>
          <w:sz w:val="28"/>
          <w:szCs w:val="28"/>
          <w:lang w:val="uk-UA"/>
        </w:rPr>
        <w:t xml:space="preserve"> та городів. На території санітарно-захисної зони не допускається розміщувати підприємства,</w:t>
      </w:r>
      <w:r w:rsidRPr="00EE1C46">
        <w:rPr>
          <w:rFonts w:ascii="Times New Roman" w:hAnsi="Times New Roman" w:cs="Times New Roman"/>
          <w:sz w:val="28"/>
          <w:szCs w:val="28"/>
          <w:lang w:val="uk-UA"/>
        </w:rPr>
        <w:br/>
        <w:t>виробничі будівлі та споруди в тих випадках, коли виробничі шкідливості,</w:t>
      </w:r>
      <w:r w:rsidRPr="00EE1C46">
        <w:rPr>
          <w:rFonts w:ascii="Times New Roman" w:hAnsi="Times New Roman" w:cs="Times New Roman"/>
          <w:sz w:val="28"/>
          <w:szCs w:val="28"/>
          <w:lang w:val="uk-UA"/>
        </w:rPr>
        <w:br/>
        <w:t>що виділяються одним із підприємств, можуть зашкодити здоров'ю працюючих або призвести до псування матеріалів, обладнання та готової продукції іншого підприємства, а також коли це призводить до збільшення концентрації шкідл</w:t>
      </w:r>
      <w:r w:rsidRPr="00EE1C46">
        <w:rPr>
          <w:rFonts w:ascii="Times New Roman" w:hAnsi="Times New Roman" w:cs="Times New Roman"/>
          <w:sz w:val="28"/>
          <w:szCs w:val="28"/>
          <w:lang w:val="uk-UA"/>
        </w:rPr>
        <w:t>и</w:t>
      </w:r>
      <w:r w:rsidRPr="00EE1C46">
        <w:rPr>
          <w:rFonts w:ascii="Times New Roman" w:hAnsi="Times New Roman" w:cs="Times New Roman"/>
          <w:sz w:val="28"/>
          <w:szCs w:val="28"/>
          <w:lang w:val="uk-UA"/>
        </w:rPr>
        <w:t>востей в зоні житлової забудови вище дозволених рівнів, встановлених саніт</w:t>
      </w:r>
      <w:r w:rsidRPr="00EE1C46">
        <w:rPr>
          <w:rFonts w:ascii="Times New Roman" w:hAnsi="Times New Roman" w:cs="Times New Roman"/>
          <w:sz w:val="28"/>
          <w:szCs w:val="28"/>
          <w:lang w:val="uk-UA"/>
        </w:rPr>
        <w:t>а</w:t>
      </w:r>
      <w:r w:rsidRPr="00EE1C46">
        <w:rPr>
          <w:rFonts w:ascii="Times New Roman" w:hAnsi="Times New Roman" w:cs="Times New Roman"/>
          <w:sz w:val="28"/>
          <w:szCs w:val="28"/>
          <w:lang w:val="uk-UA"/>
        </w:rPr>
        <w:t>рними нормами проектування промислових підприємств.</w:t>
      </w:r>
    </w:p>
    <w:p w:rsidR="008F1CA3" w:rsidRPr="00EE1C46" w:rsidRDefault="008F1CA3" w:rsidP="008F1CA3">
      <w:pPr>
        <w:pStyle w:val="affb"/>
        <w:widowControl/>
        <w:ind w:right="112"/>
        <w:jc w:val="both"/>
        <w:rPr>
          <w:spacing w:val="0"/>
          <w:kern w:val="0"/>
          <w:position w:val="0"/>
          <w:sz w:val="28"/>
          <w:szCs w:val="28"/>
          <w:lang w:val="uk-UA"/>
        </w:rPr>
      </w:pPr>
    </w:p>
    <w:p w:rsidR="00DF050F" w:rsidRPr="00EE1C46" w:rsidRDefault="008F1CA3" w:rsidP="008F1CA3">
      <w:pPr>
        <w:pStyle w:val="affb"/>
        <w:widowControl/>
        <w:ind w:right="112"/>
        <w:jc w:val="both"/>
        <w:rPr>
          <w:b w:val="0"/>
          <w:spacing w:val="0"/>
          <w:kern w:val="0"/>
          <w:position w:val="0"/>
          <w:sz w:val="28"/>
          <w:szCs w:val="28"/>
          <w:lang w:val="uk-UA"/>
        </w:rPr>
      </w:pPr>
      <w:r w:rsidRPr="00EE1C46">
        <w:rPr>
          <w:spacing w:val="0"/>
          <w:kern w:val="0"/>
          <w:position w:val="0"/>
          <w:sz w:val="28"/>
          <w:szCs w:val="28"/>
          <w:lang w:val="uk-UA"/>
        </w:rPr>
        <w:t xml:space="preserve"> 4.7.8. Зони підприємств IV класу шкідливості В-4. </w:t>
      </w:r>
    </w:p>
    <w:p w:rsidR="008F1CA3" w:rsidRPr="00EE1C46" w:rsidRDefault="008F1CA3" w:rsidP="008F1CA3">
      <w:pPr>
        <w:ind w:left="142" w:right="112"/>
        <w:jc w:val="both"/>
        <w:rPr>
          <w:b/>
          <w:sz w:val="28"/>
          <w:szCs w:val="28"/>
          <w:lang w:val="uk-UA"/>
        </w:rPr>
      </w:pPr>
      <w:r w:rsidRPr="00EE1C46">
        <w:rPr>
          <w:b/>
          <w:sz w:val="28"/>
          <w:szCs w:val="28"/>
          <w:lang w:val="uk-UA"/>
        </w:rPr>
        <w:tab/>
      </w:r>
      <w:r w:rsidRPr="00EE1C46">
        <w:rPr>
          <w:sz w:val="28"/>
          <w:szCs w:val="28"/>
          <w:lang w:val="uk-UA"/>
        </w:rPr>
        <w:t>Призначаються для розміщення підприємств, що є джерелами забруднення навколишнього середовища і потребують встановлення санітарно-захисних зон до 100м.</w:t>
      </w:r>
    </w:p>
    <w:p w:rsidR="00DF050F" w:rsidRPr="00EE1C46" w:rsidRDefault="00DF050F" w:rsidP="00D26624">
      <w:pPr>
        <w:ind w:left="142" w:right="112"/>
        <w:rPr>
          <w:b/>
          <w:bCs/>
          <w:sz w:val="28"/>
          <w:szCs w:val="28"/>
          <w:lang w:val="uk-UA"/>
        </w:rPr>
      </w:pPr>
      <w:r w:rsidRPr="00EE1C46">
        <w:rPr>
          <w:b/>
          <w:bCs/>
          <w:sz w:val="28"/>
          <w:szCs w:val="28"/>
          <w:lang w:val="uk-UA"/>
        </w:rPr>
        <w:t>5. Озеленення, рекреаційне обслуговування та благоустрій території</w:t>
      </w: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b/>
          <w:bCs/>
          <w:sz w:val="28"/>
          <w:szCs w:val="28"/>
          <w:lang w:val="uk-UA"/>
        </w:rPr>
      </w:pPr>
      <w:r w:rsidRPr="00EE1C46">
        <w:rPr>
          <w:b/>
          <w:bCs/>
          <w:sz w:val="28"/>
          <w:szCs w:val="28"/>
          <w:lang w:val="uk-UA"/>
        </w:rPr>
        <w:t>5.1. Озеленення та рекреаційне обслуговування</w:t>
      </w:r>
    </w:p>
    <w:p w:rsidR="00DF050F" w:rsidRPr="00EE1C46" w:rsidRDefault="00DF050F" w:rsidP="00D07AD8">
      <w:pPr>
        <w:ind w:left="142" w:right="112"/>
        <w:jc w:val="both"/>
        <w:rPr>
          <w:sz w:val="28"/>
          <w:szCs w:val="28"/>
          <w:lang w:val="uk-UA"/>
        </w:rPr>
      </w:pPr>
      <w:r w:rsidRPr="00EE1C46">
        <w:rPr>
          <w:sz w:val="28"/>
          <w:szCs w:val="28"/>
          <w:lang w:val="uk-UA"/>
        </w:rPr>
        <w:tab/>
        <w:t>На момент розроблення Генерального плану територія села Гаркушинці загалом забезпечена озелененням, проте її система потребує певного впорядк</w:t>
      </w:r>
      <w:r w:rsidRPr="00EE1C46">
        <w:rPr>
          <w:sz w:val="28"/>
          <w:szCs w:val="28"/>
          <w:lang w:val="uk-UA"/>
        </w:rPr>
        <w:t>у</w:t>
      </w:r>
      <w:r w:rsidRPr="00EE1C46">
        <w:rPr>
          <w:sz w:val="28"/>
          <w:szCs w:val="28"/>
          <w:lang w:val="uk-UA"/>
        </w:rPr>
        <w:t>вання.</w:t>
      </w:r>
    </w:p>
    <w:p w:rsidR="00DF050F" w:rsidRPr="00EE1C46" w:rsidRDefault="00DF050F" w:rsidP="00D26624">
      <w:pPr>
        <w:ind w:left="142" w:right="112"/>
        <w:jc w:val="both"/>
        <w:rPr>
          <w:sz w:val="28"/>
          <w:szCs w:val="28"/>
          <w:lang w:val="uk-UA"/>
        </w:rPr>
      </w:pPr>
      <w:r w:rsidRPr="00EE1C46">
        <w:rPr>
          <w:sz w:val="28"/>
          <w:szCs w:val="28"/>
          <w:lang w:val="uk-UA"/>
        </w:rPr>
        <w:tab/>
        <w:t>Необхідність впорядкування системи озеленення передбачена в першу чергу з метою дотримання Державних санітарних правил планування та заб</w:t>
      </w:r>
      <w:r w:rsidRPr="00EE1C46">
        <w:rPr>
          <w:sz w:val="28"/>
          <w:szCs w:val="28"/>
          <w:lang w:val="uk-UA"/>
        </w:rPr>
        <w:t>у</w:t>
      </w:r>
      <w:r w:rsidRPr="00EE1C46">
        <w:rPr>
          <w:sz w:val="28"/>
          <w:szCs w:val="28"/>
          <w:lang w:val="uk-UA"/>
        </w:rPr>
        <w:t>дови населених пунктів, а також для реалізації ряду проектних рішень, зокрема:</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винесення за межі сельбищної зони виробничих будівель підприємства, які на даний час розташовані в центральній частині села поблизу його грома</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ського центру;</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поліпшення культурно-побутового обслуговування;</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створення рекреаційної зони;</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формування озеленених територій загального користування, спеціального призначення(санітарно-захисних зон), обмеженого користування.</w:t>
      </w:r>
    </w:p>
    <w:p w:rsidR="00C7242E" w:rsidRPr="00EE1C46" w:rsidRDefault="00C7242E" w:rsidP="00D26624">
      <w:pPr>
        <w:ind w:left="142" w:right="112" w:firstLine="720"/>
        <w:jc w:val="both"/>
        <w:rPr>
          <w:sz w:val="28"/>
          <w:szCs w:val="28"/>
          <w:lang w:val="uk-UA"/>
        </w:rPr>
      </w:pPr>
    </w:p>
    <w:p w:rsidR="00DF050F" w:rsidRPr="00EE1C46" w:rsidRDefault="00DF050F" w:rsidP="00D26624">
      <w:pPr>
        <w:ind w:left="142" w:right="112" w:firstLine="720"/>
        <w:jc w:val="both"/>
        <w:rPr>
          <w:sz w:val="28"/>
          <w:szCs w:val="28"/>
          <w:lang w:val="uk-UA"/>
        </w:rPr>
      </w:pPr>
      <w:r w:rsidRPr="00EE1C46">
        <w:rPr>
          <w:sz w:val="28"/>
          <w:szCs w:val="28"/>
          <w:lang w:val="uk-UA"/>
        </w:rPr>
        <w:t>При цьому, проектними рішенням враховано ряд вимог, встановлених державними санітарними нормами та державними будівельними нормами, ві</w:t>
      </w:r>
      <w:r w:rsidRPr="00EE1C46">
        <w:rPr>
          <w:sz w:val="28"/>
          <w:szCs w:val="28"/>
          <w:lang w:val="uk-UA"/>
        </w:rPr>
        <w:t>д</w:t>
      </w:r>
      <w:r w:rsidRPr="00EE1C46">
        <w:rPr>
          <w:sz w:val="28"/>
          <w:szCs w:val="28"/>
          <w:lang w:val="uk-UA"/>
        </w:rPr>
        <w:t>повідно до яких:</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на території санітарно-захисної зони завширшки 100 м  і більше з боку сел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бищної території належить передбачати смугу деревно-чагарникових нас</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 xml:space="preserve">джень завширшки не менше </w:t>
      </w:r>
      <w:smartTag w:uri="urn:schemas-microsoft-com:office:smarttags" w:element="metricconverter">
        <w:smartTagPr>
          <w:attr w:name="ProductID" w:val="3 м"/>
        </w:smartTagPr>
        <w:r w:rsidRPr="00EE1C46">
          <w:rPr>
            <w:b w:val="0"/>
            <w:bCs w:val="0"/>
            <w:spacing w:val="0"/>
            <w:kern w:val="0"/>
            <w:position w:val="0"/>
            <w:sz w:val="28"/>
            <w:szCs w:val="28"/>
            <w:lang w:val="uk-UA"/>
          </w:rPr>
          <w:t>50 м</w:t>
        </w:r>
      </w:smartTag>
      <w:r w:rsidRPr="00EE1C46">
        <w:rPr>
          <w:b w:val="0"/>
          <w:bCs w:val="0"/>
          <w:spacing w:val="0"/>
          <w:kern w:val="0"/>
          <w:position w:val="0"/>
          <w:sz w:val="28"/>
          <w:szCs w:val="28"/>
          <w:lang w:val="uk-UA"/>
        </w:rPr>
        <w:t xml:space="preserve">, а з шириною зони до </w:t>
      </w:r>
      <w:smartTag w:uri="urn:schemas-microsoft-com:office:smarttags" w:element="metricconverter">
        <w:smartTagPr>
          <w:attr w:name="ProductID" w:val="3 м"/>
        </w:smartTagPr>
        <w:r w:rsidRPr="00EE1C46">
          <w:rPr>
            <w:b w:val="0"/>
            <w:bCs w:val="0"/>
            <w:spacing w:val="0"/>
            <w:kern w:val="0"/>
            <w:position w:val="0"/>
            <w:sz w:val="28"/>
            <w:szCs w:val="28"/>
            <w:lang w:val="uk-UA"/>
          </w:rPr>
          <w:t>100 м</w:t>
        </w:r>
      </w:smartTag>
      <w:r w:rsidRPr="00EE1C46">
        <w:rPr>
          <w:b w:val="0"/>
          <w:bCs w:val="0"/>
          <w:spacing w:val="0"/>
          <w:kern w:val="0"/>
          <w:position w:val="0"/>
          <w:sz w:val="28"/>
          <w:szCs w:val="28"/>
          <w:lang w:val="uk-UA"/>
        </w:rPr>
        <w:t xml:space="preserve"> - не менше </w:t>
      </w:r>
      <w:smartTag w:uri="urn:schemas-microsoft-com:office:smarttags" w:element="metricconverter">
        <w:smartTagPr>
          <w:attr w:name="ProductID" w:val="3 м"/>
        </w:smartTagPr>
        <w:r w:rsidRPr="00EE1C46">
          <w:rPr>
            <w:b w:val="0"/>
            <w:bCs w:val="0"/>
            <w:spacing w:val="0"/>
            <w:kern w:val="0"/>
            <w:position w:val="0"/>
            <w:sz w:val="28"/>
            <w:szCs w:val="28"/>
            <w:lang w:val="uk-UA"/>
          </w:rPr>
          <w:t>20 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вздовж межі території виробничої зони, а також для ізоляції окремих виро</w:t>
      </w:r>
      <w:r w:rsidRPr="00EE1C46">
        <w:rPr>
          <w:b w:val="0"/>
          <w:bCs w:val="0"/>
          <w:spacing w:val="0"/>
          <w:kern w:val="0"/>
          <w:position w:val="0"/>
          <w:sz w:val="28"/>
          <w:szCs w:val="28"/>
          <w:lang w:val="uk-UA"/>
        </w:rPr>
        <w:t>б</w:t>
      </w:r>
      <w:r w:rsidRPr="00EE1C46">
        <w:rPr>
          <w:b w:val="0"/>
          <w:bCs w:val="0"/>
          <w:spacing w:val="0"/>
          <w:kern w:val="0"/>
          <w:position w:val="0"/>
          <w:sz w:val="28"/>
          <w:szCs w:val="28"/>
          <w:lang w:val="uk-UA"/>
        </w:rPr>
        <w:t>ничих комплексів один від одного належить передбачати улаштування зел</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них смуг завширшки не менше </w:t>
      </w:r>
      <w:smartTag w:uri="urn:schemas-microsoft-com:office:smarttags" w:element="metricconverter">
        <w:smartTagPr>
          <w:attr w:name="ProductID" w:val="3 м"/>
        </w:smartTagPr>
        <w:r w:rsidRPr="00EE1C46">
          <w:rPr>
            <w:b w:val="0"/>
            <w:bCs w:val="0"/>
            <w:spacing w:val="0"/>
            <w:kern w:val="0"/>
            <w:position w:val="0"/>
            <w:sz w:val="28"/>
            <w:szCs w:val="28"/>
            <w:lang w:val="uk-UA"/>
          </w:rPr>
          <w:t>5 м</w:t>
        </w:r>
      </w:smartTag>
      <w:r w:rsidRPr="00EE1C46">
        <w:rPr>
          <w:b w:val="0"/>
          <w:bCs w:val="0"/>
          <w:spacing w:val="0"/>
          <w:kern w:val="0"/>
          <w:position w:val="0"/>
          <w:sz w:val="28"/>
          <w:szCs w:val="28"/>
          <w:lang w:val="uk-UA"/>
        </w:rPr>
        <w:t>;</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зелені насадження для захисту водозабірних споруд з підземних джерел н</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обхідно розміщувати на межі першого поясу зони санітарної охорони на 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 xml:space="preserve">стані не менше </w:t>
      </w:r>
      <w:smartTag w:uri="urn:schemas-microsoft-com:office:smarttags" w:element="metricconverter">
        <w:smartTagPr>
          <w:attr w:name="ProductID" w:val="3 м"/>
        </w:smartTagPr>
        <w:r w:rsidRPr="00EE1C46">
          <w:rPr>
            <w:b w:val="0"/>
            <w:bCs w:val="0"/>
            <w:spacing w:val="0"/>
            <w:kern w:val="0"/>
            <w:position w:val="0"/>
            <w:sz w:val="28"/>
            <w:szCs w:val="28"/>
            <w:lang w:val="uk-UA"/>
          </w:rPr>
          <w:t>30 м</w:t>
        </w:r>
      </w:smartTag>
      <w:r w:rsidRPr="00EE1C46">
        <w:rPr>
          <w:b w:val="0"/>
          <w:bCs w:val="0"/>
          <w:spacing w:val="0"/>
          <w:kern w:val="0"/>
          <w:position w:val="0"/>
          <w:sz w:val="28"/>
          <w:szCs w:val="28"/>
          <w:lang w:val="uk-UA"/>
        </w:rPr>
        <w:t xml:space="preserve"> від підземного джерела і водозабірних споруд.</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озеленення територій має здійснюватись з максимальним збереженням і в</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користанням існуючих зелених насаджень;</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підбір асортименту рослин і розміщення їх на території населених пунктів слід проводити в залежності від природно-кліматичних умов, розмірів нас</w:t>
      </w:r>
      <w:r w:rsidRPr="00EE1C46">
        <w:rPr>
          <w:b w:val="0"/>
          <w:bCs w:val="0"/>
          <w:spacing w:val="0"/>
          <w:kern w:val="0"/>
          <w:position w:val="0"/>
          <w:sz w:val="28"/>
          <w:szCs w:val="28"/>
          <w:lang w:val="uk-UA"/>
        </w:rPr>
        <w:t>е</w:t>
      </w:r>
      <w:r w:rsidRPr="00EE1C46">
        <w:rPr>
          <w:b w:val="0"/>
          <w:bCs w:val="0"/>
          <w:spacing w:val="0"/>
          <w:kern w:val="0"/>
          <w:position w:val="0"/>
          <w:sz w:val="28"/>
          <w:szCs w:val="28"/>
          <w:lang w:val="uk-UA"/>
        </w:rPr>
        <w:t xml:space="preserve">леного пункту. При  цьому  слід враховувати як пилогазостійкість </w:t>
      </w:r>
      <w:r w:rsidRPr="00EE1C46">
        <w:rPr>
          <w:b w:val="0"/>
          <w:bCs w:val="0"/>
          <w:spacing w:val="0"/>
          <w:kern w:val="0"/>
          <w:position w:val="0"/>
          <w:sz w:val="28"/>
          <w:szCs w:val="28"/>
          <w:lang w:val="uk-UA"/>
        </w:rPr>
        <w:br/>
        <w:t>рослин, так і їх захисні і оздоровчі властивості. Забороняється застосовувати для озеленення вулиць фруктові дерева і чагарники, що потребують обробки отрутохімікатами;</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дерева, що висаджуються біля будинків, не повинні перешкоджати інсоляції і освітленості житлових і громадських будівель відповідно до гігієнічних норм.</w:t>
      </w:r>
    </w:p>
    <w:p w:rsidR="00DF050F" w:rsidRPr="00EE1C46" w:rsidRDefault="00DF050F" w:rsidP="00D26624">
      <w:pPr>
        <w:ind w:left="142" w:right="112" w:firstLine="720"/>
        <w:jc w:val="both"/>
        <w:rPr>
          <w:sz w:val="28"/>
          <w:szCs w:val="28"/>
          <w:lang w:val="uk-UA"/>
        </w:rPr>
      </w:pPr>
      <w:r w:rsidRPr="00EE1C46">
        <w:rPr>
          <w:sz w:val="28"/>
          <w:szCs w:val="28"/>
          <w:lang w:val="uk-UA"/>
        </w:rPr>
        <w:t>Додатково проектним рішенням враховано ряд вимог державних будів</w:t>
      </w:r>
      <w:r w:rsidRPr="00EE1C46">
        <w:rPr>
          <w:sz w:val="28"/>
          <w:szCs w:val="28"/>
          <w:lang w:val="uk-UA"/>
        </w:rPr>
        <w:t>е</w:t>
      </w:r>
      <w:r w:rsidRPr="00EE1C46">
        <w:rPr>
          <w:sz w:val="28"/>
          <w:szCs w:val="28"/>
          <w:lang w:val="uk-UA"/>
        </w:rPr>
        <w:t>льних норм, відповідно до яких:</w:t>
      </w:r>
    </w:p>
    <w:p w:rsidR="00DF050F" w:rsidRPr="00EE1C46" w:rsidRDefault="00DF050F" w:rsidP="00C7242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зелені насадження на території сільських Рад і населених пунктів підрозд</w:t>
      </w:r>
      <w:r w:rsidRPr="00EE1C46">
        <w:rPr>
          <w:b w:val="0"/>
          <w:bCs w:val="0"/>
          <w:spacing w:val="0"/>
          <w:kern w:val="0"/>
          <w:position w:val="0"/>
          <w:sz w:val="28"/>
          <w:szCs w:val="28"/>
          <w:lang w:val="uk-UA"/>
        </w:rPr>
        <w:t>і</w:t>
      </w:r>
      <w:r w:rsidRPr="00EE1C46">
        <w:rPr>
          <w:b w:val="0"/>
          <w:bCs w:val="0"/>
          <w:spacing w:val="0"/>
          <w:kern w:val="0"/>
          <w:position w:val="0"/>
          <w:sz w:val="28"/>
          <w:szCs w:val="28"/>
          <w:lang w:val="uk-UA"/>
        </w:rPr>
        <w:t>ляються на: спільного користування (на території парку, скверу, бульварів), обмеженого користування (на територіях безсадибної житлової забудови, виробничої зони, ділянок установ громадського призначення, прикварти</w:t>
      </w:r>
      <w:r w:rsidRPr="00EE1C46">
        <w:rPr>
          <w:b w:val="0"/>
          <w:bCs w:val="0"/>
          <w:spacing w:val="0"/>
          <w:kern w:val="0"/>
          <w:position w:val="0"/>
          <w:sz w:val="28"/>
          <w:szCs w:val="28"/>
          <w:lang w:val="uk-UA"/>
        </w:rPr>
        <w:t>р</w:t>
      </w:r>
      <w:r w:rsidRPr="00EE1C46">
        <w:rPr>
          <w:b w:val="0"/>
          <w:bCs w:val="0"/>
          <w:spacing w:val="0"/>
          <w:kern w:val="0"/>
          <w:position w:val="0"/>
          <w:sz w:val="28"/>
          <w:szCs w:val="28"/>
          <w:lang w:val="uk-UA"/>
        </w:rPr>
        <w:t>них і присадибних  ділянок); спеціального призначення (санітарно-захисні, меліоративні);</w:t>
      </w:r>
    </w:p>
    <w:p w:rsidR="00DF050F" w:rsidRPr="00EE1C46" w:rsidRDefault="00DF050F" w:rsidP="00C7242E">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норма площі зелених насаджень спільного користування на одного сільськ</w:t>
      </w:r>
      <w:r w:rsidRPr="00EE1C46">
        <w:rPr>
          <w:b w:val="0"/>
          <w:bCs w:val="0"/>
          <w:spacing w:val="0"/>
          <w:kern w:val="0"/>
          <w:position w:val="0"/>
          <w:sz w:val="28"/>
          <w:szCs w:val="28"/>
          <w:lang w:val="uk-UA"/>
        </w:rPr>
        <w:t>о</w:t>
      </w:r>
      <w:r w:rsidRPr="00EE1C46">
        <w:rPr>
          <w:b w:val="0"/>
          <w:bCs w:val="0"/>
          <w:spacing w:val="0"/>
          <w:kern w:val="0"/>
          <w:position w:val="0"/>
          <w:sz w:val="28"/>
          <w:szCs w:val="28"/>
          <w:lang w:val="uk-UA"/>
        </w:rPr>
        <w:t xml:space="preserve">го жителя складає </w:t>
      </w:r>
      <w:smartTag w:uri="urn:schemas-microsoft-com:office:smarttags" w:element="metricconverter">
        <w:smartTagPr>
          <w:attr w:name="ProductID" w:val="3 м"/>
        </w:smartTagPr>
        <w:r w:rsidRPr="00EE1C46">
          <w:rPr>
            <w:b w:val="0"/>
            <w:bCs w:val="0"/>
            <w:spacing w:val="0"/>
            <w:kern w:val="0"/>
            <w:position w:val="0"/>
            <w:sz w:val="28"/>
            <w:szCs w:val="28"/>
            <w:lang w:val="uk-UA"/>
          </w:rPr>
          <w:t>13 м²</w:t>
        </w:r>
      </w:smartTag>
      <w:r w:rsidRPr="00EE1C46">
        <w:rPr>
          <w:b w:val="0"/>
          <w:bCs w:val="0"/>
          <w:spacing w:val="0"/>
          <w:kern w:val="0"/>
          <w:position w:val="0"/>
          <w:sz w:val="28"/>
          <w:szCs w:val="28"/>
          <w:lang w:val="uk-UA"/>
        </w:rPr>
        <w:t>.</w:t>
      </w:r>
    </w:p>
    <w:p w:rsidR="00DF050F" w:rsidRPr="00EE1C46" w:rsidRDefault="00AE4E4B" w:rsidP="00D26624">
      <w:pPr>
        <w:ind w:left="142" w:right="112" w:firstLine="720"/>
        <w:jc w:val="both"/>
        <w:rPr>
          <w:sz w:val="28"/>
          <w:szCs w:val="28"/>
          <w:lang w:val="uk-UA"/>
        </w:rPr>
      </w:pPr>
      <w:r w:rsidRPr="00EE1C46">
        <w:rPr>
          <w:sz w:val="28"/>
          <w:szCs w:val="28"/>
          <w:lang w:val="uk-UA"/>
        </w:rPr>
        <w:t>Відносно</w:t>
      </w:r>
      <w:r w:rsidR="00DF050F" w:rsidRPr="00EE1C46">
        <w:rPr>
          <w:sz w:val="28"/>
          <w:szCs w:val="28"/>
          <w:lang w:val="uk-UA"/>
        </w:rPr>
        <w:t xml:space="preserve"> територіальної організації рекреації проектні рішення врахов</w:t>
      </w:r>
      <w:r w:rsidR="00DF050F" w:rsidRPr="00EE1C46">
        <w:rPr>
          <w:sz w:val="28"/>
          <w:szCs w:val="28"/>
          <w:lang w:val="uk-UA"/>
        </w:rPr>
        <w:t>у</w:t>
      </w:r>
      <w:r w:rsidR="00DF050F" w:rsidRPr="00EE1C46">
        <w:rPr>
          <w:sz w:val="28"/>
          <w:szCs w:val="28"/>
          <w:lang w:val="uk-UA"/>
        </w:rPr>
        <w:t>ють наступні основні вимоги державних будівельних норм:</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на території сільських Рад і сільських поселень необхідно передбачати си</w:t>
      </w:r>
      <w:r w:rsidRPr="00EE1C46">
        <w:rPr>
          <w:b w:val="0"/>
          <w:bCs w:val="0"/>
          <w:spacing w:val="0"/>
          <w:kern w:val="0"/>
          <w:position w:val="0"/>
          <w:sz w:val="28"/>
          <w:szCs w:val="28"/>
          <w:lang w:val="uk-UA"/>
        </w:rPr>
        <w:t>с</w:t>
      </w:r>
      <w:r w:rsidRPr="00EE1C46">
        <w:rPr>
          <w:b w:val="0"/>
          <w:bCs w:val="0"/>
          <w:spacing w:val="0"/>
          <w:kern w:val="0"/>
          <w:position w:val="0"/>
          <w:sz w:val="28"/>
          <w:szCs w:val="28"/>
          <w:lang w:val="uk-UA"/>
        </w:rPr>
        <w:t>тему озеленення територій та інших відкритих просторів, що можуть бути використані для тривалого і короткочасного відпочинку населення. Зони тривалого відпочинку належить розміщувати за межами населених пунктів в найсприятливіших умовах;</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розміщення зон відпочинку сільського населення належить передбачати ві</w:t>
      </w:r>
      <w:r w:rsidRPr="00EE1C46">
        <w:rPr>
          <w:b w:val="0"/>
          <w:bCs w:val="0"/>
          <w:spacing w:val="0"/>
          <w:kern w:val="0"/>
          <w:position w:val="0"/>
          <w:sz w:val="28"/>
          <w:szCs w:val="28"/>
          <w:lang w:val="uk-UA"/>
        </w:rPr>
        <w:t>д</w:t>
      </w:r>
      <w:r w:rsidRPr="00EE1C46">
        <w:rPr>
          <w:b w:val="0"/>
          <w:bCs w:val="0"/>
          <w:spacing w:val="0"/>
          <w:kern w:val="0"/>
          <w:position w:val="0"/>
          <w:sz w:val="28"/>
          <w:szCs w:val="28"/>
          <w:lang w:val="uk-UA"/>
        </w:rPr>
        <w:t>повідно до порядку використання рекреаційних земель на ландшафтно-рекреаційних територіях населених пунктів (внутрішньоселищні), території сільських Рад і в системах розселення (міжселенні);</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розрахункова кількість одночасних відвідувачів території парків, лісопарків, лісів, зелених зон належить приймати не більше 70 чол/га;</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зона короткочасного відпочинку на території сільських населених пунктів включає території лісопарків, що прилягають до них, парків, скверів, бул</w:t>
      </w:r>
      <w:r w:rsidRPr="00EE1C46">
        <w:rPr>
          <w:b w:val="0"/>
          <w:bCs w:val="0"/>
          <w:spacing w:val="0"/>
          <w:kern w:val="0"/>
          <w:position w:val="0"/>
          <w:sz w:val="28"/>
          <w:szCs w:val="28"/>
          <w:lang w:val="uk-UA"/>
        </w:rPr>
        <w:t>ь</w:t>
      </w:r>
      <w:r w:rsidRPr="00EE1C46">
        <w:rPr>
          <w:b w:val="0"/>
          <w:bCs w:val="0"/>
          <w:spacing w:val="0"/>
          <w:kern w:val="0"/>
          <w:position w:val="0"/>
          <w:sz w:val="28"/>
          <w:szCs w:val="28"/>
          <w:lang w:val="uk-UA"/>
        </w:rPr>
        <w:t>варів. Громадські центри сільських населених пунктів належить формувати у комплексі з зонами короткочасного відпочинку;</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найменша величина площі парку чи загальноселищного саду повинна скл</w:t>
      </w:r>
      <w:r w:rsidRPr="00EE1C46">
        <w:rPr>
          <w:b w:val="0"/>
          <w:bCs w:val="0"/>
          <w:spacing w:val="0"/>
          <w:kern w:val="0"/>
          <w:position w:val="0"/>
          <w:sz w:val="28"/>
          <w:szCs w:val="28"/>
          <w:lang w:val="uk-UA"/>
        </w:rPr>
        <w:t>а</w:t>
      </w:r>
      <w:r w:rsidRPr="00EE1C46">
        <w:rPr>
          <w:b w:val="0"/>
          <w:bCs w:val="0"/>
          <w:spacing w:val="0"/>
          <w:kern w:val="0"/>
          <w:position w:val="0"/>
          <w:sz w:val="28"/>
          <w:szCs w:val="28"/>
          <w:lang w:val="uk-UA"/>
        </w:rPr>
        <w:t xml:space="preserve">дати </w:t>
      </w:r>
      <w:smartTag w:uri="urn:schemas-microsoft-com:office:smarttags" w:element="metricconverter">
        <w:smartTagPr>
          <w:attr w:name="ProductID" w:val="3 м"/>
        </w:smartTagPr>
        <w:r w:rsidRPr="00EE1C46">
          <w:rPr>
            <w:b w:val="0"/>
            <w:bCs w:val="0"/>
            <w:spacing w:val="0"/>
            <w:kern w:val="0"/>
            <w:position w:val="0"/>
            <w:sz w:val="28"/>
            <w:szCs w:val="28"/>
            <w:lang w:val="uk-UA"/>
          </w:rPr>
          <w:t>0,2 га</w:t>
        </w:r>
      </w:smartTag>
      <w:r w:rsidRPr="00EE1C46">
        <w:rPr>
          <w:b w:val="0"/>
          <w:bCs w:val="0"/>
          <w:spacing w:val="0"/>
          <w:kern w:val="0"/>
          <w:position w:val="0"/>
          <w:sz w:val="28"/>
          <w:szCs w:val="28"/>
          <w:lang w:val="uk-UA"/>
        </w:rPr>
        <w:t xml:space="preserve"> (без фізкультурно-спортивних споруд), </w:t>
      </w:r>
      <w:r w:rsidR="003D06B5" w:rsidRPr="00EE1C46">
        <w:rPr>
          <w:b w:val="0"/>
          <w:bCs w:val="0"/>
          <w:spacing w:val="0"/>
          <w:kern w:val="0"/>
          <w:position w:val="0"/>
          <w:sz w:val="28"/>
          <w:szCs w:val="28"/>
          <w:lang w:val="uk-UA"/>
        </w:rPr>
        <w:t>скверу</w:t>
      </w:r>
      <w:r w:rsidRPr="00EE1C46">
        <w:rPr>
          <w:b w:val="0"/>
          <w:bCs w:val="0"/>
          <w:spacing w:val="0"/>
          <w:kern w:val="0"/>
          <w:position w:val="0"/>
          <w:sz w:val="28"/>
          <w:szCs w:val="28"/>
          <w:lang w:val="uk-UA"/>
        </w:rPr>
        <w:t xml:space="preserve">  - </w:t>
      </w:r>
      <w:smartTag w:uri="urn:schemas-microsoft-com:office:smarttags" w:element="metricconverter">
        <w:smartTagPr>
          <w:attr w:name="ProductID" w:val="3 м"/>
        </w:smartTagPr>
        <w:r w:rsidRPr="00EE1C46">
          <w:rPr>
            <w:b w:val="0"/>
            <w:bCs w:val="0"/>
            <w:spacing w:val="0"/>
            <w:kern w:val="0"/>
            <w:position w:val="0"/>
            <w:sz w:val="28"/>
            <w:szCs w:val="28"/>
            <w:lang w:val="uk-UA"/>
          </w:rPr>
          <w:t>0,5 га</w:t>
        </w:r>
      </w:smartTag>
      <w:r w:rsidRPr="00EE1C46">
        <w:rPr>
          <w:b w:val="0"/>
          <w:bCs w:val="0"/>
          <w:spacing w:val="0"/>
          <w:kern w:val="0"/>
          <w:position w:val="0"/>
          <w:sz w:val="28"/>
          <w:szCs w:val="28"/>
          <w:lang w:val="uk-UA"/>
        </w:rPr>
        <w:t>. Під зелені насадження парку, саду чи скверу повинно відводитись не менше 70% тер</w:t>
      </w:r>
      <w:r w:rsidRPr="00EE1C46">
        <w:rPr>
          <w:b w:val="0"/>
          <w:bCs w:val="0"/>
          <w:spacing w:val="0"/>
          <w:kern w:val="0"/>
          <w:position w:val="0"/>
          <w:sz w:val="28"/>
          <w:szCs w:val="28"/>
          <w:lang w:val="uk-UA"/>
        </w:rPr>
        <w:t>и</w:t>
      </w:r>
      <w:r w:rsidRPr="00EE1C46">
        <w:rPr>
          <w:b w:val="0"/>
          <w:bCs w:val="0"/>
          <w:spacing w:val="0"/>
          <w:kern w:val="0"/>
          <w:position w:val="0"/>
          <w:sz w:val="28"/>
          <w:szCs w:val="28"/>
          <w:lang w:val="uk-UA"/>
        </w:rPr>
        <w:t>торії (без фізкультурно-спортивних споруд);</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lastRenderedPageBreak/>
        <w:t>в умовах реконструкції сільських населених пунктів, завершення забудови і благоустрою їх громадських центрів необхідно передбачати улаштування окремих скверів або парку у складі культурного комплексу на території громадського центру.</w:t>
      </w:r>
    </w:p>
    <w:p w:rsidR="00C7242E" w:rsidRPr="00EE1C46" w:rsidRDefault="00C7242E" w:rsidP="00D26624">
      <w:pPr>
        <w:ind w:left="142" w:right="112" w:firstLine="720"/>
        <w:jc w:val="both"/>
        <w:rPr>
          <w:sz w:val="28"/>
          <w:szCs w:val="28"/>
          <w:lang w:val="uk-UA"/>
        </w:rPr>
      </w:pPr>
    </w:p>
    <w:p w:rsidR="00DF050F" w:rsidRPr="00EE1C46" w:rsidRDefault="00DF050F" w:rsidP="00D26624">
      <w:pPr>
        <w:ind w:left="142" w:right="112" w:firstLine="720"/>
        <w:jc w:val="both"/>
        <w:rPr>
          <w:sz w:val="28"/>
          <w:szCs w:val="28"/>
          <w:lang w:val="uk-UA"/>
        </w:rPr>
      </w:pPr>
      <w:r w:rsidRPr="00EE1C46">
        <w:rPr>
          <w:sz w:val="28"/>
          <w:szCs w:val="28"/>
          <w:lang w:val="uk-UA"/>
        </w:rPr>
        <w:t>Таким чином, проектним рішенням передбачається розміщення насту</w:t>
      </w:r>
      <w:r w:rsidRPr="00EE1C46">
        <w:rPr>
          <w:sz w:val="28"/>
          <w:szCs w:val="28"/>
          <w:lang w:val="uk-UA"/>
        </w:rPr>
        <w:t>п</w:t>
      </w:r>
      <w:r w:rsidRPr="00EE1C46">
        <w:rPr>
          <w:sz w:val="28"/>
          <w:szCs w:val="28"/>
          <w:lang w:val="uk-UA"/>
        </w:rPr>
        <w:t>них зони короткочасного відпочинку:</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 xml:space="preserve">територія скверу площею </w:t>
      </w:r>
      <w:smartTag w:uri="urn:schemas-microsoft-com:office:smarttags" w:element="metricconverter">
        <w:smartTagPr>
          <w:attr w:name="ProductID" w:val="3 м"/>
        </w:smartTagPr>
        <w:r w:rsidRPr="00EE1C46">
          <w:rPr>
            <w:b w:val="0"/>
            <w:bCs w:val="0"/>
            <w:spacing w:val="0"/>
            <w:kern w:val="0"/>
            <w:position w:val="0"/>
            <w:sz w:val="28"/>
            <w:szCs w:val="28"/>
            <w:lang w:val="uk-UA"/>
          </w:rPr>
          <w:t>2,4 га</w:t>
        </w:r>
      </w:smartTag>
      <w:r w:rsidRPr="00EE1C46">
        <w:rPr>
          <w:b w:val="0"/>
          <w:bCs w:val="0"/>
          <w:spacing w:val="0"/>
          <w:kern w:val="0"/>
          <w:position w:val="0"/>
          <w:sz w:val="28"/>
          <w:szCs w:val="28"/>
          <w:lang w:val="uk-UA"/>
        </w:rPr>
        <w:t>, яка розміщена в громадському центрі села поруч із сільським будинком культури, озеленення якої потребує часткового впорядкування;</w:t>
      </w:r>
    </w:p>
    <w:p w:rsidR="00DF050F" w:rsidRPr="00EE1C46" w:rsidRDefault="00DF050F" w:rsidP="0048632F">
      <w:pPr>
        <w:pStyle w:val="affb"/>
        <w:widowControl/>
        <w:numPr>
          <w:ilvl w:val="0"/>
          <w:numId w:val="31"/>
        </w:numPr>
        <w:ind w:right="112"/>
        <w:jc w:val="both"/>
        <w:rPr>
          <w:b w:val="0"/>
          <w:bCs w:val="0"/>
          <w:spacing w:val="0"/>
          <w:kern w:val="0"/>
          <w:position w:val="0"/>
          <w:sz w:val="28"/>
          <w:szCs w:val="28"/>
          <w:lang w:val="uk-UA"/>
        </w:rPr>
      </w:pPr>
      <w:r w:rsidRPr="00EE1C46">
        <w:rPr>
          <w:b w:val="0"/>
          <w:bCs w:val="0"/>
          <w:spacing w:val="0"/>
          <w:kern w:val="0"/>
          <w:position w:val="0"/>
          <w:sz w:val="28"/>
          <w:szCs w:val="28"/>
          <w:lang w:val="uk-UA"/>
        </w:rPr>
        <w:t>створення рекреаційної зони відпочинку на північно-східній околиці села вз</w:t>
      </w:r>
      <w:r w:rsidR="00030A09" w:rsidRPr="00EE1C46">
        <w:rPr>
          <w:b w:val="0"/>
          <w:bCs w:val="0"/>
          <w:spacing w:val="0"/>
          <w:kern w:val="0"/>
          <w:position w:val="0"/>
          <w:sz w:val="28"/>
          <w:szCs w:val="28"/>
          <w:lang w:val="uk-UA"/>
        </w:rPr>
        <w:t xml:space="preserve">довж берега річки Хорол площею </w:t>
      </w:r>
      <w:smartTag w:uri="urn:schemas-microsoft-com:office:smarttags" w:element="metricconverter">
        <w:smartTagPr>
          <w:attr w:name="ProductID" w:val="3 м"/>
        </w:smartTagPr>
        <w:r w:rsidR="00030A09" w:rsidRPr="00EE1C46">
          <w:rPr>
            <w:b w:val="0"/>
            <w:bCs w:val="0"/>
            <w:spacing w:val="0"/>
            <w:kern w:val="0"/>
            <w:position w:val="0"/>
            <w:sz w:val="28"/>
            <w:szCs w:val="28"/>
            <w:lang w:val="uk-UA"/>
          </w:rPr>
          <w:t>7,9</w:t>
        </w:r>
        <w:r w:rsidRPr="00EE1C46">
          <w:rPr>
            <w:b w:val="0"/>
            <w:bCs w:val="0"/>
            <w:spacing w:val="0"/>
            <w:kern w:val="0"/>
            <w:position w:val="0"/>
            <w:sz w:val="28"/>
            <w:szCs w:val="28"/>
            <w:lang w:val="uk-UA"/>
          </w:rPr>
          <w:t xml:space="preserve"> га</w:t>
        </w:r>
      </w:smartTag>
      <w:r w:rsidRPr="00EE1C46">
        <w:rPr>
          <w:b w:val="0"/>
          <w:bCs w:val="0"/>
          <w:spacing w:val="0"/>
          <w:kern w:val="0"/>
          <w:position w:val="0"/>
          <w:sz w:val="28"/>
          <w:szCs w:val="28"/>
          <w:lang w:val="uk-UA"/>
        </w:rPr>
        <w:t>, яка потребує озеленення.</w:t>
      </w:r>
    </w:p>
    <w:p w:rsidR="00DF050F" w:rsidRPr="00EE1C46" w:rsidRDefault="00DF050F" w:rsidP="00D26624">
      <w:pPr>
        <w:ind w:left="142" w:right="112" w:firstLine="720"/>
        <w:jc w:val="both"/>
        <w:rPr>
          <w:sz w:val="28"/>
          <w:szCs w:val="28"/>
          <w:lang w:val="uk-UA"/>
        </w:rPr>
      </w:pPr>
      <w:r w:rsidRPr="00EE1C46">
        <w:rPr>
          <w:sz w:val="28"/>
          <w:szCs w:val="28"/>
          <w:lang w:val="uk-UA"/>
        </w:rPr>
        <w:t>Підсумовуючи вищевикладене, проектні рішення відносно системи зел</w:t>
      </w:r>
      <w:r w:rsidRPr="00EE1C46">
        <w:rPr>
          <w:sz w:val="28"/>
          <w:szCs w:val="28"/>
          <w:lang w:val="uk-UA"/>
        </w:rPr>
        <w:t>е</w:t>
      </w:r>
      <w:r w:rsidRPr="00EE1C46">
        <w:rPr>
          <w:sz w:val="28"/>
          <w:szCs w:val="28"/>
          <w:lang w:val="uk-UA"/>
        </w:rPr>
        <w:t>них насаджень села Гаркушинці характеризуються наступними показниками:</w:t>
      </w:r>
    </w:p>
    <w:p w:rsidR="00DF050F" w:rsidRPr="00EE1C46" w:rsidRDefault="00DF050F" w:rsidP="00D26624">
      <w:pPr>
        <w:ind w:left="142" w:right="112" w:firstLine="720"/>
        <w:jc w:val="right"/>
        <w:rPr>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5"/>
        <w:gridCol w:w="2392"/>
        <w:gridCol w:w="2392"/>
      </w:tblGrid>
      <w:tr w:rsidR="00DF050F" w:rsidRPr="00EE1C46" w:rsidTr="00EE4943">
        <w:tc>
          <w:tcPr>
            <w:tcW w:w="959"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 з/п</w:t>
            </w:r>
          </w:p>
        </w:tc>
        <w:tc>
          <w:tcPr>
            <w:tcW w:w="3825"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Вид території зелених н</w:t>
            </w:r>
            <w:r w:rsidRPr="00EE1C46">
              <w:rPr>
                <w:sz w:val="28"/>
                <w:szCs w:val="28"/>
                <w:lang w:val="uk-UA"/>
              </w:rPr>
              <w:t>а</w:t>
            </w:r>
            <w:r w:rsidRPr="00EE1C46">
              <w:rPr>
                <w:sz w:val="28"/>
                <w:szCs w:val="28"/>
                <w:lang w:val="uk-UA"/>
              </w:rPr>
              <w:t>саджень</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Одиниця вим</w:t>
            </w:r>
            <w:r w:rsidRPr="00EE1C46">
              <w:rPr>
                <w:sz w:val="28"/>
                <w:szCs w:val="28"/>
                <w:lang w:val="uk-UA"/>
              </w:rPr>
              <w:t>і</w:t>
            </w:r>
            <w:r w:rsidRPr="00EE1C46">
              <w:rPr>
                <w:sz w:val="28"/>
                <w:szCs w:val="28"/>
                <w:lang w:val="uk-UA"/>
              </w:rPr>
              <w:t xml:space="preserve">ру </w:t>
            </w:r>
            <w:r w:rsidR="003D06B5" w:rsidRPr="00EE1C46">
              <w:rPr>
                <w:sz w:val="28"/>
                <w:szCs w:val="28"/>
                <w:lang w:val="uk-UA"/>
              </w:rPr>
              <w:t>пло</w:t>
            </w:r>
            <w:r w:rsidR="003D06B5">
              <w:rPr>
                <w:sz w:val="28"/>
                <w:szCs w:val="28"/>
                <w:lang w:val="uk-UA"/>
              </w:rPr>
              <w:t>щі</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Проектна пл</w:t>
            </w:r>
            <w:r w:rsidRPr="00EE1C46">
              <w:rPr>
                <w:sz w:val="28"/>
                <w:szCs w:val="28"/>
                <w:lang w:val="uk-UA"/>
              </w:rPr>
              <w:t>о</w:t>
            </w:r>
            <w:r w:rsidRPr="00EE1C46">
              <w:rPr>
                <w:sz w:val="28"/>
                <w:szCs w:val="28"/>
                <w:lang w:val="uk-UA"/>
              </w:rPr>
              <w:t>ща зелених н</w:t>
            </w:r>
            <w:r w:rsidRPr="00EE1C46">
              <w:rPr>
                <w:sz w:val="28"/>
                <w:szCs w:val="28"/>
                <w:lang w:val="uk-UA"/>
              </w:rPr>
              <w:t>а</w:t>
            </w:r>
            <w:r w:rsidRPr="00EE1C46">
              <w:rPr>
                <w:sz w:val="28"/>
                <w:szCs w:val="28"/>
                <w:lang w:val="uk-UA"/>
              </w:rPr>
              <w:t>саджень</w:t>
            </w:r>
          </w:p>
        </w:tc>
      </w:tr>
      <w:tr w:rsidR="00DF050F" w:rsidRPr="00EE1C46" w:rsidTr="00EE4943">
        <w:tc>
          <w:tcPr>
            <w:tcW w:w="959"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1</w:t>
            </w:r>
          </w:p>
        </w:tc>
        <w:tc>
          <w:tcPr>
            <w:tcW w:w="3825"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Загального користування (на території парку, скверу, бульварів)</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га</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33,8</w:t>
            </w:r>
          </w:p>
        </w:tc>
      </w:tr>
      <w:tr w:rsidR="00DF050F" w:rsidRPr="00EE1C46" w:rsidTr="00EE4943">
        <w:tc>
          <w:tcPr>
            <w:tcW w:w="959"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2</w:t>
            </w:r>
          </w:p>
        </w:tc>
        <w:tc>
          <w:tcPr>
            <w:tcW w:w="3825"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Обмеженого користування (на територіях безсадибної житлової забудови, виро</w:t>
            </w:r>
            <w:r w:rsidRPr="00EE1C46">
              <w:rPr>
                <w:sz w:val="28"/>
                <w:szCs w:val="28"/>
                <w:lang w:val="uk-UA"/>
              </w:rPr>
              <w:t>б</w:t>
            </w:r>
            <w:r w:rsidRPr="00EE1C46">
              <w:rPr>
                <w:sz w:val="28"/>
                <w:szCs w:val="28"/>
                <w:lang w:val="uk-UA"/>
              </w:rPr>
              <w:t>ничої зони, ділянок установ громадського призначення, приквартирних і присади</w:t>
            </w:r>
            <w:r w:rsidRPr="00EE1C46">
              <w:rPr>
                <w:sz w:val="28"/>
                <w:szCs w:val="28"/>
                <w:lang w:val="uk-UA"/>
              </w:rPr>
              <w:t>б</w:t>
            </w:r>
            <w:r w:rsidRPr="00EE1C46">
              <w:rPr>
                <w:sz w:val="28"/>
                <w:szCs w:val="28"/>
                <w:lang w:val="uk-UA"/>
              </w:rPr>
              <w:t>них  ділянок)</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га</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1,5</w:t>
            </w:r>
          </w:p>
        </w:tc>
      </w:tr>
      <w:tr w:rsidR="00DF050F" w:rsidRPr="00EE1C46" w:rsidTr="00EE4943">
        <w:tc>
          <w:tcPr>
            <w:tcW w:w="959"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3</w:t>
            </w:r>
          </w:p>
        </w:tc>
        <w:tc>
          <w:tcPr>
            <w:tcW w:w="3825"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Спеціального призначення (санітарно-захисні, мелі</w:t>
            </w:r>
            <w:r w:rsidRPr="00EE1C46">
              <w:rPr>
                <w:sz w:val="28"/>
                <w:szCs w:val="28"/>
                <w:lang w:val="uk-UA"/>
              </w:rPr>
              <w:t>о</w:t>
            </w:r>
            <w:r w:rsidRPr="00EE1C46">
              <w:rPr>
                <w:sz w:val="28"/>
                <w:szCs w:val="28"/>
                <w:lang w:val="uk-UA"/>
              </w:rPr>
              <w:t>ративні)</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га</w:t>
            </w:r>
          </w:p>
        </w:tc>
        <w:tc>
          <w:tcPr>
            <w:tcW w:w="2392" w:type="dxa"/>
          </w:tcPr>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center"/>
              <w:rPr>
                <w:sz w:val="28"/>
                <w:szCs w:val="28"/>
                <w:lang w:val="uk-UA"/>
              </w:rPr>
            </w:pPr>
            <w:r w:rsidRPr="00EE1C46">
              <w:rPr>
                <w:sz w:val="28"/>
                <w:szCs w:val="28"/>
                <w:lang w:val="uk-UA"/>
              </w:rPr>
              <w:t>57,1</w:t>
            </w:r>
          </w:p>
        </w:tc>
      </w:tr>
    </w:tbl>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rPr>
          <w:sz w:val="20"/>
          <w:szCs w:val="20"/>
          <w:lang w:val="uk-UA"/>
        </w:rPr>
      </w:pP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b/>
          <w:bCs/>
          <w:sz w:val="28"/>
          <w:szCs w:val="28"/>
          <w:lang w:val="uk-UA"/>
        </w:rPr>
      </w:pPr>
      <w:r w:rsidRPr="00EE1C46">
        <w:rPr>
          <w:b/>
          <w:bCs/>
          <w:sz w:val="28"/>
          <w:szCs w:val="28"/>
          <w:lang w:val="uk-UA"/>
        </w:rPr>
        <w:t>5.2. Благоустрій території</w:t>
      </w:r>
    </w:p>
    <w:p w:rsidR="00DF050F" w:rsidRPr="00EE1C46" w:rsidRDefault="00DF050F" w:rsidP="00D26624">
      <w:pPr>
        <w:ind w:left="142" w:right="112" w:firstLine="720"/>
        <w:jc w:val="both"/>
        <w:rPr>
          <w:sz w:val="28"/>
          <w:szCs w:val="28"/>
          <w:lang w:val="uk-UA"/>
        </w:rPr>
      </w:pPr>
    </w:p>
    <w:p w:rsidR="00DF050F" w:rsidRPr="00EE1C46" w:rsidRDefault="00DF050F" w:rsidP="00D26624">
      <w:pPr>
        <w:ind w:left="142" w:right="112" w:firstLine="720"/>
        <w:jc w:val="both"/>
        <w:rPr>
          <w:sz w:val="28"/>
          <w:szCs w:val="28"/>
          <w:lang w:val="uk-UA"/>
        </w:rPr>
      </w:pPr>
      <w:r w:rsidRPr="00EE1C46">
        <w:rPr>
          <w:sz w:val="28"/>
          <w:szCs w:val="28"/>
          <w:lang w:val="uk-UA"/>
        </w:rPr>
        <w:t>Зовнішній благоустрій передбачає комплекс заходів з ландшафтної, арт</w:t>
      </w:r>
      <w:r w:rsidRPr="00EE1C46">
        <w:rPr>
          <w:sz w:val="28"/>
          <w:szCs w:val="28"/>
          <w:lang w:val="uk-UA"/>
        </w:rPr>
        <w:t>е</w:t>
      </w:r>
      <w:r w:rsidRPr="00EE1C46">
        <w:rPr>
          <w:sz w:val="28"/>
          <w:szCs w:val="28"/>
          <w:lang w:val="uk-UA"/>
        </w:rPr>
        <w:t>ктурно-просторової та естетичної організації території населеного пункту, що забезпечують комфортні умови для праці, побуту й відпочинку жителів, які включають в себе вирішення та розміщення малих архітектурних форм, форм</w:t>
      </w:r>
      <w:r w:rsidRPr="00EE1C46">
        <w:rPr>
          <w:sz w:val="28"/>
          <w:szCs w:val="28"/>
          <w:lang w:val="uk-UA"/>
        </w:rPr>
        <w:t>у</w:t>
      </w:r>
      <w:r w:rsidRPr="00EE1C46">
        <w:rPr>
          <w:sz w:val="28"/>
          <w:szCs w:val="28"/>
          <w:lang w:val="uk-UA"/>
        </w:rPr>
        <w:t>вання системи зелених насаджень (у тому числі декоративне озеленення й кві</w:t>
      </w:r>
      <w:r w:rsidRPr="00EE1C46">
        <w:rPr>
          <w:sz w:val="28"/>
          <w:szCs w:val="28"/>
          <w:lang w:val="uk-UA"/>
        </w:rPr>
        <w:t>т</w:t>
      </w:r>
      <w:r w:rsidRPr="00EE1C46">
        <w:rPr>
          <w:sz w:val="28"/>
          <w:szCs w:val="28"/>
          <w:lang w:val="uk-UA"/>
        </w:rPr>
        <w:t>кове оформлення, геопластику рельєфу - брукування майданів і майданчиків, улаштування підпірних стінок, сходів, пандусів, створення штучного рельєфу) та інше.</w:t>
      </w:r>
    </w:p>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ab/>
        <w:t>Державними будівельними нормами передбачено, що розміщення всіх елементів візуально-просторової інформації повинно бути підпорядковане об'ємно-просторовому вирішенню забудови з урахуванням масштабності й а</w:t>
      </w:r>
      <w:r w:rsidRPr="00EE1C46">
        <w:rPr>
          <w:sz w:val="28"/>
          <w:szCs w:val="28"/>
          <w:lang w:val="uk-UA"/>
        </w:rPr>
        <w:t>р</w:t>
      </w:r>
      <w:r w:rsidRPr="00EE1C46">
        <w:rPr>
          <w:sz w:val="28"/>
          <w:szCs w:val="28"/>
          <w:lang w:val="uk-UA"/>
        </w:rPr>
        <w:lastRenderedPageBreak/>
        <w:t>хітектурно-художньої композиції та здійснюватися за межами червоних ліній або бокової видимості вулиці.</w:t>
      </w:r>
    </w:p>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ab/>
        <w:t>Місця відпочинку для відвідувачів громадських закладів передбачаються на рекреаційних майданчиках перед входами  в будів</w:t>
      </w:r>
      <w:r w:rsidR="008C4538" w:rsidRPr="00EE1C46">
        <w:rPr>
          <w:sz w:val="28"/>
          <w:szCs w:val="28"/>
          <w:lang w:val="uk-UA"/>
        </w:rPr>
        <w:t>л</w:t>
      </w:r>
      <w:r w:rsidRPr="00EE1C46">
        <w:rPr>
          <w:sz w:val="28"/>
          <w:szCs w:val="28"/>
          <w:lang w:val="uk-UA"/>
        </w:rPr>
        <w:t>ю або у сквері, що ро</w:t>
      </w:r>
      <w:r w:rsidRPr="00EE1C46">
        <w:rPr>
          <w:sz w:val="28"/>
          <w:szCs w:val="28"/>
          <w:lang w:val="uk-UA"/>
        </w:rPr>
        <w:t>з</w:t>
      </w:r>
      <w:r w:rsidRPr="00EE1C46">
        <w:rPr>
          <w:sz w:val="28"/>
          <w:szCs w:val="28"/>
          <w:lang w:val="uk-UA"/>
        </w:rPr>
        <w:t xml:space="preserve">міщується в межах </w:t>
      </w:r>
      <w:r w:rsidR="008C4538" w:rsidRPr="00EE1C46">
        <w:rPr>
          <w:sz w:val="28"/>
          <w:szCs w:val="28"/>
          <w:lang w:val="uk-UA"/>
        </w:rPr>
        <w:t>громадського центру</w:t>
      </w:r>
      <w:r w:rsidRPr="00EE1C46">
        <w:rPr>
          <w:sz w:val="28"/>
          <w:szCs w:val="28"/>
          <w:lang w:val="uk-UA"/>
        </w:rPr>
        <w:t>. Орієнтовний розмір майданчиків ві</w:t>
      </w:r>
      <w:r w:rsidRPr="00EE1C46">
        <w:rPr>
          <w:sz w:val="28"/>
          <w:szCs w:val="28"/>
          <w:lang w:val="uk-UA"/>
        </w:rPr>
        <w:t>д</w:t>
      </w:r>
      <w:r w:rsidRPr="00EE1C46">
        <w:rPr>
          <w:sz w:val="28"/>
          <w:szCs w:val="28"/>
          <w:lang w:val="uk-UA"/>
        </w:rPr>
        <w:t>починку - 30-50 кв.м.</w:t>
      </w:r>
    </w:p>
    <w:p w:rsidR="00DF050F" w:rsidRPr="00EE1C46" w:rsidRDefault="00DF050F" w:rsidP="00D2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12"/>
        <w:jc w:val="both"/>
        <w:rPr>
          <w:sz w:val="28"/>
          <w:szCs w:val="28"/>
          <w:lang w:val="uk-UA"/>
        </w:rPr>
      </w:pPr>
      <w:r w:rsidRPr="00EE1C46">
        <w:rPr>
          <w:sz w:val="28"/>
          <w:szCs w:val="28"/>
          <w:lang w:val="uk-UA"/>
        </w:rPr>
        <w:tab/>
        <w:t>Зовнішній благоустрій ділянок садибної забудови включає у себе вла</w:t>
      </w:r>
      <w:r w:rsidRPr="00EE1C46">
        <w:rPr>
          <w:sz w:val="28"/>
          <w:szCs w:val="28"/>
          <w:lang w:val="uk-UA"/>
        </w:rPr>
        <w:t>ш</w:t>
      </w:r>
      <w:r w:rsidRPr="00EE1C46">
        <w:rPr>
          <w:sz w:val="28"/>
          <w:szCs w:val="28"/>
          <w:lang w:val="uk-UA"/>
        </w:rPr>
        <w:t>тування огорож, проїздів, доріжок, майданчиків відпочинку, дитячих і госп</w:t>
      </w:r>
      <w:r w:rsidRPr="00EE1C46">
        <w:rPr>
          <w:sz w:val="28"/>
          <w:szCs w:val="28"/>
          <w:lang w:val="uk-UA"/>
        </w:rPr>
        <w:t>о</w:t>
      </w:r>
      <w:r w:rsidRPr="00EE1C46">
        <w:rPr>
          <w:sz w:val="28"/>
          <w:szCs w:val="28"/>
          <w:lang w:val="uk-UA"/>
        </w:rPr>
        <w:t>дарських майданчиків, декоративне озеленення та квіткове оформлення. Воно здійснюється господарями садиб у відповідності із загальними архітектурно-планувальними й санітарно-гігієнічними вимогами.</w:t>
      </w:r>
    </w:p>
    <w:p w:rsidR="00DF050F" w:rsidRPr="00EE1C46" w:rsidRDefault="00DF050F" w:rsidP="00D26624">
      <w:pPr>
        <w:ind w:left="142" w:right="112"/>
        <w:jc w:val="both"/>
        <w:rPr>
          <w:sz w:val="28"/>
          <w:szCs w:val="28"/>
          <w:lang w:val="uk-UA"/>
        </w:rPr>
      </w:pPr>
      <w:r w:rsidRPr="00EE1C46">
        <w:rPr>
          <w:sz w:val="28"/>
          <w:szCs w:val="28"/>
          <w:lang w:val="uk-UA"/>
        </w:rPr>
        <w:tab/>
        <w:t xml:space="preserve">При в'їзді в сільський населений пункт установлюється </w:t>
      </w:r>
      <w:r w:rsidR="003D06B5" w:rsidRPr="00EE1C46">
        <w:rPr>
          <w:sz w:val="28"/>
          <w:szCs w:val="28"/>
          <w:lang w:val="uk-UA"/>
        </w:rPr>
        <w:t>дорожній</w:t>
      </w:r>
      <w:r w:rsidRPr="00EE1C46">
        <w:rPr>
          <w:sz w:val="28"/>
          <w:szCs w:val="28"/>
          <w:lang w:val="uk-UA"/>
        </w:rPr>
        <w:t xml:space="preserve"> знак із назвою цього населеного пункту.   В'їзний знак установлюється на відстані не менше </w:t>
      </w:r>
      <w:smartTag w:uri="urn:schemas-microsoft-com:office:smarttags" w:element="metricconverter">
        <w:smartTagPr>
          <w:attr w:name="ProductID" w:val="3 м"/>
        </w:smartTagPr>
        <w:r w:rsidRPr="00EE1C46">
          <w:rPr>
            <w:sz w:val="28"/>
            <w:szCs w:val="28"/>
            <w:lang w:val="uk-UA"/>
          </w:rPr>
          <w:t>3 м</w:t>
        </w:r>
      </w:smartTag>
      <w:r w:rsidRPr="00EE1C46">
        <w:rPr>
          <w:sz w:val="28"/>
          <w:szCs w:val="28"/>
          <w:lang w:val="uk-UA"/>
        </w:rPr>
        <w:t xml:space="preserve"> від краю обочини дороги на розширенні або за кюветом на прид</w:t>
      </w:r>
      <w:r w:rsidRPr="00EE1C46">
        <w:rPr>
          <w:sz w:val="28"/>
          <w:szCs w:val="28"/>
          <w:lang w:val="uk-UA"/>
        </w:rPr>
        <w:t>о</w:t>
      </w:r>
      <w:r w:rsidRPr="00EE1C46">
        <w:rPr>
          <w:sz w:val="28"/>
          <w:szCs w:val="28"/>
          <w:lang w:val="uk-UA"/>
        </w:rPr>
        <w:t>рожній смузі. При установці декоративного знаку влаштовується майданчик розміром 10 х 15 кв.м із плиточним брукуванням, лавками та квітником.</w:t>
      </w:r>
    </w:p>
    <w:p w:rsidR="00DF050F" w:rsidRPr="00EE1C46" w:rsidRDefault="00DF050F" w:rsidP="00D26624">
      <w:pPr>
        <w:ind w:left="142" w:right="112"/>
        <w:jc w:val="both"/>
        <w:rPr>
          <w:sz w:val="28"/>
          <w:szCs w:val="28"/>
          <w:lang w:val="uk-UA"/>
        </w:rPr>
      </w:pPr>
      <w:r w:rsidRPr="00EE1C46">
        <w:rPr>
          <w:sz w:val="28"/>
          <w:szCs w:val="28"/>
          <w:lang w:val="uk-UA"/>
        </w:rPr>
        <w:tab/>
        <w:t>Державні будів</w:t>
      </w:r>
      <w:r w:rsidR="008C4538" w:rsidRPr="00EE1C46">
        <w:rPr>
          <w:sz w:val="28"/>
          <w:szCs w:val="28"/>
          <w:lang w:val="uk-UA"/>
        </w:rPr>
        <w:t>ельні норми передбачають, що на</w:t>
      </w:r>
      <w:r w:rsidRPr="00EE1C46">
        <w:rPr>
          <w:sz w:val="28"/>
          <w:szCs w:val="28"/>
          <w:lang w:val="uk-UA"/>
        </w:rPr>
        <w:t xml:space="preserve"> автобусних зупинках у сільських населених пунктах споруджуються автопавільйони напівзакритого типу з майданчиком для відпо</w:t>
      </w:r>
      <w:r w:rsidR="008C4538" w:rsidRPr="00EE1C46">
        <w:rPr>
          <w:sz w:val="28"/>
          <w:szCs w:val="28"/>
          <w:lang w:val="uk-UA"/>
        </w:rPr>
        <w:t>чинку</w:t>
      </w:r>
      <w:r w:rsidRPr="00EE1C46">
        <w:rPr>
          <w:sz w:val="28"/>
          <w:szCs w:val="28"/>
          <w:lang w:val="uk-UA"/>
        </w:rPr>
        <w:t>, на якому розміщуються 2-3 лавки, урна для сміття.</w:t>
      </w:r>
    </w:p>
    <w:p w:rsidR="00DF050F" w:rsidRPr="00EE1C46" w:rsidRDefault="00DF050F" w:rsidP="00D26624">
      <w:pPr>
        <w:ind w:left="142" w:right="112"/>
        <w:jc w:val="both"/>
        <w:rPr>
          <w:b/>
          <w:bCs/>
          <w:sz w:val="28"/>
          <w:szCs w:val="28"/>
          <w:lang w:val="uk-UA"/>
        </w:rPr>
      </w:pPr>
      <w:r w:rsidRPr="00EE1C46">
        <w:rPr>
          <w:sz w:val="28"/>
          <w:szCs w:val="28"/>
          <w:lang w:val="uk-UA"/>
        </w:rPr>
        <w:tab/>
        <w:t>Проектним рішенням передбачається облаштування 4-х</w:t>
      </w:r>
      <w:r w:rsidR="008C4538" w:rsidRPr="00EE1C46">
        <w:rPr>
          <w:sz w:val="28"/>
          <w:szCs w:val="28"/>
          <w:lang w:val="uk-UA"/>
        </w:rPr>
        <w:t xml:space="preserve"> нових</w:t>
      </w:r>
      <w:r w:rsidRPr="00EE1C46">
        <w:rPr>
          <w:sz w:val="28"/>
          <w:szCs w:val="28"/>
          <w:lang w:val="uk-UA"/>
        </w:rPr>
        <w:t xml:space="preserve"> автобусн</w:t>
      </w:r>
      <w:r w:rsidR="008C4538" w:rsidRPr="00EE1C46">
        <w:rPr>
          <w:sz w:val="28"/>
          <w:szCs w:val="28"/>
          <w:lang w:val="uk-UA"/>
        </w:rPr>
        <w:t xml:space="preserve">их зупинок(на даний час облаштовано 2 </w:t>
      </w:r>
      <w:r w:rsidR="003D06B5" w:rsidRPr="00EE1C46">
        <w:rPr>
          <w:sz w:val="28"/>
          <w:szCs w:val="28"/>
          <w:lang w:val="uk-UA"/>
        </w:rPr>
        <w:t>зупинки</w:t>
      </w:r>
      <w:r w:rsidR="008C4538" w:rsidRPr="00EE1C46">
        <w:rPr>
          <w:sz w:val="28"/>
          <w:szCs w:val="28"/>
          <w:lang w:val="uk-UA"/>
        </w:rPr>
        <w:t>)</w:t>
      </w:r>
      <w:r w:rsidRPr="00EE1C46">
        <w:rPr>
          <w:sz w:val="28"/>
          <w:szCs w:val="28"/>
          <w:lang w:val="uk-UA"/>
        </w:rPr>
        <w:t>.</w:t>
      </w:r>
    </w:p>
    <w:p w:rsidR="00DF050F" w:rsidRPr="00EE1C46" w:rsidRDefault="00DF050F" w:rsidP="00D26624">
      <w:pPr>
        <w:ind w:left="142" w:right="112"/>
        <w:jc w:val="both"/>
        <w:rPr>
          <w:b/>
          <w:bCs/>
          <w:sz w:val="28"/>
          <w:szCs w:val="28"/>
          <w:lang w:val="uk-UA"/>
        </w:rPr>
      </w:pPr>
    </w:p>
    <w:p w:rsidR="00DF050F" w:rsidRPr="00EE1C46" w:rsidRDefault="00DF050F" w:rsidP="00D26624">
      <w:pPr>
        <w:ind w:left="142" w:right="112"/>
        <w:jc w:val="both"/>
        <w:rPr>
          <w:b/>
          <w:bCs/>
          <w:sz w:val="28"/>
          <w:szCs w:val="28"/>
          <w:lang w:val="uk-UA"/>
        </w:rPr>
      </w:pPr>
      <w:r w:rsidRPr="00EE1C46">
        <w:rPr>
          <w:b/>
          <w:bCs/>
          <w:sz w:val="28"/>
          <w:szCs w:val="28"/>
          <w:lang w:val="uk-UA"/>
        </w:rPr>
        <w:t>6. Пропозиції щодо охорони навколишнього природного середовища</w:t>
      </w:r>
    </w:p>
    <w:p w:rsidR="00DF050F" w:rsidRPr="00EE1C46" w:rsidRDefault="00DF050F" w:rsidP="00D26624">
      <w:pPr>
        <w:ind w:left="142" w:right="112"/>
        <w:jc w:val="both"/>
        <w:rPr>
          <w:sz w:val="28"/>
          <w:szCs w:val="28"/>
          <w:lang w:val="uk-UA"/>
        </w:rPr>
      </w:pPr>
    </w:p>
    <w:p w:rsidR="00DF050F" w:rsidRPr="00EE1C46" w:rsidRDefault="00DF050F" w:rsidP="00D26624">
      <w:pPr>
        <w:ind w:left="142" w:right="112"/>
        <w:jc w:val="both"/>
        <w:rPr>
          <w:sz w:val="28"/>
          <w:szCs w:val="28"/>
          <w:lang w:val="uk-UA"/>
        </w:rPr>
      </w:pPr>
      <w:r w:rsidRPr="00EE1C46">
        <w:rPr>
          <w:sz w:val="28"/>
          <w:szCs w:val="28"/>
          <w:lang w:val="uk-UA"/>
        </w:rPr>
        <w:tab/>
        <w:t>Відповідно до існуючих умов село Гаркушинці відноситься до територій з помірним потенціалом забруднення атмосферного повітря та менш сприятл</w:t>
      </w:r>
      <w:r w:rsidRPr="00EE1C46">
        <w:rPr>
          <w:sz w:val="28"/>
          <w:szCs w:val="28"/>
          <w:lang w:val="uk-UA"/>
        </w:rPr>
        <w:t>и</w:t>
      </w:r>
      <w:r w:rsidRPr="00EE1C46">
        <w:rPr>
          <w:sz w:val="28"/>
          <w:szCs w:val="28"/>
          <w:lang w:val="uk-UA"/>
        </w:rPr>
        <w:t>вими умовами розсіювання промислових викидів.</w:t>
      </w:r>
    </w:p>
    <w:p w:rsidR="00DF050F" w:rsidRPr="00EE1C46" w:rsidRDefault="00DF050F" w:rsidP="00D26624">
      <w:pPr>
        <w:ind w:left="142" w:right="112"/>
        <w:jc w:val="both"/>
        <w:rPr>
          <w:sz w:val="28"/>
          <w:szCs w:val="28"/>
          <w:lang w:val="uk-UA"/>
        </w:rPr>
      </w:pPr>
      <w:r w:rsidRPr="00EE1C46">
        <w:rPr>
          <w:sz w:val="28"/>
          <w:szCs w:val="28"/>
          <w:lang w:val="uk-UA"/>
        </w:rPr>
        <w:tab/>
        <w:t>В той же час, необхідно зазначити про ряд істотних суб'єктивних факторів, які потенційно можуть істотно ускладнити існуючий стан навколишнього пр</w:t>
      </w:r>
      <w:r w:rsidRPr="00EE1C46">
        <w:rPr>
          <w:sz w:val="28"/>
          <w:szCs w:val="28"/>
          <w:lang w:val="uk-UA"/>
        </w:rPr>
        <w:t>и</w:t>
      </w:r>
      <w:r w:rsidRPr="00EE1C46">
        <w:rPr>
          <w:sz w:val="28"/>
          <w:szCs w:val="28"/>
          <w:lang w:val="uk-UA"/>
        </w:rPr>
        <w:t>родного середовища.</w:t>
      </w:r>
    </w:p>
    <w:p w:rsidR="00DF050F" w:rsidRPr="00EE1C46" w:rsidRDefault="00DF050F" w:rsidP="00D26624">
      <w:pPr>
        <w:ind w:left="142" w:right="112"/>
        <w:jc w:val="both"/>
        <w:rPr>
          <w:sz w:val="28"/>
          <w:szCs w:val="28"/>
          <w:lang w:val="uk-UA"/>
        </w:rPr>
      </w:pPr>
      <w:r w:rsidRPr="00EE1C46">
        <w:rPr>
          <w:sz w:val="28"/>
          <w:szCs w:val="28"/>
          <w:lang w:val="uk-UA"/>
        </w:rPr>
        <w:tab/>
        <w:t>Так, діючим Генеральним планом міста Миргорода, яке безпосередньо межує із селом Гаркушинці, передбачено винесення на південно-західні окол</w:t>
      </w:r>
      <w:r w:rsidRPr="00EE1C46">
        <w:rPr>
          <w:sz w:val="28"/>
          <w:szCs w:val="28"/>
          <w:lang w:val="uk-UA"/>
        </w:rPr>
        <w:t>и</w:t>
      </w:r>
      <w:r w:rsidRPr="00EE1C46">
        <w:rPr>
          <w:sz w:val="28"/>
          <w:szCs w:val="28"/>
          <w:lang w:val="uk-UA"/>
        </w:rPr>
        <w:t>ці міста Миргород, і відповідно на північно-східні околиці села Гаркушинці ц</w:t>
      </w:r>
      <w:r w:rsidRPr="00EE1C46">
        <w:rPr>
          <w:sz w:val="28"/>
          <w:szCs w:val="28"/>
          <w:lang w:val="uk-UA"/>
        </w:rPr>
        <w:t>і</w:t>
      </w:r>
      <w:r w:rsidRPr="00EE1C46">
        <w:rPr>
          <w:sz w:val="28"/>
          <w:szCs w:val="28"/>
          <w:lang w:val="uk-UA"/>
        </w:rPr>
        <w:t xml:space="preserve">лого ряду підприємств, які </w:t>
      </w:r>
      <w:r w:rsidR="003D06B5" w:rsidRPr="00EE1C46">
        <w:rPr>
          <w:sz w:val="28"/>
          <w:szCs w:val="28"/>
          <w:lang w:val="uk-UA"/>
        </w:rPr>
        <w:t>можуть</w:t>
      </w:r>
      <w:r w:rsidRPr="00EE1C46">
        <w:rPr>
          <w:sz w:val="28"/>
          <w:szCs w:val="28"/>
          <w:lang w:val="uk-UA"/>
        </w:rPr>
        <w:t xml:space="preserve"> негативно впливати на стан навколишнього природного середовища села Гаркушинці, а саме:</w:t>
      </w:r>
    </w:p>
    <w:p w:rsidR="00DF050F" w:rsidRPr="00EE1C46" w:rsidRDefault="00DF050F" w:rsidP="00403AB4">
      <w:pPr>
        <w:numPr>
          <w:ilvl w:val="0"/>
          <w:numId w:val="32"/>
        </w:numPr>
        <w:ind w:right="112"/>
        <w:jc w:val="both"/>
        <w:rPr>
          <w:sz w:val="28"/>
          <w:szCs w:val="28"/>
          <w:lang w:val="uk-UA"/>
        </w:rPr>
      </w:pPr>
      <w:r w:rsidRPr="00EE1C46">
        <w:rPr>
          <w:sz w:val="28"/>
          <w:szCs w:val="28"/>
          <w:lang w:val="uk-UA"/>
        </w:rPr>
        <w:t>винесення з підприємства Миргородський м’ясокомбінат забійного цеху в промислову зону в р-ні вул. Хорольська і віднесення його до підприємства 5 класу шкідливості;</w:t>
      </w:r>
    </w:p>
    <w:p w:rsidR="00DF050F" w:rsidRPr="00EE1C46" w:rsidRDefault="00DF050F" w:rsidP="00403AB4">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 xml:space="preserve">винесення асфальтобетонного виробництва з центральної частини міста з території ПрАТ </w:t>
      </w:r>
      <w:r w:rsidR="0052214C" w:rsidRPr="00EE1C46">
        <w:rPr>
          <w:rFonts w:ascii="Times New Roman" w:hAnsi="Times New Roman" w:cs="Times New Roman"/>
          <w:sz w:val="28"/>
          <w:szCs w:val="28"/>
          <w:lang w:val="uk-UA"/>
        </w:rPr>
        <w:t>«Миргородсервісшляхбуд»</w:t>
      </w:r>
      <w:r w:rsidRPr="00EE1C46">
        <w:rPr>
          <w:rFonts w:ascii="Times New Roman" w:hAnsi="Times New Roman" w:cs="Times New Roman"/>
          <w:sz w:val="28"/>
          <w:szCs w:val="28"/>
          <w:lang w:val="uk-UA"/>
        </w:rPr>
        <w:t xml:space="preserve"> вул.Ш</w:t>
      </w:r>
      <w:r w:rsidR="0052214C" w:rsidRPr="00EE1C46">
        <w:rPr>
          <w:rFonts w:ascii="Times New Roman" w:hAnsi="Times New Roman" w:cs="Times New Roman"/>
          <w:sz w:val="28"/>
          <w:szCs w:val="28"/>
          <w:lang w:val="uk-UA"/>
        </w:rPr>
        <w:t>ляховиків,2 та з території ТОВ «Асфальтобетонний завод»</w:t>
      </w:r>
      <w:r w:rsidRPr="00EE1C46">
        <w:rPr>
          <w:rFonts w:ascii="Times New Roman" w:hAnsi="Times New Roman" w:cs="Times New Roman"/>
          <w:sz w:val="28"/>
          <w:szCs w:val="28"/>
          <w:lang w:val="uk-UA"/>
        </w:rPr>
        <w:t xml:space="preserve"> по вул. Раскової в промислову зону в р-ні вул. Хорольська, з дотриманням нормативних параметрів санітарно-захисних зон;</w:t>
      </w:r>
    </w:p>
    <w:p w:rsidR="00DF050F" w:rsidRPr="00EE1C46" w:rsidRDefault="00DF050F" w:rsidP="00403AB4">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lastRenderedPageBreak/>
        <w:t>розширення очисних споруд міста Миргород, які роз</w:t>
      </w:r>
      <w:r w:rsidR="008F1E8D" w:rsidRPr="00EE1C46">
        <w:rPr>
          <w:rFonts w:ascii="Times New Roman" w:hAnsi="Times New Roman" w:cs="Times New Roman"/>
          <w:sz w:val="28"/>
          <w:szCs w:val="28"/>
          <w:lang w:val="uk-UA"/>
        </w:rPr>
        <w:t>міщені на південно-західній</w:t>
      </w:r>
      <w:r w:rsidRPr="00EE1C46">
        <w:rPr>
          <w:rFonts w:ascii="Times New Roman" w:hAnsi="Times New Roman" w:cs="Times New Roman"/>
          <w:sz w:val="28"/>
          <w:szCs w:val="28"/>
          <w:lang w:val="uk-UA"/>
        </w:rPr>
        <w:t xml:space="preserve"> околиці міста Миргород в напрямку північно-східних околиць села Гаркушинці.</w:t>
      </w:r>
    </w:p>
    <w:p w:rsidR="0004233E"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r>
      <w:r w:rsidR="0004233E" w:rsidRPr="00EE1C46">
        <w:rPr>
          <w:rFonts w:ascii="Times New Roman" w:hAnsi="Times New Roman" w:cs="Times New Roman"/>
          <w:sz w:val="28"/>
          <w:szCs w:val="28"/>
          <w:lang w:val="uk-UA"/>
        </w:rPr>
        <w:t>Відповідно до офіційно-оприлюдненої інформації, відсутні фактори, які б накладали на територію села Гаркушинці площі санітарно-захисних зон від вказаних підприємств, за виключенням очисних споруд міста Миргород.</w:t>
      </w:r>
    </w:p>
    <w:p w:rsidR="00DF050F" w:rsidRPr="00EE1C46" w:rsidRDefault="0004233E"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r>
      <w:r w:rsidR="00DF050F" w:rsidRPr="00EE1C46">
        <w:rPr>
          <w:rFonts w:ascii="Times New Roman" w:hAnsi="Times New Roman" w:cs="Times New Roman"/>
          <w:sz w:val="28"/>
          <w:szCs w:val="28"/>
          <w:lang w:val="uk-UA"/>
        </w:rPr>
        <w:t>Додатково необхідно зазначити, що основний вклад в забруднення атм</w:t>
      </w:r>
      <w:r w:rsidR="00DF050F" w:rsidRPr="00EE1C46">
        <w:rPr>
          <w:rFonts w:ascii="Times New Roman" w:hAnsi="Times New Roman" w:cs="Times New Roman"/>
          <w:sz w:val="28"/>
          <w:szCs w:val="28"/>
          <w:lang w:val="uk-UA"/>
        </w:rPr>
        <w:t>о</w:t>
      </w:r>
      <w:r w:rsidR="00DF050F" w:rsidRPr="00EE1C46">
        <w:rPr>
          <w:rFonts w:ascii="Times New Roman" w:hAnsi="Times New Roman" w:cs="Times New Roman"/>
          <w:sz w:val="28"/>
          <w:szCs w:val="28"/>
          <w:lang w:val="uk-UA"/>
        </w:rPr>
        <w:t>сфери села вносить автотранспорт.</w:t>
      </w:r>
    </w:p>
    <w:p w:rsidR="00DF050F"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Стан поверхневих вод обумовлений якістю промислових, комунальних та побутових стоків поселення міста Миргород, яке знаходиться вище за течією річки Хорол, яка протікає на північній околиці села. Одночасно, з метою захи</w:t>
      </w:r>
      <w:r w:rsidRPr="00EE1C46">
        <w:rPr>
          <w:rFonts w:ascii="Times New Roman" w:hAnsi="Times New Roman" w:cs="Times New Roman"/>
          <w:sz w:val="28"/>
          <w:szCs w:val="28"/>
          <w:lang w:val="uk-UA"/>
        </w:rPr>
        <w:t>с</w:t>
      </w:r>
      <w:r w:rsidRPr="00EE1C46">
        <w:rPr>
          <w:rFonts w:ascii="Times New Roman" w:hAnsi="Times New Roman" w:cs="Times New Roman"/>
          <w:sz w:val="28"/>
          <w:szCs w:val="28"/>
          <w:lang w:val="uk-UA"/>
        </w:rPr>
        <w:t>ту поверхневих вод проектним рішенням передбачена організація водоохоро</w:t>
      </w:r>
      <w:r w:rsidRPr="00EE1C46">
        <w:rPr>
          <w:rFonts w:ascii="Times New Roman" w:hAnsi="Times New Roman" w:cs="Times New Roman"/>
          <w:sz w:val="28"/>
          <w:szCs w:val="28"/>
          <w:lang w:val="uk-UA"/>
        </w:rPr>
        <w:t>н</w:t>
      </w:r>
      <w:r w:rsidRPr="00EE1C46">
        <w:rPr>
          <w:rFonts w:ascii="Times New Roman" w:hAnsi="Times New Roman" w:cs="Times New Roman"/>
          <w:sz w:val="28"/>
          <w:szCs w:val="28"/>
          <w:lang w:val="uk-UA"/>
        </w:rPr>
        <w:t>них зон.</w:t>
      </w:r>
    </w:p>
    <w:p w:rsidR="00DF050F"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Враховуючи існуючий стан ведення сільського господарства, грунти с</w:t>
      </w:r>
      <w:r w:rsidRPr="00EE1C46">
        <w:rPr>
          <w:rFonts w:ascii="Times New Roman" w:hAnsi="Times New Roman" w:cs="Times New Roman"/>
          <w:sz w:val="28"/>
          <w:szCs w:val="28"/>
          <w:lang w:val="uk-UA"/>
        </w:rPr>
        <w:t>е</w:t>
      </w:r>
      <w:r w:rsidRPr="00EE1C46">
        <w:rPr>
          <w:rFonts w:ascii="Times New Roman" w:hAnsi="Times New Roman" w:cs="Times New Roman"/>
          <w:sz w:val="28"/>
          <w:szCs w:val="28"/>
          <w:lang w:val="uk-UA"/>
        </w:rPr>
        <w:t>ла зазнають механічного, хімічного та бактеріологічного забруднення. Атмо</w:t>
      </w:r>
      <w:r w:rsidRPr="00EE1C46">
        <w:rPr>
          <w:rFonts w:ascii="Times New Roman" w:hAnsi="Times New Roman" w:cs="Times New Roman"/>
          <w:sz w:val="28"/>
          <w:szCs w:val="28"/>
          <w:lang w:val="uk-UA"/>
        </w:rPr>
        <w:t>с</w:t>
      </w:r>
      <w:r w:rsidRPr="00EE1C46">
        <w:rPr>
          <w:rFonts w:ascii="Times New Roman" w:hAnsi="Times New Roman" w:cs="Times New Roman"/>
          <w:sz w:val="28"/>
          <w:szCs w:val="28"/>
          <w:lang w:val="uk-UA"/>
        </w:rPr>
        <w:t>ферне забруднення може бути одним із джерел забруднення ґрунтів.</w:t>
      </w:r>
    </w:p>
    <w:p w:rsidR="00DF050F"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Також необхідно врахувати, що на території села відсутні промислові п</w:t>
      </w:r>
      <w:r w:rsidRPr="00EE1C46">
        <w:rPr>
          <w:rFonts w:ascii="Times New Roman" w:hAnsi="Times New Roman" w:cs="Times New Roman"/>
          <w:sz w:val="28"/>
          <w:szCs w:val="28"/>
          <w:lang w:val="uk-UA"/>
        </w:rPr>
        <w:t>і</w:t>
      </w:r>
      <w:r w:rsidRPr="00EE1C46">
        <w:rPr>
          <w:rFonts w:ascii="Times New Roman" w:hAnsi="Times New Roman" w:cs="Times New Roman"/>
          <w:sz w:val="28"/>
          <w:szCs w:val="28"/>
          <w:lang w:val="uk-UA"/>
        </w:rPr>
        <w:t>дприємства, що мають шкідливі викиди у навколишнє середовище.</w:t>
      </w:r>
    </w:p>
    <w:p w:rsidR="00DF050F"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Відносно електромагнітного забруднення, необхідно враховувати його від трансформаторних підстанцій, який розповсюджується в межах технічного відводу території об’єкту.</w:t>
      </w:r>
    </w:p>
    <w:p w:rsidR="00DF050F" w:rsidRPr="00EE1C46" w:rsidRDefault="00DF050F" w:rsidP="00D2662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t>При врахуванні пропозицій щодо охорони навколишнього природного середовища необхідно враховувати діючі планувальні обмеження, зокрема:</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прибережні смуги;</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санітарно-захисні зони від сільськогосподарських об’єктів, об’єктів комун</w:t>
      </w:r>
      <w:r w:rsidRPr="00EE1C46">
        <w:rPr>
          <w:rFonts w:ascii="Times New Roman" w:hAnsi="Times New Roman" w:cs="Times New Roman"/>
          <w:sz w:val="28"/>
          <w:szCs w:val="28"/>
          <w:lang w:val="uk-UA"/>
        </w:rPr>
        <w:t>а</w:t>
      </w:r>
      <w:r w:rsidRPr="00EE1C46">
        <w:rPr>
          <w:rFonts w:ascii="Times New Roman" w:hAnsi="Times New Roman" w:cs="Times New Roman"/>
          <w:sz w:val="28"/>
          <w:szCs w:val="28"/>
          <w:lang w:val="uk-UA"/>
        </w:rPr>
        <w:t>льного призначення, природоохоронних об’єктів.</w:t>
      </w:r>
    </w:p>
    <w:p w:rsidR="00332ED1" w:rsidRPr="00EE1C46" w:rsidRDefault="00403AB4" w:rsidP="00403AB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r>
    </w:p>
    <w:p w:rsidR="00DF050F" w:rsidRPr="00EE1C46" w:rsidRDefault="00332ED1" w:rsidP="00403AB4">
      <w:pPr>
        <w:pStyle w:val="HTML"/>
        <w:ind w:left="142"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ab/>
      </w:r>
      <w:r w:rsidR="00DF050F" w:rsidRPr="00EE1C46">
        <w:rPr>
          <w:rFonts w:ascii="Times New Roman" w:hAnsi="Times New Roman" w:cs="Times New Roman"/>
          <w:sz w:val="28"/>
          <w:szCs w:val="28"/>
          <w:lang w:val="uk-UA"/>
        </w:rPr>
        <w:t>З метою забезпечення належних санітарно-гігієнічних умов на території села, а також для покращення існуючого стану навколишнього природного с</w:t>
      </w:r>
      <w:r w:rsidR="00DF050F" w:rsidRPr="00EE1C46">
        <w:rPr>
          <w:rFonts w:ascii="Times New Roman" w:hAnsi="Times New Roman" w:cs="Times New Roman"/>
          <w:sz w:val="28"/>
          <w:szCs w:val="28"/>
          <w:lang w:val="uk-UA"/>
        </w:rPr>
        <w:t>е</w:t>
      </w:r>
      <w:r w:rsidR="00DF050F" w:rsidRPr="00EE1C46">
        <w:rPr>
          <w:rFonts w:ascii="Times New Roman" w:hAnsi="Times New Roman" w:cs="Times New Roman"/>
          <w:sz w:val="28"/>
          <w:szCs w:val="28"/>
          <w:lang w:val="uk-UA"/>
        </w:rPr>
        <w:t>редовища, проектними рішеннями пропонується наступне:</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структуризацію виробничої зони - винесення за межі сельбищної зони вир</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бничих будівель підприємства 1-3 класу шкідливості, пов'язаних з тимчас</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вим зберіганням і переробкою зернових культур, які розташовані в центр</w:t>
      </w:r>
      <w:r w:rsidRPr="00EE1C46">
        <w:rPr>
          <w:rFonts w:ascii="Times New Roman" w:hAnsi="Times New Roman" w:cs="Times New Roman"/>
          <w:sz w:val="28"/>
          <w:szCs w:val="28"/>
          <w:lang w:val="uk-UA"/>
        </w:rPr>
        <w:t>а</w:t>
      </w:r>
      <w:r w:rsidRPr="00EE1C46">
        <w:rPr>
          <w:rFonts w:ascii="Times New Roman" w:hAnsi="Times New Roman" w:cs="Times New Roman"/>
          <w:sz w:val="28"/>
          <w:szCs w:val="28"/>
          <w:lang w:val="uk-UA"/>
        </w:rPr>
        <w:t>льній частині села поблизу його громадського центру в кварталі, обмежен</w:t>
      </w:r>
      <w:r w:rsidRPr="00EE1C46">
        <w:rPr>
          <w:rFonts w:ascii="Times New Roman" w:hAnsi="Times New Roman" w:cs="Times New Roman"/>
          <w:sz w:val="28"/>
          <w:szCs w:val="28"/>
          <w:lang w:val="uk-UA"/>
        </w:rPr>
        <w:t>о</w:t>
      </w:r>
      <w:r w:rsidRPr="00EE1C46">
        <w:rPr>
          <w:rFonts w:ascii="Times New Roman" w:hAnsi="Times New Roman" w:cs="Times New Roman"/>
          <w:sz w:val="28"/>
          <w:szCs w:val="28"/>
          <w:lang w:val="uk-UA"/>
        </w:rPr>
        <w:t>му вулицями Центральною та Вишневою). Дане проектне рішення дасть можливість зменшити розміри санітарно-захисної зони від даного підприє</w:t>
      </w:r>
      <w:r w:rsidRPr="00EE1C46">
        <w:rPr>
          <w:rFonts w:ascii="Times New Roman" w:hAnsi="Times New Roman" w:cs="Times New Roman"/>
          <w:sz w:val="28"/>
          <w:szCs w:val="28"/>
          <w:lang w:val="uk-UA"/>
        </w:rPr>
        <w:t>м</w:t>
      </w:r>
      <w:r w:rsidRPr="00EE1C46">
        <w:rPr>
          <w:rFonts w:ascii="Times New Roman" w:hAnsi="Times New Roman" w:cs="Times New Roman"/>
          <w:sz w:val="28"/>
          <w:szCs w:val="28"/>
          <w:lang w:val="uk-UA"/>
        </w:rPr>
        <w:t>ства в центральній частині села;</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створення рекреаційної зони вздовж берега річки Хорол на південно-західній околиці села;</w:t>
      </w:r>
    </w:p>
    <w:p w:rsidR="00467691" w:rsidRPr="00EE1C46" w:rsidRDefault="00467691" w:rsidP="00467691">
      <w:pPr>
        <w:pStyle w:val="affb"/>
        <w:widowControl/>
        <w:numPr>
          <w:ilvl w:val="0"/>
          <w:numId w:val="32"/>
        </w:numPr>
        <w:ind w:right="112"/>
        <w:jc w:val="both"/>
        <w:rPr>
          <w:b w:val="0"/>
          <w:bCs w:val="0"/>
          <w:spacing w:val="0"/>
          <w:kern w:val="0"/>
          <w:position w:val="0"/>
          <w:sz w:val="28"/>
          <w:szCs w:val="28"/>
          <w:lang w:val="uk-UA"/>
        </w:rPr>
      </w:pPr>
      <w:r>
        <w:rPr>
          <w:b w:val="0"/>
          <w:bCs w:val="0"/>
          <w:spacing w:val="0"/>
          <w:kern w:val="0"/>
          <w:position w:val="0"/>
          <w:sz w:val="28"/>
          <w:szCs w:val="28"/>
          <w:lang w:val="uk-UA"/>
        </w:rPr>
        <w:t>розчистка та поглиблення існуючого русла річки Хорол, яка проходить вздовж північної околиці населеного пункту. Після здійснення даного зах</w:t>
      </w:r>
      <w:r>
        <w:rPr>
          <w:b w:val="0"/>
          <w:bCs w:val="0"/>
          <w:spacing w:val="0"/>
          <w:kern w:val="0"/>
          <w:position w:val="0"/>
          <w:sz w:val="28"/>
          <w:szCs w:val="28"/>
          <w:lang w:val="uk-UA"/>
        </w:rPr>
        <w:t>о</w:t>
      </w:r>
      <w:r>
        <w:rPr>
          <w:b w:val="0"/>
          <w:bCs w:val="0"/>
          <w:spacing w:val="0"/>
          <w:kern w:val="0"/>
          <w:position w:val="0"/>
          <w:sz w:val="28"/>
          <w:szCs w:val="28"/>
          <w:lang w:val="uk-UA"/>
        </w:rPr>
        <w:t>ду, а також аналізу оцінки його впливу на рівень грунтових вод в північній частині населеного пункту, розглянути можливість відносно подальшого в</w:t>
      </w:r>
      <w:r>
        <w:rPr>
          <w:b w:val="0"/>
          <w:bCs w:val="0"/>
          <w:spacing w:val="0"/>
          <w:kern w:val="0"/>
          <w:position w:val="0"/>
          <w:sz w:val="28"/>
          <w:szCs w:val="28"/>
          <w:lang w:val="uk-UA"/>
        </w:rPr>
        <w:t>и</w:t>
      </w:r>
      <w:r>
        <w:rPr>
          <w:b w:val="0"/>
          <w:bCs w:val="0"/>
          <w:spacing w:val="0"/>
          <w:kern w:val="0"/>
          <w:position w:val="0"/>
          <w:sz w:val="28"/>
          <w:szCs w:val="28"/>
          <w:lang w:val="uk-UA"/>
        </w:rPr>
        <w:t>користання заболочених територій з метою використання їх під громадські території;</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lastRenderedPageBreak/>
        <w:t>запровадження комбінованої системи санітарної очистки села від твердих побутових відходів у вигляді планово-квартальної з використанням конте</w:t>
      </w:r>
      <w:r w:rsidRPr="00EE1C46">
        <w:rPr>
          <w:rFonts w:ascii="Times New Roman" w:hAnsi="Times New Roman" w:cs="Times New Roman"/>
          <w:sz w:val="28"/>
          <w:szCs w:val="28"/>
          <w:lang w:val="uk-UA"/>
        </w:rPr>
        <w:t>й</w:t>
      </w:r>
      <w:r w:rsidRPr="00EE1C46">
        <w:rPr>
          <w:rFonts w:ascii="Times New Roman" w:hAnsi="Times New Roman" w:cs="Times New Roman"/>
          <w:sz w:val="28"/>
          <w:szCs w:val="28"/>
          <w:lang w:val="uk-UA"/>
        </w:rPr>
        <w:t>нерів для роздільного збирання твердих побутових відходів;</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забезпечення заходів із озеленення спецпризначення в межах проектних р</w:t>
      </w:r>
      <w:r w:rsidRPr="00EE1C46">
        <w:rPr>
          <w:rFonts w:ascii="Times New Roman" w:hAnsi="Times New Roman" w:cs="Times New Roman"/>
          <w:sz w:val="28"/>
          <w:szCs w:val="28"/>
          <w:lang w:val="uk-UA"/>
        </w:rPr>
        <w:t>і</w:t>
      </w:r>
      <w:r w:rsidRPr="00EE1C46">
        <w:rPr>
          <w:rFonts w:ascii="Times New Roman" w:hAnsi="Times New Roman" w:cs="Times New Roman"/>
          <w:sz w:val="28"/>
          <w:szCs w:val="28"/>
          <w:lang w:val="uk-UA"/>
        </w:rPr>
        <w:t>шень відносно організації нового кладовища, санітарно-захисних зон, а т</w:t>
      </w:r>
      <w:r w:rsidRPr="00EE1C46">
        <w:rPr>
          <w:rFonts w:ascii="Times New Roman" w:hAnsi="Times New Roman" w:cs="Times New Roman"/>
          <w:sz w:val="28"/>
          <w:szCs w:val="28"/>
          <w:lang w:val="uk-UA"/>
        </w:rPr>
        <w:t>а</w:t>
      </w:r>
      <w:r w:rsidRPr="00EE1C46">
        <w:rPr>
          <w:rFonts w:ascii="Times New Roman" w:hAnsi="Times New Roman" w:cs="Times New Roman"/>
          <w:sz w:val="28"/>
          <w:szCs w:val="28"/>
          <w:lang w:val="uk-UA"/>
        </w:rPr>
        <w:t>кож рекреаційної зони;</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створення елементів відкритої(наземної) водозбірної та водовідводної си</w:t>
      </w:r>
      <w:r w:rsidRPr="00EE1C46">
        <w:rPr>
          <w:rFonts w:ascii="Times New Roman" w:hAnsi="Times New Roman" w:cs="Times New Roman"/>
          <w:sz w:val="28"/>
          <w:szCs w:val="28"/>
          <w:lang w:val="uk-UA"/>
        </w:rPr>
        <w:t>с</w:t>
      </w:r>
      <w:r w:rsidRPr="00EE1C46">
        <w:rPr>
          <w:rFonts w:ascii="Times New Roman" w:hAnsi="Times New Roman" w:cs="Times New Roman"/>
          <w:sz w:val="28"/>
          <w:szCs w:val="28"/>
          <w:lang w:val="uk-UA"/>
        </w:rPr>
        <w:t>теми;</w:t>
      </w:r>
    </w:p>
    <w:p w:rsidR="00DF050F" w:rsidRPr="00EE1C46" w:rsidRDefault="00DF050F"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озеленення</w:t>
      </w:r>
      <w:r w:rsidR="00332ED1" w:rsidRPr="00EE1C46">
        <w:rPr>
          <w:rFonts w:ascii="Times New Roman" w:hAnsi="Times New Roman" w:cs="Times New Roman"/>
          <w:sz w:val="28"/>
          <w:szCs w:val="28"/>
          <w:lang w:val="uk-UA"/>
        </w:rPr>
        <w:t xml:space="preserve"> внутр</w:t>
      </w:r>
      <w:r w:rsidR="003D06B5">
        <w:rPr>
          <w:rFonts w:ascii="Times New Roman" w:hAnsi="Times New Roman" w:cs="Times New Roman"/>
          <w:sz w:val="28"/>
          <w:szCs w:val="28"/>
          <w:lang w:val="uk-UA"/>
        </w:rPr>
        <w:t>і</w:t>
      </w:r>
      <w:r w:rsidR="00332ED1" w:rsidRPr="00EE1C46">
        <w:rPr>
          <w:rFonts w:ascii="Times New Roman" w:hAnsi="Times New Roman" w:cs="Times New Roman"/>
          <w:sz w:val="28"/>
          <w:szCs w:val="28"/>
          <w:lang w:val="uk-UA"/>
        </w:rPr>
        <w:t>шньоквартальних територій та територій спецпризначе</w:t>
      </w:r>
      <w:r w:rsidR="00332ED1" w:rsidRPr="00EE1C46">
        <w:rPr>
          <w:rFonts w:ascii="Times New Roman" w:hAnsi="Times New Roman" w:cs="Times New Roman"/>
          <w:sz w:val="28"/>
          <w:szCs w:val="28"/>
          <w:lang w:val="uk-UA"/>
        </w:rPr>
        <w:t>н</w:t>
      </w:r>
      <w:r w:rsidR="00332ED1" w:rsidRPr="00EE1C46">
        <w:rPr>
          <w:rFonts w:ascii="Times New Roman" w:hAnsi="Times New Roman" w:cs="Times New Roman"/>
          <w:sz w:val="28"/>
          <w:szCs w:val="28"/>
          <w:lang w:val="uk-UA"/>
        </w:rPr>
        <w:t>ня;</w:t>
      </w:r>
    </w:p>
    <w:p w:rsidR="00332ED1" w:rsidRPr="00EE1C46" w:rsidRDefault="00332ED1" w:rsidP="0048632F">
      <w:pPr>
        <w:pStyle w:val="HTML"/>
        <w:numPr>
          <w:ilvl w:val="0"/>
          <w:numId w:val="32"/>
        </w:numPr>
        <w:ind w:right="112"/>
        <w:jc w:val="both"/>
        <w:rPr>
          <w:rFonts w:ascii="Times New Roman" w:hAnsi="Times New Roman" w:cs="Times New Roman"/>
          <w:sz w:val="28"/>
          <w:szCs w:val="28"/>
          <w:lang w:val="uk-UA"/>
        </w:rPr>
      </w:pPr>
      <w:r w:rsidRPr="00EE1C46">
        <w:rPr>
          <w:rFonts w:ascii="Times New Roman" w:hAnsi="Times New Roman" w:cs="Times New Roman"/>
          <w:sz w:val="28"/>
          <w:szCs w:val="28"/>
          <w:lang w:val="uk-UA"/>
        </w:rPr>
        <w:t>запровадження регулярного санітарного контролю стану навколишнього с</w:t>
      </w:r>
      <w:r w:rsidRPr="00EE1C46">
        <w:rPr>
          <w:rFonts w:ascii="Times New Roman" w:hAnsi="Times New Roman" w:cs="Times New Roman"/>
          <w:sz w:val="28"/>
          <w:szCs w:val="28"/>
          <w:lang w:val="uk-UA"/>
        </w:rPr>
        <w:t>е</w:t>
      </w:r>
      <w:r w:rsidRPr="00EE1C46">
        <w:rPr>
          <w:rFonts w:ascii="Times New Roman" w:hAnsi="Times New Roman" w:cs="Times New Roman"/>
          <w:sz w:val="28"/>
          <w:szCs w:val="28"/>
          <w:lang w:val="uk-UA"/>
        </w:rPr>
        <w:t>редовища.</w:t>
      </w:r>
    </w:p>
    <w:p w:rsidR="00DF050F" w:rsidRPr="00EE1C46" w:rsidRDefault="00DF050F" w:rsidP="0052214C">
      <w:pPr>
        <w:ind w:left="142" w:right="113" w:firstLine="720"/>
        <w:jc w:val="both"/>
        <w:rPr>
          <w:sz w:val="28"/>
          <w:szCs w:val="28"/>
          <w:lang w:val="uk-UA"/>
        </w:rPr>
      </w:pPr>
      <w:r w:rsidRPr="00EE1C46">
        <w:rPr>
          <w:sz w:val="28"/>
          <w:szCs w:val="28"/>
          <w:lang w:val="uk-UA"/>
        </w:rPr>
        <w:t xml:space="preserve">Застосування в якості проектних рішень ряду заходів у вигляді </w:t>
      </w:r>
      <w:r w:rsidR="00332ED1" w:rsidRPr="00EE1C46">
        <w:rPr>
          <w:sz w:val="28"/>
          <w:szCs w:val="28"/>
          <w:lang w:val="uk-UA"/>
        </w:rPr>
        <w:t>озелене</w:t>
      </w:r>
      <w:r w:rsidR="00332ED1" w:rsidRPr="00EE1C46">
        <w:rPr>
          <w:sz w:val="28"/>
          <w:szCs w:val="28"/>
          <w:lang w:val="uk-UA"/>
        </w:rPr>
        <w:t>н</w:t>
      </w:r>
      <w:r w:rsidR="00332ED1" w:rsidRPr="00EE1C46">
        <w:rPr>
          <w:sz w:val="28"/>
          <w:szCs w:val="28"/>
          <w:lang w:val="uk-UA"/>
        </w:rPr>
        <w:t>ня</w:t>
      </w:r>
      <w:r w:rsidRPr="00EE1C46">
        <w:rPr>
          <w:sz w:val="28"/>
          <w:szCs w:val="28"/>
          <w:lang w:val="uk-UA"/>
        </w:rPr>
        <w:t xml:space="preserve"> обгрунтовується тим фактором, що зелені насадження мають меліоративне, водоохоронне і вітрозахисне значення. </w:t>
      </w:r>
    </w:p>
    <w:p w:rsidR="00BC1361" w:rsidRPr="00EE1C46" w:rsidRDefault="00030A09" w:rsidP="00BC1361">
      <w:pPr>
        <w:pStyle w:val="1"/>
        <w:pageBreakBefore/>
        <w:rPr>
          <w:rFonts w:ascii="Times New Roman" w:hAnsi="Times New Roman"/>
          <w:sz w:val="28"/>
          <w:szCs w:val="28"/>
          <w:lang w:val="uk-UA"/>
        </w:rPr>
      </w:pPr>
      <w:r w:rsidRPr="00EE1C46">
        <w:rPr>
          <w:rFonts w:ascii="Times New Roman" w:hAnsi="Times New Roman"/>
          <w:sz w:val="28"/>
          <w:szCs w:val="28"/>
          <w:lang w:val="uk-UA"/>
        </w:rPr>
        <w:lastRenderedPageBreak/>
        <w:t xml:space="preserve">ІІІ </w:t>
      </w:r>
      <w:r w:rsidR="00BC1361" w:rsidRPr="00EE1C46">
        <w:rPr>
          <w:rFonts w:ascii="Times New Roman" w:hAnsi="Times New Roman"/>
          <w:sz w:val="28"/>
          <w:szCs w:val="28"/>
          <w:lang w:val="uk-UA"/>
        </w:rPr>
        <w:t>ОСНОВНІ ТЕХНІКО-ЕКОНОМІЧНІ ПОКАЗНИКИ</w:t>
      </w:r>
    </w:p>
    <w:p w:rsidR="00BC1361" w:rsidRPr="00EE1C46" w:rsidRDefault="00BC1361" w:rsidP="00BC1361">
      <w:pPr>
        <w:ind w:firstLine="709"/>
        <w:rPr>
          <w:sz w:val="28"/>
          <w:szCs w:val="28"/>
          <w:lang w:val="uk-UA"/>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0"/>
        <w:gridCol w:w="4212"/>
        <w:gridCol w:w="10"/>
        <w:gridCol w:w="1687"/>
        <w:gridCol w:w="13"/>
        <w:gridCol w:w="1611"/>
        <w:gridCol w:w="27"/>
        <w:gridCol w:w="1255"/>
        <w:gridCol w:w="16"/>
      </w:tblGrid>
      <w:tr w:rsidR="00BC1361" w:rsidRPr="00EE1C46" w:rsidTr="00030A09">
        <w:trPr>
          <w:trHeight w:val="695"/>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 п/п</w:t>
            </w:r>
          </w:p>
        </w:tc>
        <w:tc>
          <w:tcPr>
            <w:tcW w:w="2157" w:type="pct"/>
            <w:gridSpan w:val="2"/>
          </w:tcPr>
          <w:p w:rsidR="00BC1361" w:rsidRPr="00EE1C46" w:rsidRDefault="00BC1361" w:rsidP="004E4C12">
            <w:pPr>
              <w:jc w:val="center"/>
              <w:rPr>
                <w:b/>
                <w:bCs/>
                <w:sz w:val="28"/>
                <w:szCs w:val="28"/>
                <w:lang w:val="uk-UA"/>
              </w:rPr>
            </w:pPr>
          </w:p>
          <w:p w:rsidR="00BC1361" w:rsidRPr="00EE1C46" w:rsidRDefault="00BC1361" w:rsidP="004E4C12">
            <w:pPr>
              <w:jc w:val="center"/>
              <w:rPr>
                <w:b/>
                <w:bCs/>
                <w:sz w:val="28"/>
                <w:szCs w:val="28"/>
                <w:lang w:val="uk-UA"/>
              </w:rPr>
            </w:pPr>
            <w:r w:rsidRPr="00EE1C46">
              <w:rPr>
                <w:b/>
                <w:bCs/>
                <w:sz w:val="28"/>
                <w:szCs w:val="28"/>
                <w:lang w:val="uk-UA"/>
              </w:rPr>
              <w:t xml:space="preserve">Показники </w:t>
            </w:r>
          </w:p>
          <w:p w:rsidR="00BC1361" w:rsidRPr="00EE1C46" w:rsidRDefault="00BC1361" w:rsidP="004E4C12">
            <w:pPr>
              <w:jc w:val="center"/>
              <w:rPr>
                <w:b/>
                <w:bCs/>
                <w:sz w:val="28"/>
                <w:szCs w:val="28"/>
                <w:lang w:val="uk-UA"/>
              </w:rPr>
            </w:pPr>
          </w:p>
        </w:tc>
        <w:tc>
          <w:tcPr>
            <w:tcW w:w="868" w:type="pct"/>
            <w:gridSpan w:val="2"/>
          </w:tcPr>
          <w:p w:rsidR="00BC1361" w:rsidRPr="00EE1C46" w:rsidRDefault="00BC1361" w:rsidP="004E4C12">
            <w:pPr>
              <w:jc w:val="center"/>
              <w:rPr>
                <w:b/>
                <w:bCs/>
                <w:sz w:val="28"/>
                <w:szCs w:val="28"/>
                <w:lang w:val="uk-UA"/>
              </w:rPr>
            </w:pPr>
            <w:r w:rsidRPr="00EE1C46">
              <w:rPr>
                <w:b/>
                <w:bCs/>
                <w:sz w:val="28"/>
                <w:szCs w:val="28"/>
                <w:lang w:val="uk-UA"/>
              </w:rPr>
              <w:t>Одиниця</w:t>
            </w:r>
          </w:p>
          <w:p w:rsidR="00BC1361" w:rsidRPr="00EE1C46" w:rsidRDefault="00BC1361" w:rsidP="004E4C12">
            <w:pPr>
              <w:jc w:val="center"/>
              <w:rPr>
                <w:b/>
                <w:bCs/>
                <w:sz w:val="28"/>
                <w:szCs w:val="28"/>
                <w:lang w:val="uk-UA"/>
              </w:rPr>
            </w:pPr>
            <w:r w:rsidRPr="00EE1C46">
              <w:rPr>
                <w:b/>
                <w:bCs/>
                <w:sz w:val="28"/>
                <w:szCs w:val="28"/>
                <w:lang w:val="uk-UA"/>
              </w:rPr>
              <w:t xml:space="preserve">виміру </w:t>
            </w:r>
          </w:p>
        </w:tc>
        <w:tc>
          <w:tcPr>
            <w:tcW w:w="837" w:type="pct"/>
            <w:gridSpan w:val="2"/>
          </w:tcPr>
          <w:p w:rsidR="00BC1361" w:rsidRPr="00EE1C46" w:rsidRDefault="00BC1361" w:rsidP="004E4C12">
            <w:pPr>
              <w:jc w:val="center"/>
              <w:rPr>
                <w:b/>
                <w:bCs/>
                <w:sz w:val="28"/>
                <w:szCs w:val="28"/>
                <w:lang w:val="uk-UA"/>
              </w:rPr>
            </w:pPr>
            <w:r w:rsidRPr="00EE1C46">
              <w:rPr>
                <w:b/>
                <w:bCs/>
                <w:sz w:val="28"/>
                <w:szCs w:val="28"/>
                <w:lang w:val="uk-UA"/>
              </w:rPr>
              <w:t xml:space="preserve">Існуючий </w:t>
            </w:r>
          </w:p>
          <w:p w:rsidR="00BC1361" w:rsidRPr="00EE1C46" w:rsidRDefault="00BC1361" w:rsidP="004E4C12">
            <w:pPr>
              <w:jc w:val="center"/>
              <w:rPr>
                <w:b/>
                <w:bCs/>
                <w:sz w:val="28"/>
                <w:szCs w:val="28"/>
                <w:lang w:val="uk-UA"/>
              </w:rPr>
            </w:pPr>
            <w:r w:rsidRPr="00EE1C46">
              <w:rPr>
                <w:b/>
                <w:bCs/>
                <w:sz w:val="28"/>
                <w:szCs w:val="28"/>
                <w:lang w:val="uk-UA"/>
              </w:rPr>
              <w:t xml:space="preserve">стан  </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 xml:space="preserve">Етап 15-20 р. </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1</w:t>
            </w:r>
          </w:p>
        </w:tc>
        <w:tc>
          <w:tcPr>
            <w:tcW w:w="2157" w:type="pct"/>
            <w:gridSpan w:val="2"/>
          </w:tcPr>
          <w:p w:rsidR="00BC1361" w:rsidRPr="00EE1C46" w:rsidRDefault="00BC1361" w:rsidP="004E4C12">
            <w:pPr>
              <w:jc w:val="center"/>
              <w:rPr>
                <w:b/>
                <w:bCs/>
                <w:sz w:val="28"/>
                <w:szCs w:val="28"/>
                <w:lang w:val="uk-UA"/>
              </w:rPr>
            </w:pPr>
            <w:r w:rsidRPr="00EE1C46">
              <w:rPr>
                <w:b/>
                <w:bCs/>
                <w:sz w:val="28"/>
                <w:szCs w:val="28"/>
                <w:lang w:val="uk-UA"/>
              </w:rPr>
              <w:t>2</w:t>
            </w:r>
          </w:p>
        </w:tc>
        <w:tc>
          <w:tcPr>
            <w:tcW w:w="868" w:type="pct"/>
            <w:gridSpan w:val="2"/>
          </w:tcPr>
          <w:p w:rsidR="00BC1361" w:rsidRPr="00EE1C46" w:rsidRDefault="00BC1361" w:rsidP="004E4C12">
            <w:pPr>
              <w:jc w:val="center"/>
              <w:rPr>
                <w:b/>
                <w:bCs/>
                <w:sz w:val="28"/>
                <w:szCs w:val="28"/>
                <w:lang w:val="uk-UA"/>
              </w:rPr>
            </w:pPr>
            <w:r w:rsidRPr="00EE1C46">
              <w:rPr>
                <w:b/>
                <w:bCs/>
                <w:sz w:val="28"/>
                <w:szCs w:val="28"/>
                <w:lang w:val="uk-UA"/>
              </w:rPr>
              <w:t>3</w:t>
            </w:r>
          </w:p>
        </w:tc>
        <w:tc>
          <w:tcPr>
            <w:tcW w:w="837" w:type="pct"/>
            <w:gridSpan w:val="2"/>
          </w:tcPr>
          <w:p w:rsidR="00BC1361" w:rsidRPr="00EE1C46" w:rsidRDefault="00BC1361" w:rsidP="004E4C12">
            <w:pPr>
              <w:jc w:val="center"/>
              <w:rPr>
                <w:b/>
                <w:bCs/>
                <w:sz w:val="28"/>
                <w:szCs w:val="28"/>
                <w:lang w:val="uk-UA"/>
              </w:rPr>
            </w:pPr>
            <w:r w:rsidRPr="00EE1C46">
              <w:rPr>
                <w:b/>
                <w:bCs/>
                <w:sz w:val="28"/>
                <w:szCs w:val="28"/>
                <w:lang w:val="uk-UA"/>
              </w:rPr>
              <w:t>4</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5</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1.</w:t>
            </w: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Населення</w:t>
            </w:r>
          </w:p>
        </w:tc>
        <w:tc>
          <w:tcPr>
            <w:tcW w:w="868" w:type="pct"/>
            <w:gridSpan w:val="2"/>
          </w:tcPr>
          <w:p w:rsidR="00BC1361" w:rsidRPr="00EE1C46" w:rsidRDefault="003D06B5" w:rsidP="004E4C12">
            <w:pPr>
              <w:jc w:val="center"/>
              <w:rPr>
                <w:bCs/>
                <w:sz w:val="28"/>
                <w:szCs w:val="28"/>
                <w:lang w:val="uk-UA"/>
              </w:rPr>
            </w:pPr>
            <w:r>
              <w:rPr>
                <w:bCs/>
                <w:sz w:val="28"/>
                <w:szCs w:val="28"/>
                <w:lang w:val="uk-UA"/>
              </w:rPr>
              <w:t>тис.</w:t>
            </w:r>
            <w:r w:rsidR="00BC1361" w:rsidRPr="00EE1C46">
              <w:rPr>
                <w:bCs/>
                <w:sz w:val="28"/>
                <w:szCs w:val="28"/>
                <w:lang w:val="uk-UA"/>
              </w:rPr>
              <w:t>осіб</w:t>
            </w:r>
          </w:p>
        </w:tc>
        <w:tc>
          <w:tcPr>
            <w:tcW w:w="837" w:type="pct"/>
            <w:gridSpan w:val="2"/>
          </w:tcPr>
          <w:p w:rsidR="00BC1361" w:rsidRPr="00EE1C46" w:rsidRDefault="00691FE4" w:rsidP="004E4C12">
            <w:pPr>
              <w:jc w:val="center"/>
              <w:rPr>
                <w:b/>
                <w:bCs/>
                <w:sz w:val="28"/>
                <w:szCs w:val="28"/>
                <w:lang w:val="uk-UA"/>
              </w:rPr>
            </w:pPr>
            <w:r w:rsidRPr="00EE1C46">
              <w:rPr>
                <w:b/>
                <w:bCs/>
                <w:sz w:val="28"/>
                <w:szCs w:val="28"/>
                <w:lang w:val="uk-UA"/>
              </w:rPr>
              <w:t>1,367</w:t>
            </w:r>
          </w:p>
        </w:tc>
        <w:tc>
          <w:tcPr>
            <w:tcW w:w="648" w:type="pct"/>
            <w:gridSpan w:val="2"/>
          </w:tcPr>
          <w:p w:rsidR="00BC1361" w:rsidRPr="00EE1C46" w:rsidRDefault="00691FE4" w:rsidP="004E4C12">
            <w:pPr>
              <w:jc w:val="center"/>
              <w:rPr>
                <w:b/>
                <w:bCs/>
                <w:sz w:val="28"/>
                <w:szCs w:val="28"/>
                <w:lang w:val="uk-UA"/>
              </w:rPr>
            </w:pPr>
            <w:r w:rsidRPr="00EE1C46">
              <w:rPr>
                <w:b/>
                <w:bCs/>
                <w:sz w:val="28"/>
                <w:szCs w:val="28"/>
                <w:lang w:val="uk-UA"/>
              </w:rPr>
              <w:t>1,367</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2.</w:t>
            </w: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Територія в межах населеного пункту, всього:</w:t>
            </w:r>
          </w:p>
        </w:tc>
        <w:tc>
          <w:tcPr>
            <w:tcW w:w="868" w:type="pct"/>
            <w:gridSpan w:val="2"/>
          </w:tcPr>
          <w:p w:rsidR="00BC1361" w:rsidRPr="00EE1C46" w:rsidRDefault="00BC1361" w:rsidP="004E4C12">
            <w:pPr>
              <w:jc w:val="center"/>
              <w:rPr>
                <w:bCs/>
                <w:sz w:val="28"/>
                <w:szCs w:val="28"/>
                <w:lang w:val="uk-UA"/>
              </w:rPr>
            </w:pPr>
            <w:r w:rsidRPr="00EE1C46">
              <w:rPr>
                <w:bCs/>
                <w:sz w:val="28"/>
                <w:szCs w:val="28"/>
                <w:lang w:val="uk-UA"/>
              </w:rPr>
              <w:t>га</w:t>
            </w: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653,0</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642,7</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Житлової  забудови,  всього , га</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195765" w:rsidP="004E4C12">
            <w:pPr>
              <w:jc w:val="center"/>
              <w:rPr>
                <w:b/>
                <w:bCs/>
                <w:sz w:val="28"/>
                <w:szCs w:val="28"/>
                <w:lang w:val="uk-UA"/>
              </w:rPr>
            </w:pPr>
            <w:r w:rsidRPr="00EE1C46">
              <w:rPr>
                <w:b/>
                <w:bCs/>
                <w:sz w:val="28"/>
                <w:szCs w:val="28"/>
                <w:lang w:val="uk-UA"/>
              </w:rPr>
              <w:t>197,8</w:t>
            </w:r>
          </w:p>
        </w:tc>
        <w:tc>
          <w:tcPr>
            <w:tcW w:w="648" w:type="pct"/>
            <w:gridSpan w:val="2"/>
          </w:tcPr>
          <w:p w:rsidR="00BC1361" w:rsidRPr="00EE1C46" w:rsidRDefault="00195765" w:rsidP="004E4C12">
            <w:pPr>
              <w:jc w:val="center"/>
              <w:rPr>
                <w:b/>
                <w:bCs/>
                <w:sz w:val="28"/>
                <w:szCs w:val="28"/>
                <w:lang w:val="uk-UA"/>
              </w:rPr>
            </w:pPr>
            <w:r w:rsidRPr="00EE1C46">
              <w:rPr>
                <w:b/>
                <w:bCs/>
                <w:sz w:val="28"/>
                <w:szCs w:val="28"/>
                <w:lang w:val="uk-UA"/>
              </w:rPr>
              <w:t>211,7</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садибної , у тому числі</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195765"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195765"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індивідуальна садибна забудова</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194,9</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208,8</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блокована садибна забудова</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953F5D" w:rsidP="00691FE4">
            <w:pPr>
              <w:rPr>
                <w:sz w:val="28"/>
                <w:szCs w:val="28"/>
                <w:lang w:val="uk-UA"/>
              </w:rPr>
            </w:pPr>
            <w:r w:rsidRPr="00EE1C46">
              <w:rPr>
                <w:sz w:val="28"/>
                <w:szCs w:val="28"/>
                <w:lang w:val="uk-UA"/>
              </w:rPr>
              <w:t>багатоквартирної</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953F5D">
            <w:pPr>
              <w:jc w:val="center"/>
              <w:rPr>
                <w:b/>
                <w:bCs/>
                <w:sz w:val="28"/>
                <w:szCs w:val="28"/>
                <w:lang w:val="uk-UA"/>
              </w:rPr>
            </w:pPr>
            <w:r w:rsidRPr="00EE1C46">
              <w:rPr>
                <w:b/>
                <w:bCs/>
                <w:sz w:val="28"/>
                <w:szCs w:val="28"/>
                <w:lang w:val="uk-UA"/>
              </w:rPr>
              <w:t>2,9</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2,9</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Громадської  забудови,  всього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5,5</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5,5</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b/>
                <w:bCs/>
                <w:sz w:val="28"/>
                <w:szCs w:val="28"/>
                <w:lang w:val="uk-UA"/>
              </w:rPr>
              <w:t xml:space="preserve">Виробничі,  всього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Комунальні,  всього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Складські,  всього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109,4</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109,4</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Транспортної  інфраструктури, всього</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га</w:t>
            </w:r>
          </w:p>
        </w:tc>
        <w:tc>
          <w:tcPr>
            <w:tcW w:w="837" w:type="pct"/>
            <w:gridSpan w:val="2"/>
          </w:tcPr>
          <w:p w:rsidR="00BC1361" w:rsidRPr="00EE1C46" w:rsidRDefault="00195765" w:rsidP="004E4C12">
            <w:pPr>
              <w:jc w:val="center"/>
              <w:rPr>
                <w:b/>
                <w:bCs/>
                <w:sz w:val="28"/>
                <w:szCs w:val="28"/>
                <w:lang w:val="uk-UA"/>
              </w:rPr>
            </w:pPr>
            <w:r w:rsidRPr="00EE1C46">
              <w:rPr>
                <w:b/>
                <w:bCs/>
                <w:sz w:val="28"/>
                <w:szCs w:val="28"/>
                <w:lang w:val="uk-UA"/>
              </w:rPr>
              <w:t>59,6</w:t>
            </w:r>
          </w:p>
        </w:tc>
        <w:tc>
          <w:tcPr>
            <w:tcW w:w="648" w:type="pct"/>
            <w:gridSpan w:val="2"/>
          </w:tcPr>
          <w:p w:rsidR="00BC1361" w:rsidRPr="00EE1C46" w:rsidRDefault="00195765" w:rsidP="004E4C12">
            <w:pPr>
              <w:jc w:val="center"/>
              <w:rPr>
                <w:b/>
                <w:bCs/>
                <w:sz w:val="28"/>
                <w:szCs w:val="28"/>
                <w:lang w:val="uk-UA"/>
              </w:rPr>
            </w:pPr>
            <w:r w:rsidRPr="00EE1C46">
              <w:rPr>
                <w:b/>
                <w:bCs/>
                <w:sz w:val="28"/>
                <w:szCs w:val="28"/>
                <w:lang w:val="uk-UA"/>
              </w:rPr>
              <w:t>70,1</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Cs/>
                <w:sz w:val="28"/>
                <w:szCs w:val="28"/>
                <w:lang w:val="uk-UA"/>
              </w:rPr>
            </w:pPr>
            <w:r w:rsidRPr="00EE1C46">
              <w:rPr>
                <w:bCs/>
                <w:sz w:val="28"/>
                <w:szCs w:val="28"/>
                <w:lang w:val="uk-UA"/>
              </w:rPr>
              <w:t>у т.ч. вулично-дорожньої мережі</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195765" w:rsidP="004E4C12">
            <w:pPr>
              <w:jc w:val="center"/>
              <w:rPr>
                <w:b/>
                <w:bCs/>
                <w:sz w:val="28"/>
                <w:szCs w:val="28"/>
                <w:lang w:val="uk-UA"/>
              </w:rPr>
            </w:pPr>
            <w:r w:rsidRPr="00EE1C46">
              <w:rPr>
                <w:b/>
                <w:bCs/>
                <w:sz w:val="28"/>
                <w:szCs w:val="28"/>
                <w:lang w:val="uk-UA"/>
              </w:rPr>
              <w:t>59,6</w:t>
            </w:r>
          </w:p>
        </w:tc>
        <w:tc>
          <w:tcPr>
            <w:tcW w:w="648" w:type="pct"/>
            <w:gridSpan w:val="2"/>
          </w:tcPr>
          <w:p w:rsidR="00BC1361" w:rsidRPr="00EE1C46" w:rsidRDefault="00195765" w:rsidP="004E4C12">
            <w:pPr>
              <w:jc w:val="center"/>
              <w:rPr>
                <w:b/>
                <w:bCs/>
                <w:sz w:val="28"/>
                <w:szCs w:val="28"/>
                <w:lang w:val="uk-UA"/>
              </w:rPr>
            </w:pPr>
            <w:r w:rsidRPr="00EE1C46">
              <w:rPr>
                <w:b/>
                <w:bCs/>
                <w:sz w:val="28"/>
                <w:szCs w:val="28"/>
                <w:lang w:val="uk-UA"/>
              </w:rPr>
              <w:t>70,1</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Cs/>
                <w:sz w:val="28"/>
                <w:szCs w:val="28"/>
                <w:lang w:val="uk-UA"/>
              </w:rPr>
            </w:pPr>
            <w:r w:rsidRPr="00EE1C46">
              <w:rPr>
                <w:bCs/>
                <w:sz w:val="28"/>
                <w:szCs w:val="28"/>
                <w:lang w:val="uk-UA"/>
              </w:rPr>
              <w:t xml:space="preserve">зовнішнього транспорту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b/>
                <w:bCs/>
                <w:sz w:val="28"/>
                <w:szCs w:val="28"/>
                <w:lang w:val="uk-UA"/>
              </w:rPr>
              <w:t xml:space="preserve">Ландшафтно-рекреаційні та озеленені, всього </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га</w:t>
            </w: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49,1</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105,5</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Cs/>
                <w:sz w:val="28"/>
                <w:szCs w:val="28"/>
                <w:lang w:val="uk-UA"/>
              </w:rPr>
            </w:pPr>
            <w:r w:rsidRPr="00EE1C46">
              <w:rPr>
                <w:bCs/>
                <w:sz w:val="28"/>
                <w:szCs w:val="28"/>
                <w:lang w:val="uk-UA"/>
              </w:rPr>
              <w:t xml:space="preserve">у т.ч. загального користування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32,1</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34,0</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953F5D" w:rsidP="00691FE4">
            <w:pPr>
              <w:rPr>
                <w:bCs/>
                <w:sz w:val="28"/>
                <w:szCs w:val="28"/>
                <w:lang w:val="uk-UA"/>
              </w:rPr>
            </w:pPr>
            <w:r w:rsidRPr="00EE1C46">
              <w:rPr>
                <w:bCs/>
                <w:sz w:val="28"/>
                <w:szCs w:val="28"/>
                <w:lang w:val="uk-UA"/>
              </w:rPr>
              <w:t>Зелені насадження загального призначення</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17,0</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71,5</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Рекреаційних територій</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7,9</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b/>
                <w:bCs/>
                <w:sz w:val="28"/>
                <w:szCs w:val="28"/>
                <w:lang w:val="uk-UA"/>
              </w:rPr>
              <w:t xml:space="preserve">Природно-заповідного фонду,  всього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Водних поверхонь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21,6</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21,6</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195765" w:rsidP="00691FE4">
            <w:pPr>
              <w:spacing w:line="276" w:lineRule="auto"/>
              <w:rPr>
                <w:b/>
                <w:sz w:val="28"/>
                <w:szCs w:val="28"/>
                <w:lang w:val="uk-UA"/>
              </w:rPr>
            </w:pPr>
            <w:r w:rsidRPr="00EE1C46">
              <w:rPr>
                <w:b/>
                <w:sz w:val="28"/>
                <w:szCs w:val="28"/>
                <w:lang w:val="uk-UA"/>
              </w:rPr>
              <w:t>С</w:t>
            </w:r>
            <w:r w:rsidR="00BC1361" w:rsidRPr="00EE1C46">
              <w:rPr>
                <w:b/>
                <w:sz w:val="28"/>
                <w:szCs w:val="28"/>
                <w:lang w:val="uk-UA"/>
              </w:rPr>
              <w:t xml:space="preserve">ільськогосподарські угіддя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210,0</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118,8</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spacing w:line="276" w:lineRule="auto"/>
              <w:rPr>
                <w:sz w:val="28"/>
                <w:szCs w:val="28"/>
                <w:lang w:val="uk-UA"/>
              </w:rPr>
            </w:pPr>
            <w:r w:rsidRPr="00EE1C46">
              <w:rPr>
                <w:sz w:val="28"/>
                <w:szCs w:val="28"/>
                <w:lang w:val="uk-UA"/>
              </w:rPr>
              <w:t>інші території</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53F5D"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3.</w:t>
            </w:r>
          </w:p>
        </w:tc>
        <w:tc>
          <w:tcPr>
            <w:tcW w:w="2157" w:type="pct"/>
            <w:gridSpan w:val="2"/>
          </w:tcPr>
          <w:p w:rsidR="00BC1361" w:rsidRPr="00EE1C46" w:rsidRDefault="00BC1361" w:rsidP="004E4C12">
            <w:pPr>
              <w:ind w:left="432" w:hanging="432"/>
              <w:rPr>
                <w:b/>
                <w:bCs/>
                <w:sz w:val="28"/>
                <w:szCs w:val="28"/>
                <w:lang w:val="uk-UA"/>
              </w:rPr>
            </w:pPr>
            <w:r w:rsidRPr="00EE1C46">
              <w:rPr>
                <w:b/>
                <w:bCs/>
                <w:sz w:val="28"/>
                <w:szCs w:val="28"/>
                <w:lang w:val="uk-UA"/>
              </w:rPr>
              <w:t>Житловий фонд, всього:</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тис.м</w:t>
            </w:r>
            <w:r w:rsidRPr="00EE1C46">
              <w:rPr>
                <w:sz w:val="28"/>
                <w:szCs w:val="28"/>
                <w:vertAlign w:val="superscript"/>
                <w:lang w:val="uk-UA"/>
              </w:rPr>
              <w:t>2</w:t>
            </w: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37,8</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45,6</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ind w:left="432" w:hanging="432"/>
              <w:rPr>
                <w:b/>
                <w:bCs/>
                <w:sz w:val="28"/>
                <w:szCs w:val="28"/>
                <w:lang w:val="uk-UA"/>
              </w:rPr>
            </w:pPr>
          </w:p>
        </w:tc>
        <w:tc>
          <w:tcPr>
            <w:tcW w:w="868" w:type="pct"/>
            <w:gridSpan w:val="2"/>
          </w:tcPr>
          <w:p w:rsidR="00BC1361" w:rsidRPr="00EE1C46" w:rsidRDefault="00BC1361" w:rsidP="004E4C12">
            <w:pPr>
              <w:jc w:val="center"/>
              <w:rPr>
                <w:sz w:val="28"/>
                <w:szCs w:val="28"/>
                <w:lang w:val="uk-UA"/>
              </w:rPr>
            </w:pPr>
            <w:r w:rsidRPr="00EE1C46">
              <w:rPr>
                <w:sz w:val="28"/>
                <w:szCs w:val="28"/>
                <w:lang w:val="uk-UA"/>
              </w:rPr>
              <w:t>Кількість квартир</w:t>
            </w: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619</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671</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непридатний житловий фонд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Розподіл житлового фонду по видах забудови:</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BC1361" w:rsidP="004E4C12">
            <w:pPr>
              <w:jc w:val="center"/>
              <w:rPr>
                <w:b/>
                <w:bCs/>
                <w:sz w:val="28"/>
                <w:szCs w:val="28"/>
                <w:lang w:val="uk-UA"/>
              </w:rPr>
            </w:pP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садибна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603</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256</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9A22B8" w:rsidP="00691FE4">
            <w:pPr>
              <w:rPr>
                <w:sz w:val="28"/>
                <w:szCs w:val="28"/>
                <w:lang w:val="uk-UA"/>
              </w:rPr>
            </w:pPr>
            <w:r w:rsidRPr="00EE1C46">
              <w:rPr>
                <w:sz w:val="28"/>
                <w:szCs w:val="28"/>
                <w:lang w:val="uk-UA"/>
              </w:rPr>
              <w:t>багатоквартирна</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16</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16</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Середня житлова забезпеч</w:t>
            </w:r>
            <w:r w:rsidRPr="00EE1C46">
              <w:rPr>
                <w:b/>
                <w:bCs/>
                <w:sz w:val="28"/>
                <w:szCs w:val="28"/>
                <w:lang w:val="uk-UA"/>
              </w:rPr>
              <w:t>е</w:t>
            </w:r>
            <w:r w:rsidRPr="00EE1C46">
              <w:rPr>
                <w:b/>
                <w:bCs/>
                <w:sz w:val="28"/>
                <w:szCs w:val="28"/>
                <w:lang w:val="uk-UA"/>
              </w:rPr>
              <w:t>ність населення загальною площею</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м</w:t>
            </w:r>
            <w:r w:rsidRPr="00EE1C46">
              <w:rPr>
                <w:sz w:val="28"/>
                <w:szCs w:val="28"/>
                <w:vertAlign w:val="superscript"/>
                <w:lang w:val="uk-UA"/>
              </w:rPr>
              <w:t>2</w:t>
            </w:r>
            <w:r w:rsidRPr="00EE1C46">
              <w:rPr>
                <w:sz w:val="28"/>
                <w:szCs w:val="28"/>
                <w:lang w:val="uk-UA"/>
              </w:rPr>
              <w:t>/чол.</w:t>
            </w:r>
          </w:p>
        </w:tc>
        <w:tc>
          <w:tcPr>
            <w:tcW w:w="837" w:type="pct"/>
            <w:gridSpan w:val="2"/>
          </w:tcPr>
          <w:p w:rsidR="00BC1361" w:rsidRPr="00EE1C46" w:rsidRDefault="009A22B8" w:rsidP="009A22B8">
            <w:pPr>
              <w:jc w:val="center"/>
              <w:rPr>
                <w:b/>
                <w:bCs/>
                <w:sz w:val="28"/>
                <w:szCs w:val="28"/>
                <w:lang w:val="uk-UA"/>
              </w:rPr>
            </w:pPr>
            <w:r w:rsidRPr="00EE1C46">
              <w:rPr>
                <w:b/>
                <w:bCs/>
                <w:sz w:val="28"/>
                <w:szCs w:val="28"/>
                <w:lang w:val="uk-UA"/>
              </w:rPr>
              <w:t>29</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35</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Вибуття  житлового  фонду,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тис.м</w:t>
            </w:r>
            <w:r w:rsidRPr="00EE1C46">
              <w:rPr>
                <w:sz w:val="28"/>
                <w:szCs w:val="28"/>
                <w:vertAlign w:val="superscript"/>
                <w:lang w:val="uk-UA"/>
              </w:rPr>
              <w:t>2</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непридатного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b/>
                <w:bCs/>
                <w:sz w:val="28"/>
                <w:szCs w:val="28"/>
                <w:lang w:val="uk-UA"/>
              </w:rPr>
            </w:pPr>
            <w:r w:rsidRPr="00EE1C46">
              <w:rPr>
                <w:sz w:val="28"/>
                <w:szCs w:val="28"/>
                <w:lang w:val="uk-UA"/>
              </w:rPr>
              <w:t>придатного  у зв'язку з реконс</w:t>
            </w:r>
            <w:r w:rsidRPr="00EE1C46">
              <w:rPr>
                <w:sz w:val="28"/>
                <w:szCs w:val="28"/>
                <w:lang w:val="uk-UA"/>
              </w:rPr>
              <w:t>т</w:t>
            </w:r>
            <w:r w:rsidRPr="00EE1C46">
              <w:rPr>
                <w:sz w:val="28"/>
                <w:szCs w:val="28"/>
                <w:lang w:val="uk-UA"/>
              </w:rPr>
              <w:t xml:space="preserve">рукцією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4.</w:t>
            </w: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Нове  житлове  будівництво, всього:</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тис.м</w:t>
            </w:r>
            <w:r w:rsidRPr="00EE1C46">
              <w:rPr>
                <w:sz w:val="28"/>
                <w:szCs w:val="28"/>
                <w:vertAlign w:val="superscript"/>
                <w:lang w:val="uk-UA"/>
              </w:rPr>
              <w:t>2</w:t>
            </w: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7,8</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spacing w:line="276" w:lineRule="auto"/>
              <w:jc w:val="both"/>
              <w:rPr>
                <w:sz w:val="28"/>
                <w:szCs w:val="28"/>
                <w:lang w:val="uk-UA"/>
              </w:rPr>
            </w:pPr>
          </w:p>
        </w:tc>
        <w:tc>
          <w:tcPr>
            <w:tcW w:w="868" w:type="pct"/>
            <w:gridSpan w:val="2"/>
          </w:tcPr>
          <w:p w:rsidR="00BC1361" w:rsidRPr="00EE1C46" w:rsidRDefault="00BC1361" w:rsidP="004E4C12">
            <w:pPr>
              <w:jc w:val="center"/>
              <w:rPr>
                <w:sz w:val="28"/>
                <w:szCs w:val="28"/>
                <w:lang w:val="uk-UA"/>
              </w:rPr>
            </w:pPr>
            <w:r w:rsidRPr="00EE1C46">
              <w:rPr>
                <w:sz w:val="28"/>
                <w:szCs w:val="28"/>
                <w:lang w:val="uk-UA"/>
              </w:rPr>
              <w:t>Кількість квартир</w:t>
            </w: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52</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одноквартирне</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52</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4F63CB" w:rsidP="00691FE4">
            <w:pPr>
              <w:rPr>
                <w:sz w:val="28"/>
                <w:szCs w:val="28"/>
                <w:lang w:val="uk-UA"/>
              </w:rPr>
            </w:pPr>
            <w:r w:rsidRPr="00EE1C46">
              <w:rPr>
                <w:sz w:val="28"/>
                <w:szCs w:val="28"/>
                <w:lang w:val="uk-UA"/>
              </w:rPr>
              <w:t>багатоквартирне</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5.</w:t>
            </w:r>
          </w:p>
        </w:tc>
        <w:tc>
          <w:tcPr>
            <w:tcW w:w="2157" w:type="pct"/>
            <w:gridSpan w:val="2"/>
          </w:tcPr>
          <w:p w:rsidR="00BC1361" w:rsidRPr="00EE1C46" w:rsidRDefault="00BC1361" w:rsidP="00691FE4">
            <w:pPr>
              <w:rPr>
                <w:b/>
                <w:sz w:val="28"/>
                <w:szCs w:val="28"/>
                <w:lang w:val="uk-UA"/>
              </w:rPr>
            </w:pPr>
            <w:r w:rsidRPr="00EE1C46">
              <w:rPr>
                <w:b/>
                <w:sz w:val="28"/>
                <w:szCs w:val="28"/>
                <w:lang w:val="uk-UA"/>
              </w:rPr>
              <w:t>Об`єкти громадського обслуг</w:t>
            </w:r>
            <w:r w:rsidRPr="00EE1C46">
              <w:rPr>
                <w:b/>
                <w:sz w:val="28"/>
                <w:szCs w:val="28"/>
                <w:lang w:val="uk-UA"/>
              </w:rPr>
              <w:t>о</w:t>
            </w:r>
            <w:r w:rsidRPr="00EE1C46">
              <w:rPr>
                <w:b/>
                <w:sz w:val="28"/>
                <w:szCs w:val="28"/>
                <w:lang w:val="uk-UA"/>
              </w:rPr>
              <w:t>вування:</w:t>
            </w:r>
          </w:p>
        </w:tc>
        <w:tc>
          <w:tcPr>
            <w:tcW w:w="868" w:type="pct"/>
            <w:gridSpan w:val="2"/>
          </w:tcPr>
          <w:p w:rsidR="00BC1361" w:rsidRPr="00EE1C46" w:rsidRDefault="00BC1361" w:rsidP="004E4C12">
            <w:pPr>
              <w:spacing w:line="276" w:lineRule="auto"/>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BC1361" w:rsidP="004E4C12">
            <w:pPr>
              <w:jc w:val="center"/>
              <w:rPr>
                <w:b/>
                <w:bCs/>
                <w:sz w:val="28"/>
                <w:szCs w:val="28"/>
                <w:lang w:val="uk-UA"/>
              </w:rPr>
            </w:pP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дитячі  дошкільні  заклади,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місць</w:t>
            </w:r>
          </w:p>
        </w:tc>
        <w:tc>
          <w:tcPr>
            <w:tcW w:w="837" w:type="pct"/>
            <w:gridSpan w:val="2"/>
          </w:tcPr>
          <w:p w:rsidR="00BC1361" w:rsidRPr="00EE1C46" w:rsidRDefault="004F63CB" w:rsidP="004E4C12">
            <w:pPr>
              <w:jc w:val="center"/>
              <w:rPr>
                <w:b/>
                <w:bCs/>
                <w:sz w:val="28"/>
                <w:szCs w:val="28"/>
                <w:lang w:val="uk-UA"/>
              </w:rPr>
            </w:pPr>
            <w:r w:rsidRPr="00EE1C46">
              <w:rPr>
                <w:b/>
                <w:bCs/>
                <w:sz w:val="28"/>
                <w:szCs w:val="28"/>
                <w:lang w:val="uk-UA"/>
              </w:rPr>
              <w:t>25</w:t>
            </w: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70</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загальноосвітні  школи,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місць</w:t>
            </w:r>
          </w:p>
        </w:tc>
        <w:tc>
          <w:tcPr>
            <w:tcW w:w="837" w:type="pct"/>
            <w:gridSpan w:val="2"/>
          </w:tcPr>
          <w:p w:rsidR="00BC1361" w:rsidRPr="00EE1C46" w:rsidRDefault="004F63CB" w:rsidP="004E4C12">
            <w:pPr>
              <w:jc w:val="center"/>
              <w:rPr>
                <w:b/>
                <w:bCs/>
                <w:sz w:val="28"/>
                <w:szCs w:val="28"/>
                <w:lang w:val="uk-UA"/>
              </w:rPr>
            </w:pPr>
            <w:r w:rsidRPr="00EE1C46">
              <w:rPr>
                <w:b/>
                <w:bCs/>
                <w:sz w:val="28"/>
                <w:szCs w:val="28"/>
                <w:lang w:val="uk-UA"/>
              </w:rPr>
              <w:t>345</w:t>
            </w:r>
          </w:p>
        </w:tc>
        <w:tc>
          <w:tcPr>
            <w:tcW w:w="648" w:type="pct"/>
            <w:gridSpan w:val="2"/>
          </w:tcPr>
          <w:p w:rsidR="00BC1361" w:rsidRPr="00EE1C46" w:rsidRDefault="004F63CB" w:rsidP="004E4C12">
            <w:pPr>
              <w:jc w:val="center"/>
              <w:rPr>
                <w:b/>
                <w:bCs/>
                <w:sz w:val="28"/>
                <w:szCs w:val="28"/>
                <w:lang w:val="uk-UA"/>
              </w:rPr>
            </w:pPr>
            <w:r w:rsidRPr="00EE1C46">
              <w:rPr>
                <w:b/>
                <w:bCs/>
                <w:sz w:val="28"/>
                <w:szCs w:val="28"/>
                <w:lang w:val="uk-UA"/>
              </w:rPr>
              <w:t>345</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лікарні, всього</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 xml:space="preserve"> ліжок</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342"/>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поліклініки,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відвідувань за зміну</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амбулаторії,  всього     </w:t>
            </w:r>
          </w:p>
        </w:tc>
        <w:tc>
          <w:tcPr>
            <w:tcW w:w="868" w:type="pct"/>
            <w:gridSpan w:val="2"/>
          </w:tcPr>
          <w:p w:rsidR="00BC1361" w:rsidRPr="00EE1C46" w:rsidRDefault="00BC1361" w:rsidP="004E4C12">
            <w:pPr>
              <w:spacing w:line="276" w:lineRule="auto"/>
              <w:jc w:val="center"/>
              <w:rPr>
                <w:b/>
                <w:bCs/>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1</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1</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фельдше</w:t>
            </w:r>
            <w:r w:rsidR="00E31CDE" w:rsidRPr="00EE1C46">
              <w:rPr>
                <w:sz w:val="28"/>
                <w:szCs w:val="28"/>
                <w:lang w:val="uk-UA"/>
              </w:rPr>
              <w:t>рсько-акушерські пун</w:t>
            </w:r>
            <w:r w:rsidR="00E31CDE" w:rsidRPr="00EE1C46">
              <w:rPr>
                <w:sz w:val="28"/>
                <w:szCs w:val="28"/>
                <w:lang w:val="uk-UA"/>
              </w:rPr>
              <w:t>к</w:t>
            </w:r>
            <w:r w:rsidR="00E31CDE" w:rsidRPr="00EE1C46">
              <w:rPr>
                <w:sz w:val="28"/>
                <w:szCs w:val="28"/>
                <w:lang w:val="uk-UA"/>
              </w:rPr>
              <w:t>ти, всього</w:t>
            </w:r>
          </w:p>
        </w:tc>
        <w:tc>
          <w:tcPr>
            <w:tcW w:w="868" w:type="pct"/>
            <w:gridSpan w:val="2"/>
          </w:tcPr>
          <w:p w:rsidR="00BC1361" w:rsidRPr="00EE1C46" w:rsidRDefault="00BC1361" w:rsidP="004E4C12">
            <w:pPr>
              <w:spacing w:line="276" w:lineRule="auto"/>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E31CDE">
            <w:pPr>
              <w:tabs>
                <w:tab w:val="left" w:pos="240"/>
                <w:tab w:val="center" w:pos="431"/>
              </w:tabs>
              <w:rPr>
                <w:b/>
                <w:bCs/>
                <w:sz w:val="28"/>
                <w:szCs w:val="28"/>
                <w:lang w:val="uk-UA"/>
              </w:rPr>
            </w:pPr>
            <w:r w:rsidRPr="00EE1C46">
              <w:rPr>
                <w:b/>
                <w:bCs/>
                <w:sz w:val="28"/>
                <w:szCs w:val="28"/>
                <w:lang w:val="uk-UA"/>
              </w:rPr>
              <w:tab/>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пожежні  депо,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Об’єкт /</w:t>
            </w:r>
          </w:p>
          <w:p w:rsidR="00BC1361" w:rsidRPr="00EE1C46" w:rsidRDefault="00BC1361" w:rsidP="004E4C12">
            <w:pPr>
              <w:spacing w:line="276" w:lineRule="auto"/>
              <w:jc w:val="center"/>
              <w:rPr>
                <w:sz w:val="28"/>
                <w:szCs w:val="28"/>
                <w:lang w:val="uk-UA"/>
              </w:rPr>
            </w:pPr>
            <w:r w:rsidRPr="00EE1C46">
              <w:rPr>
                <w:sz w:val="28"/>
                <w:szCs w:val="28"/>
                <w:lang w:val="uk-UA"/>
              </w:rPr>
              <w:t>пожежних автомобілів</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1/2</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r w:rsidRPr="00EE1C46">
              <w:rPr>
                <w:b/>
                <w:bCs/>
                <w:sz w:val="28"/>
                <w:szCs w:val="28"/>
                <w:lang w:val="uk-UA"/>
              </w:rPr>
              <w:t>6.</w:t>
            </w: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Вулично-дорожня  мережа та сільський  пасажирський тр</w:t>
            </w:r>
            <w:r w:rsidRPr="00EE1C46">
              <w:rPr>
                <w:b/>
                <w:bCs/>
                <w:sz w:val="28"/>
                <w:szCs w:val="28"/>
                <w:lang w:val="uk-UA"/>
              </w:rPr>
              <w:t>а</w:t>
            </w:r>
            <w:r w:rsidRPr="00EE1C46">
              <w:rPr>
                <w:b/>
                <w:bCs/>
                <w:sz w:val="28"/>
                <w:szCs w:val="28"/>
                <w:lang w:val="uk-UA"/>
              </w:rPr>
              <w:t xml:space="preserve">нспорт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BC1361" w:rsidP="004E4C12">
            <w:pPr>
              <w:jc w:val="center"/>
              <w:rPr>
                <w:b/>
                <w:bCs/>
                <w:sz w:val="28"/>
                <w:szCs w:val="28"/>
                <w:lang w:val="uk-UA"/>
              </w:rPr>
            </w:pPr>
          </w:p>
        </w:tc>
        <w:tc>
          <w:tcPr>
            <w:tcW w:w="648" w:type="pct"/>
            <w:gridSpan w:val="2"/>
          </w:tcPr>
          <w:p w:rsidR="00BC1361" w:rsidRPr="00EE1C46" w:rsidRDefault="00BC1361" w:rsidP="004E4C12">
            <w:pPr>
              <w:jc w:val="center"/>
              <w:rPr>
                <w:b/>
                <w:bCs/>
                <w:sz w:val="28"/>
                <w:szCs w:val="28"/>
                <w:lang w:val="uk-UA"/>
              </w:rPr>
            </w:pP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b/>
                <w:bCs/>
                <w:sz w:val="28"/>
                <w:szCs w:val="28"/>
                <w:lang w:val="uk-UA"/>
              </w:rPr>
            </w:pPr>
            <w:r w:rsidRPr="00EE1C46">
              <w:rPr>
                <w:b/>
                <w:bCs/>
                <w:sz w:val="28"/>
                <w:szCs w:val="28"/>
                <w:lang w:val="uk-UA"/>
              </w:rPr>
              <w:t xml:space="preserve">Довжина вулиць і доріг, всього  </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км</w:t>
            </w: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5,2</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5,7</w:t>
            </w:r>
          </w:p>
        </w:tc>
      </w:tr>
      <w:tr w:rsidR="00BC1361" w:rsidRPr="00EE1C46" w:rsidTr="00030A09">
        <w:trPr>
          <w:trHeight w:val="22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у т. ч. магістральних  вулиць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3,8</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3,8</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b/>
                <w:bCs/>
                <w:sz w:val="28"/>
                <w:szCs w:val="28"/>
                <w:lang w:val="uk-UA"/>
              </w:rPr>
              <w:t>Щільність вулиць і доріг, всь</w:t>
            </w:r>
            <w:r w:rsidRPr="00EE1C46">
              <w:rPr>
                <w:b/>
                <w:bCs/>
                <w:sz w:val="28"/>
                <w:szCs w:val="28"/>
                <w:lang w:val="uk-UA"/>
              </w:rPr>
              <w:t>о</w:t>
            </w:r>
            <w:r w:rsidRPr="00EE1C46">
              <w:rPr>
                <w:b/>
                <w:bCs/>
                <w:sz w:val="28"/>
                <w:szCs w:val="28"/>
                <w:lang w:val="uk-UA"/>
              </w:rPr>
              <w:t>го</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км / км</w:t>
            </w:r>
            <w:r w:rsidRPr="00EE1C46">
              <w:rPr>
                <w:sz w:val="28"/>
                <w:szCs w:val="28"/>
                <w:vertAlign w:val="superscript"/>
                <w:lang w:val="uk-UA"/>
              </w:rPr>
              <w:t>2</w:t>
            </w: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0,8</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0,9</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у т. ч. магістральних  вулиць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9A22B8" w:rsidP="004E4C12">
            <w:pPr>
              <w:jc w:val="center"/>
              <w:rPr>
                <w:b/>
                <w:bCs/>
                <w:sz w:val="28"/>
                <w:szCs w:val="28"/>
                <w:lang w:val="uk-UA"/>
              </w:rPr>
            </w:pPr>
            <w:r w:rsidRPr="00EE1C46">
              <w:rPr>
                <w:b/>
                <w:bCs/>
                <w:sz w:val="28"/>
                <w:szCs w:val="28"/>
                <w:lang w:val="uk-UA"/>
              </w:rPr>
              <w:t>0,6</w:t>
            </w:r>
          </w:p>
        </w:tc>
        <w:tc>
          <w:tcPr>
            <w:tcW w:w="648" w:type="pct"/>
            <w:gridSpan w:val="2"/>
          </w:tcPr>
          <w:p w:rsidR="00BC1361" w:rsidRPr="00EE1C46" w:rsidRDefault="009A22B8" w:rsidP="004E4C12">
            <w:pPr>
              <w:jc w:val="center"/>
              <w:rPr>
                <w:b/>
                <w:bCs/>
                <w:sz w:val="28"/>
                <w:szCs w:val="28"/>
                <w:lang w:val="uk-UA"/>
              </w:rPr>
            </w:pPr>
            <w:r w:rsidRPr="00EE1C46">
              <w:rPr>
                <w:b/>
                <w:bCs/>
                <w:sz w:val="28"/>
                <w:szCs w:val="28"/>
                <w:lang w:val="uk-UA"/>
              </w:rPr>
              <w:t>0,6</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Довжина подвійного шляху л</w:t>
            </w:r>
            <w:r w:rsidRPr="00EE1C46">
              <w:rPr>
                <w:b/>
                <w:bCs/>
                <w:sz w:val="28"/>
                <w:szCs w:val="28"/>
                <w:lang w:val="uk-UA"/>
              </w:rPr>
              <w:t>і</w:t>
            </w:r>
            <w:r w:rsidRPr="00EE1C46">
              <w:rPr>
                <w:b/>
                <w:bCs/>
                <w:sz w:val="28"/>
                <w:szCs w:val="28"/>
                <w:lang w:val="uk-UA"/>
              </w:rPr>
              <w:t>ній міського пасажирського транспорту,  всього</w:t>
            </w:r>
          </w:p>
        </w:tc>
        <w:tc>
          <w:tcPr>
            <w:tcW w:w="868" w:type="pct"/>
            <w:gridSpan w:val="2"/>
          </w:tcPr>
          <w:p w:rsidR="00BC1361" w:rsidRPr="00EE1C46" w:rsidRDefault="00BC1361" w:rsidP="004E4C12">
            <w:pPr>
              <w:jc w:val="center"/>
              <w:rPr>
                <w:sz w:val="28"/>
                <w:szCs w:val="28"/>
                <w:lang w:val="uk-UA"/>
              </w:rPr>
            </w:pPr>
            <w:r w:rsidRPr="00EE1C46">
              <w:rPr>
                <w:sz w:val="28"/>
                <w:szCs w:val="28"/>
                <w:lang w:val="uk-UA"/>
              </w:rPr>
              <w:t>км</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у т. ч. автобуса</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тролейбуса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трамвая</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швидкісного  трамвая</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метрополітену</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sz w:val="28"/>
                <w:szCs w:val="28"/>
                <w:lang w:val="uk-UA"/>
              </w:rPr>
              <w:t xml:space="preserve">міської залізниці </w:t>
            </w:r>
          </w:p>
        </w:tc>
        <w:tc>
          <w:tcPr>
            <w:tcW w:w="868" w:type="pct"/>
            <w:gridSpan w:val="2"/>
          </w:tcPr>
          <w:p w:rsidR="00BC1361" w:rsidRPr="00EE1C46" w:rsidRDefault="00BC1361" w:rsidP="004E4C12">
            <w:pPr>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BC1361"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sz w:val="28"/>
                <w:szCs w:val="28"/>
                <w:lang w:val="uk-UA"/>
              </w:rPr>
            </w:pPr>
            <w:r w:rsidRPr="00EE1C46">
              <w:rPr>
                <w:b/>
                <w:bCs/>
                <w:sz w:val="28"/>
                <w:szCs w:val="28"/>
                <w:lang w:val="uk-UA"/>
              </w:rPr>
              <w:t>Загальний рівень автомобіл</w:t>
            </w:r>
            <w:r w:rsidRPr="00EE1C46">
              <w:rPr>
                <w:b/>
                <w:bCs/>
                <w:sz w:val="28"/>
                <w:szCs w:val="28"/>
                <w:lang w:val="uk-UA"/>
              </w:rPr>
              <w:t>і</w:t>
            </w:r>
            <w:r w:rsidRPr="00EE1C46">
              <w:rPr>
                <w:b/>
                <w:bCs/>
                <w:sz w:val="28"/>
                <w:szCs w:val="28"/>
                <w:lang w:val="uk-UA"/>
              </w:rPr>
              <w:lastRenderedPageBreak/>
              <w:t xml:space="preserve">зації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lastRenderedPageBreak/>
              <w:t xml:space="preserve">машин на </w:t>
            </w:r>
            <w:r w:rsidRPr="00EE1C46">
              <w:rPr>
                <w:sz w:val="28"/>
                <w:szCs w:val="28"/>
                <w:lang w:val="uk-UA"/>
              </w:rPr>
              <w:lastRenderedPageBreak/>
              <w:t>1тис.чол</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lastRenderedPageBreak/>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b/>
                <w:sz w:val="28"/>
                <w:szCs w:val="28"/>
                <w:lang w:val="uk-UA"/>
              </w:rPr>
            </w:pPr>
            <w:r w:rsidRPr="00EE1C46">
              <w:rPr>
                <w:sz w:val="28"/>
                <w:szCs w:val="28"/>
                <w:lang w:val="uk-UA"/>
              </w:rPr>
              <w:t>у т. ч. легкових автомобілів</w:t>
            </w:r>
          </w:p>
        </w:tc>
        <w:tc>
          <w:tcPr>
            <w:tcW w:w="868" w:type="pct"/>
            <w:gridSpan w:val="2"/>
          </w:tcPr>
          <w:p w:rsidR="00BC1361" w:rsidRPr="00EE1C46" w:rsidRDefault="00BC1361" w:rsidP="004E4C12">
            <w:pPr>
              <w:spacing w:line="276" w:lineRule="auto"/>
              <w:jc w:val="center"/>
              <w:rPr>
                <w:sz w:val="28"/>
                <w:szCs w:val="28"/>
                <w:lang w:val="uk-UA"/>
              </w:rPr>
            </w:pP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trHeight w:val="227"/>
          <w:jc w:val="center"/>
        </w:trPr>
        <w:tc>
          <w:tcPr>
            <w:tcW w:w="489" w:type="pct"/>
            <w:gridSpan w:val="2"/>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b/>
                <w:sz w:val="28"/>
                <w:szCs w:val="28"/>
                <w:lang w:val="uk-UA"/>
              </w:rPr>
            </w:pPr>
            <w:r w:rsidRPr="00EE1C46">
              <w:rPr>
                <w:b/>
                <w:bCs/>
                <w:sz w:val="28"/>
                <w:szCs w:val="28"/>
                <w:lang w:val="uk-UA"/>
              </w:rPr>
              <w:t xml:space="preserve">Кількість місць </w:t>
            </w:r>
            <w:r w:rsidRPr="00EE1C46">
              <w:rPr>
                <w:b/>
                <w:sz w:val="28"/>
                <w:szCs w:val="28"/>
                <w:lang w:val="uk-UA"/>
              </w:rPr>
              <w:t xml:space="preserve">постійного </w:t>
            </w:r>
            <w:r w:rsidRPr="00EE1C46">
              <w:rPr>
                <w:b/>
                <w:bCs/>
                <w:sz w:val="28"/>
                <w:szCs w:val="28"/>
                <w:lang w:val="uk-UA"/>
              </w:rPr>
              <w:t>зберігання легкових  автомоб</w:t>
            </w:r>
            <w:r w:rsidRPr="00EE1C46">
              <w:rPr>
                <w:b/>
                <w:bCs/>
                <w:sz w:val="28"/>
                <w:szCs w:val="28"/>
                <w:lang w:val="uk-UA"/>
              </w:rPr>
              <w:t>і</w:t>
            </w:r>
            <w:r w:rsidRPr="00EE1C46">
              <w:rPr>
                <w:b/>
                <w:bCs/>
                <w:sz w:val="28"/>
                <w:szCs w:val="28"/>
                <w:lang w:val="uk-UA"/>
              </w:rPr>
              <w:t>лів</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 xml:space="preserve">машино - місць </w:t>
            </w:r>
          </w:p>
        </w:tc>
        <w:tc>
          <w:tcPr>
            <w:tcW w:w="837"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c>
          <w:tcPr>
            <w:tcW w:w="648" w:type="pct"/>
            <w:gridSpan w:val="2"/>
          </w:tcPr>
          <w:p w:rsidR="00BC1361" w:rsidRPr="00EE1C46" w:rsidRDefault="00E31CDE" w:rsidP="004E4C12">
            <w:pPr>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ind w:left="-408"/>
              <w:jc w:val="center"/>
              <w:rPr>
                <w:b/>
                <w:bCs/>
                <w:sz w:val="28"/>
                <w:szCs w:val="28"/>
                <w:lang w:val="uk-UA"/>
              </w:rPr>
            </w:pPr>
            <w:r w:rsidRPr="00EE1C46">
              <w:rPr>
                <w:b/>
                <w:bCs/>
                <w:sz w:val="28"/>
                <w:szCs w:val="28"/>
                <w:lang w:val="uk-UA"/>
              </w:rPr>
              <w:t xml:space="preserve">         7.</w:t>
            </w:r>
          </w:p>
        </w:tc>
        <w:tc>
          <w:tcPr>
            <w:tcW w:w="2157" w:type="pct"/>
            <w:gridSpan w:val="2"/>
          </w:tcPr>
          <w:p w:rsidR="00BC1361" w:rsidRPr="00EE1C46" w:rsidRDefault="00BC1361" w:rsidP="004E4C12">
            <w:pPr>
              <w:ind w:left="30"/>
              <w:rPr>
                <w:b/>
                <w:bCs/>
                <w:sz w:val="28"/>
                <w:szCs w:val="28"/>
                <w:lang w:val="uk-UA"/>
              </w:rPr>
            </w:pPr>
            <w:r w:rsidRPr="00EE1C46">
              <w:rPr>
                <w:b/>
                <w:bCs/>
                <w:sz w:val="28"/>
                <w:szCs w:val="28"/>
                <w:lang w:val="uk-UA"/>
              </w:rPr>
              <w:t>Інженерне забезпечення</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u w:val="single"/>
                <w:lang w:val="uk-UA"/>
              </w:rPr>
            </w:pPr>
            <w:r w:rsidRPr="00EE1C46">
              <w:rPr>
                <w:b/>
                <w:bCs/>
                <w:sz w:val="28"/>
                <w:szCs w:val="28"/>
                <w:lang w:val="uk-UA"/>
              </w:rPr>
              <w:t>Водопостачання</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Сумарний відпуск води</w:t>
            </w:r>
          </w:p>
        </w:tc>
        <w:tc>
          <w:tcPr>
            <w:tcW w:w="867" w:type="pct"/>
            <w:gridSpan w:val="2"/>
          </w:tcPr>
          <w:p w:rsidR="00BC1361" w:rsidRPr="00EE1C46" w:rsidRDefault="00BC1361" w:rsidP="004E4C12">
            <w:pPr>
              <w:spacing w:line="276" w:lineRule="auto"/>
              <w:jc w:val="both"/>
              <w:rPr>
                <w:sz w:val="28"/>
                <w:szCs w:val="28"/>
                <w:lang w:val="uk-UA"/>
              </w:rPr>
            </w:pPr>
            <w:r w:rsidRPr="00EE1C46">
              <w:rPr>
                <w:sz w:val="28"/>
                <w:szCs w:val="28"/>
                <w:lang w:val="uk-UA"/>
              </w:rPr>
              <w:t>тис.м</w:t>
            </w:r>
            <w:r w:rsidRPr="00EE1C46">
              <w:rPr>
                <w:sz w:val="28"/>
                <w:szCs w:val="28"/>
                <w:vertAlign w:val="superscript"/>
                <w:lang w:val="uk-UA"/>
              </w:rPr>
              <w:t>3</w:t>
            </w:r>
            <w:r w:rsidRPr="00EE1C46">
              <w:rPr>
                <w:sz w:val="28"/>
                <w:szCs w:val="28"/>
                <w:lang w:val="uk-UA"/>
              </w:rPr>
              <w:t>/добу</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82,0</w:t>
            </w:r>
          </w:p>
        </w:tc>
        <w:tc>
          <w:tcPr>
            <w:tcW w:w="655"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205,1</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Потужність головних споруд в</w:t>
            </w:r>
            <w:r w:rsidRPr="00EE1C46">
              <w:rPr>
                <w:sz w:val="28"/>
                <w:szCs w:val="28"/>
                <w:lang w:val="uk-UA"/>
              </w:rPr>
              <w:t>о</w:t>
            </w:r>
            <w:r w:rsidRPr="00EE1C46">
              <w:rPr>
                <w:sz w:val="28"/>
                <w:szCs w:val="28"/>
                <w:lang w:val="uk-UA"/>
              </w:rPr>
              <w:t>допроводу</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82,0</w:t>
            </w:r>
          </w:p>
        </w:tc>
        <w:tc>
          <w:tcPr>
            <w:tcW w:w="655"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205,1</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b/>
                <w:bCs/>
                <w:sz w:val="28"/>
                <w:szCs w:val="28"/>
                <w:lang w:val="uk-UA"/>
              </w:rPr>
              <w:t>Каналізація</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 xml:space="preserve">Загальне  надходження  стічних  вод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 xml:space="preserve">Сумарна  потужність  очисних  споруд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b/>
                <w:bCs/>
                <w:sz w:val="28"/>
                <w:szCs w:val="28"/>
                <w:lang w:val="uk-UA"/>
              </w:rPr>
              <w:t xml:space="preserve">Електропостачання  </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firstLine="1"/>
              <w:rPr>
                <w:sz w:val="28"/>
                <w:szCs w:val="28"/>
                <w:lang w:val="uk-UA"/>
              </w:rPr>
            </w:pPr>
            <w:r w:rsidRPr="00EE1C46">
              <w:rPr>
                <w:sz w:val="28"/>
                <w:szCs w:val="28"/>
                <w:lang w:val="uk-UA"/>
              </w:rPr>
              <w:t>Сумарне  споживання  електро</w:t>
            </w:r>
            <w:r w:rsidRPr="00EE1C46">
              <w:rPr>
                <w:sz w:val="28"/>
                <w:szCs w:val="28"/>
                <w:lang w:val="uk-UA"/>
              </w:rPr>
              <w:t>е</w:t>
            </w:r>
            <w:r w:rsidRPr="00EE1C46">
              <w:rPr>
                <w:sz w:val="28"/>
                <w:szCs w:val="28"/>
                <w:lang w:val="uk-UA"/>
              </w:rPr>
              <w:t xml:space="preserve">нергії  </w:t>
            </w:r>
          </w:p>
        </w:tc>
        <w:tc>
          <w:tcPr>
            <w:tcW w:w="867" w:type="pct"/>
            <w:gridSpan w:val="2"/>
          </w:tcPr>
          <w:p w:rsidR="00BC1361" w:rsidRPr="00EE1C46" w:rsidRDefault="009E58C8" w:rsidP="004E4C12">
            <w:pPr>
              <w:spacing w:line="276" w:lineRule="auto"/>
              <w:jc w:val="center"/>
              <w:rPr>
                <w:sz w:val="28"/>
                <w:szCs w:val="28"/>
                <w:lang w:val="uk-UA"/>
              </w:rPr>
            </w:pPr>
            <w:r w:rsidRPr="00EE1C46">
              <w:rPr>
                <w:sz w:val="28"/>
                <w:szCs w:val="28"/>
                <w:lang w:val="uk-UA"/>
              </w:rPr>
              <w:t>Млн.</w:t>
            </w:r>
            <w:r w:rsidR="00BC1361" w:rsidRPr="00EE1C46">
              <w:rPr>
                <w:sz w:val="28"/>
                <w:szCs w:val="28"/>
                <w:lang w:val="uk-UA"/>
              </w:rPr>
              <w:t>кВт х год. / рік</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8,9</w:t>
            </w:r>
          </w:p>
        </w:tc>
        <w:tc>
          <w:tcPr>
            <w:tcW w:w="655"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9,7</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 xml:space="preserve">Потужність джерел покриття  електронавантажень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 xml:space="preserve">тис.кВт </w:t>
            </w:r>
          </w:p>
        </w:tc>
        <w:tc>
          <w:tcPr>
            <w:tcW w:w="829"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1,025</w:t>
            </w:r>
          </w:p>
        </w:tc>
        <w:tc>
          <w:tcPr>
            <w:tcW w:w="655" w:type="pct"/>
            <w:gridSpan w:val="2"/>
          </w:tcPr>
          <w:p w:rsidR="00BC1361" w:rsidRPr="00EE1C46" w:rsidRDefault="009E58C8" w:rsidP="004E4C12">
            <w:pPr>
              <w:spacing w:line="276" w:lineRule="auto"/>
              <w:jc w:val="center"/>
              <w:rPr>
                <w:b/>
                <w:bCs/>
                <w:sz w:val="28"/>
                <w:szCs w:val="28"/>
                <w:lang w:val="uk-UA"/>
              </w:rPr>
            </w:pPr>
            <w:r w:rsidRPr="00EE1C46">
              <w:rPr>
                <w:b/>
                <w:bCs/>
                <w:sz w:val="28"/>
                <w:szCs w:val="28"/>
                <w:lang w:val="uk-UA"/>
              </w:rPr>
              <w:t>1,111</w:t>
            </w: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b/>
                <w:bCs/>
                <w:sz w:val="28"/>
                <w:szCs w:val="28"/>
                <w:lang w:val="uk-UA"/>
              </w:rPr>
              <w:t xml:space="preserve">Теплопостачання  </w:t>
            </w:r>
          </w:p>
        </w:tc>
        <w:tc>
          <w:tcPr>
            <w:tcW w:w="867" w:type="pct"/>
            <w:gridSpan w:val="2"/>
          </w:tcPr>
          <w:p w:rsidR="00BC1361" w:rsidRPr="00EE1C46" w:rsidRDefault="00BC1361" w:rsidP="004E4C12">
            <w:pPr>
              <w:spacing w:line="276" w:lineRule="auto"/>
              <w:jc w:val="center"/>
              <w:rPr>
                <w:color w:val="0000FF"/>
                <w:sz w:val="28"/>
                <w:szCs w:val="28"/>
                <w:lang w:val="uk-UA"/>
              </w:rPr>
            </w:pPr>
          </w:p>
        </w:tc>
        <w:tc>
          <w:tcPr>
            <w:tcW w:w="829" w:type="pct"/>
            <w:gridSpan w:val="2"/>
          </w:tcPr>
          <w:p w:rsidR="00BC1361" w:rsidRPr="00EE1C46" w:rsidRDefault="00BC1361" w:rsidP="004E4C12">
            <w:pPr>
              <w:spacing w:line="276" w:lineRule="auto"/>
              <w:jc w:val="center"/>
              <w:rPr>
                <w:b/>
                <w:bCs/>
                <w:color w:val="0000FF"/>
                <w:sz w:val="28"/>
                <w:szCs w:val="28"/>
                <w:lang w:val="uk-UA"/>
              </w:rPr>
            </w:pPr>
          </w:p>
        </w:tc>
        <w:tc>
          <w:tcPr>
            <w:tcW w:w="655" w:type="pct"/>
            <w:gridSpan w:val="2"/>
          </w:tcPr>
          <w:p w:rsidR="00BC1361" w:rsidRPr="00EE1C46" w:rsidRDefault="00BC1361" w:rsidP="004E4C12">
            <w:pPr>
              <w:spacing w:line="276" w:lineRule="auto"/>
              <w:jc w:val="center"/>
              <w:rPr>
                <w:b/>
                <w:bCs/>
                <w:color w:val="0000FF"/>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 xml:space="preserve">Потужність централізованих джерел тепла,  всього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МВт</w:t>
            </w:r>
          </w:p>
        </w:tc>
        <w:tc>
          <w:tcPr>
            <w:tcW w:w="829"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trHeight w:val="391"/>
          <w:jc w:val="center"/>
        </w:trPr>
        <w:tc>
          <w:tcPr>
            <w:tcW w:w="484" w:type="pct"/>
          </w:tcPr>
          <w:p w:rsidR="00BC1361" w:rsidRPr="00EE1C46" w:rsidRDefault="00BC1361" w:rsidP="004E4C12">
            <w:pPr>
              <w:ind w:left="-500"/>
              <w:jc w:val="center"/>
              <w:rPr>
                <w:b/>
                <w:bCs/>
                <w:color w:val="0000FF"/>
                <w:sz w:val="28"/>
                <w:szCs w:val="28"/>
                <w:lang w:val="uk-UA"/>
              </w:rPr>
            </w:pPr>
          </w:p>
        </w:tc>
        <w:tc>
          <w:tcPr>
            <w:tcW w:w="2157" w:type="pct"/>
            <w:gridSpan w:val="2"/>
          </w:tcPr>
          <w:p w:rsidR="00BC1361" w:rsidRPr="00EE1C46" w:rsidRDefault="00BC1361" w:rsidP="004E4C12">
            <w:pPr>
              <w:ind w:left="30"/>
              <w:rPr>
                <w:sz w:val="28"/>
                <w:szCs w:val="28"/>
                <w:lang w:val="uk-UA"/>
              </w:rPr>
            </w:pPr>
            <w:r w:rsidRPr="00EE1C46">
              <w:rPr>
                <w:sz w:val="28"/>
                <w:szCs w:val="28"/>
                <w:lang w:val="uk-UA"/>
              </w:rPr>
              <w:t xml:space="preserve">Подача тепла, всього </w:t>
            </w:r>
          </w:p>
        </w:tc>
        <w:tc>
          <w:tcPr>
            <w:tcW w:w="867" w:type="pct"/>
            <w:gridSpan w:val="2"/>
          </w:tcPr>
          <w:p w:rsidR="00BC1361" w:rsidRPr="00EE1C46" w:rsidRDefault="00BC1361" w:rsidP="004E4C12">
            <w:pPr>
              <w:spacing w:line="276" w:lineRule="auto"/>
              <w:jc w:val="center"/>
              <w:rPr>
                <w:sz w:val="28"/>
                <w:szCs w:val="28"/>
                <w:highlight w:val="red"/>
                <w:lang w:val="uk-UA"/>
              </w:rPr>
            </w:pPr>
            <w:r w:rsidRPr="00EE1C46">
              <w:rPr>
                <w:sz w:val="28"/>
                <w:szCs w:val="28"/>
                <w:lang w:val="uk-UA"/>
              </w:rPr>
              <w:t>-/-</w:t>
            </w:r>
          </w:p>
        </w:tc>
        <w:tc>
          <w:tcPr>
            <w:tcW w:w="829"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sz w:val="28"/>
                <w:szCs w:val="28"/>
                <w:lang w:val="uk-UA"/>
              </w:rPr>
            </w:pPr>
            <w:r w:rsidRPr="00EE1C46">
              <w:rPr>
                <w:b/>
                <w:bCs/>
                <w:sz w:val="28"/>
                <w:szCs w:val="28"/>
                <w:lang w:val="uk-UA"/>
              </w:rPr>
              <w:t xml:space="preserve">Газопостачання  </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trHeight w:val="337"/>
          <w:jc w:val="center"/>
        </w:trPr>
        <w:tc>
          <w:tcPr>
            <w:tcW w:w="489" w:type="pct"/>
            <w:gridSpan w:val="2"/>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ind w:left="792" w:hanging="761"/>
              <w:rPr>
                <w:sz w:val="28"/>
                <w:szCs w:val="28"/>
                <w:lang w:val="uk-UA"/>
              </w:rPr>
            </w:pPr>
            <w:r w:rsidRPr="00EE1C46">
              <w:rPr>
                <w:sz w:val="28"/>
                <w:szCs w:val="28"/>
                <w:lang w:val="uk-UA"/>
              </w:rPr>
              <w:t xml:space="preserve">Споживання газу, всього  </w:t>
            </w:r>
          </w:p>
        </w:tc>
        <w:tc>
          <w:tcPr>
            <w:tcW w:w="868"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млн. м</w:t>
            </w:r>
            <w:r w:rsidRPr="00EE1C46">
              <w:rPr>
                <w:sz w:val="28"/>
                <w:szCs w:val="28"/>
                <w:vertAlign w:val="superscript"/>
                <w:lang w:val="uk-UA"/>
              </w:rPr>
              <w:t>3</w:t>
            </w:r>
            <w:r w:rsidRPr="00EE1C46">
              <w:rPr>
                <w:sz w:val="28"/>
                <w:szCs w:val="28"/>
                <w:lang w:val="uk-UA"/>
              </w:rPr>
              <w:t>/рік</w:t>
            </w:r>
          </w:p>
        </w:tc>
        <w:tc>
          <w:tcPr>
            <w:tcW w:w="837" w:type="pct"/>
            <w:gridSpan w:val="2"/>
          </w:tcPr>
          <w:p w:rsidR="00BC1361" w:rsidRPr="00EE1C46" w:rsidRDefault="00C32D5B" w:rsidP="004E4C12">
            <w:pPr>
              <w:spacing w:line="276" w:lineRule="auto"/>
              <w:jc w:val="center"/>
              <w:rPr>
                <w:b/>
                <w:bCs/>
                <w:sz w:val="28"/>
                <w:szCs w:val="28"/>
                <w:lang w:val="uk-UA"/>
              </w:rPr>
            </w:pPr>
            <w:r w:rsidRPr="00EE1C46">
              <w:rPr>
                <w:b/>
                <w:bCs/>
                <w:sz w:val="28"/>
                <w:szCs w:val="28"/>
                <w:lang w:val="uk-UA"/>
              </w:rPr>
              <w:t>0,23</w:t>
            </w:r>
          </w:p>
        </w:tc>
        <w:tc>
          <w:tcPr>
            <w:tcW w:w="648" w:type="pct"/>
            <w:gridSpan w:val="2"/>
          </w:tcPr>
          <w:p w:rsidR="00BC1361" w:rsidRPr="00EE1C46" w:rsidRDefault="00C32D5B" w:rsidP="004E4C12">
            <w:pPr>
              <w:spacing w:line="276" w:lineRule="auto"/>
              <w:jc w:val="center"/>
              <w:rPr>
                <w:b/>
                <w:bCs/>
                <w:sz w:val="28"/>
                <w:szCs w:val="28"/>
                <w:lang w:val="uk-UA"/>
              </w:rPr>
            </w:pPr>
            <w:r w:rsidRPr="00EE1C46">
              <w:rPr>
                <w:b/>
                <w:bCs/>
                <w:sz w:val="28"/>
                <w:szCs w:val="28"/>
                <w:lang w:val="uk-UA"/>
              </w:rPr>
              <w:t>0,23</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r w:rsidRPr="00EE1C46">
              <w:rPr>
                <w:b/>
                <w:bCs/>
                <w:sz w:val="28"/>
                <w:szCs w:val="28"/>
                <w:lang w:val="uk-UA"/>
              </w:rPr>
              <w:t>8.</w:t>
            </w: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Інженерна підготовка та захист території</w:t>
            </w:r>
          </w:p>
          <w:p w:rsidR="00BC1361" w:rsidRPr="00EE1C46" w:rsidRDefault="00BC1361" w:rsidP="004E4C12">
            <w:pPr>
              <w:rPr>
                <w:b/>
                <w:bCs/>
                <w:sz w:val="28"/>
                <w:szCs w:val="28"/>
                <w:lang w:val="uk-UA"/>
              </w:rPr>
            </w:pP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color w:val="0000FF"/>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Захист території від затоплення:</w:t>
            </w:r>
          </w:p>
          <w:p w:rsidR="00BC1361" w:rsidRPr="00EE1C46" w:rsidRDefault="00BC1361" w:rsidP="004E4C12">
            <w:pPr>
              <w:rPr>
                <w:bCs/>
                <w:sz w:val="28"/>
                <w:szCs w:val="28"/>
                <w:lang w:val="uk-UA"/>
              </w:rPr>
            </w:pPr>
            <w:r w:rsidRPr="00EE1C46">
              <w:rPr>
                <w:bCs/>
                <w:sz w:val="28"/>
                <w:szCs w:val="28"/>
                <w:lang w:val="uk-UA"/>
              </w:rPr>
              <w:t>Площа;</w:t>
            </w:r>
          </w:p>
          <w:p w:rsidR="00BC1361" w:rsidRPr="00EE1C46" w:rsidRDefault="00BC1361" w:rsidP="004E4C12">
            <w:pPr>
              <w:rPr>
                <w:bCs/>
                <w:sz w:val="28"/>
                <w:szCs w:val="28"/>
                <w:lang w:val="uk-UA"/>
              </w:rPr>
            </w:pPr>
            <w:r w:rsidRPr="00EE1C46">
              <w:rPr>
                <w:bCs/>
                <w:sz w:val="28"/>
                <w:szCs w:val="28"/>
                <w:lang w:val="uk-UA"/>
              </w:rPr>
              <w:t>Протяжність захисних споруд</w:t>
            </w:r>
          </w:p>
        </w:tc>
        <w:tc>
          <w:tcPr>
            <w:tcW w:w="867" w:type="pct"/>
            <w:gridSpan w:val="2"/>
          </w:tcPr>
          <w:p w:rsidR="00BC1361" w:rsidRPr="00EE1C46" w:rsidRDefault="00BC1361" w:rsidP="004E4C12">
            <w:pPr>
              <w:spacing w:line="276" w:lineRule="auto"/>
              <w:jc w:val="center"/>
              <w:rPr>
                <w:sz w:val="28"/>
                <w:szCs w:val="28"/>
                <w:lang w:val="uk-UA"/>
              </w:rPr>
            </w:pPr>
          </w:p>
          <w:p w:rsidR="00BC1361" w:rsidRPr="00EE1C46" w:rsidRDefault="00BC1361" w:rsidP="004E4C12">
            <w:pPr>
              <w:spacing w:line="276" w:lineRule="auto"/>
              <w:jc w:val="center"/>
              <w:rPr>
                <w:sz w:val="28"/>
                <w:szCs w:val="28"/>
                <w:lang w:val="uk-UA"/>
              </w:rPr>
            </w:pPr>
            <w:r w:rsidRPr="00EE1C46">
              <w:rPr>
                <w:sz w:val="28"/>
                <w:szCs w:val="28"/>
                <w:lang w:val="uk-UA"/>
              </w:rPr>
              <w:t>га</w:t>
            </w:r>
          </w:p>
          <w:p w:rsidR="00BC1361" w:rsidRPr="00EE1C46" w:rsidRDefault="00BC1361" w:rsidP="004E4C12">
            <w:pPr>
              <w:spacing w:line="276" w:lineRule="auto"/>
              <w:jc w:val="center"/>
              <w:rPr>
                <w:sz w:val="28"/>
                <w:szCs w:val="28"/>
                <w:lang w:val="uk-UA"/>
              </w:rPr>
            </w:pPr>
            <w:r w:rsidRPr="00EE1C46">
              <w:rPr>
                <w:sz w:val="28"/>
                <w:szCs w:val="28"/>
                <w:lang w:val="uk-UA"/>
              </w:rPr>
              <w:t>км</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195765" w:rsidP="004E4C12">
            <w:pPr>
              <w:spacing w:line="276" w:lineRule="auto"/>
              <w:jc w:val="center"/>
              <w:rPr>
                <w:b/>
                <w:bCs/>
                <w:color w:val="0000FF"/>
                <w:sz w:val="28"/>
                <w:szCs w:val="28"/>
                <w:lang w:val="uk-UA"/>
              </w:rPr>
            </w:pPr>
            <w:r w:rsidRPr="00EE1C46">
              <w:rPr>
                <w:b/>
                <w:bCs/>
                <w:color w:val="0000FF"/>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Намив, підсипка території</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га</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Берегоукріплення</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км</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Пониження рівня ґрунтових вод</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га</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Регулювання русел рік / водойм</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км/га</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7,9/146,2</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Протиерозійні, протизсувні, пр</w:t>
            </w:r>
            <w:r w:rsidRPr="00EE1C46">
              <w:rPr>
                <w:bCs/>
                <w:sz w:val="28"/>
                <w:szCs w:val="28"/>
                <w:lang w:val="uk-UA"/>
              </w:rPr>
              <w:t>о</w:t>
            </w:r>
            <w:r w:rsidRPr="00EE1C46">
              <w:rPr>
                <w:bCs/>
                <w:sz w:val="28"/>
                <w:szCs w:val="28"/>
                <w:lang w:val="uk-UA"/>
              </w:rPr>
              <w:t>ти карстові заходи,</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га</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color w:val="0000FF"/>
                <w:sz w:val="28"/>
                <w:szCs w:val="28"/>
                <w:lang w:val="uk-UA"/>
              </w:rPr>
            </w:pPr>
            <w:r w:rsidRPr="00EE1C46">
              <w:rPr>
                <w:b/>
                <w:bCs/>
                <w:color w:val="0000FF"/>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Освоєння заторфованих і забол</w:t>
            </w:r>
            <w:r w:rsidRPr="00EE1C46">
              <w:rPr>
                <w:bCs/>
                <w:sz w:val="28"/>
                <w:szCs w:val="28"/>
                <w:lang w:val="uk-UA"/>
              </w:rPr>
              <w:t>о</w:t>
            </w:r>
            <w:r w:rsidRPr="00EE1C46">
              <w:rPr>
                <w:bCs/>
                <w:sz w:val="28"/>
                <w:szCs w:val="28"/>
                <w:lang w:val="uk-UA"/>
              </w:rPr>
              <w:t>чених територій</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color w:val="0000FF"/>
                <w:sz w:val="28"/>
                <w:szCs w:val="28"/>
                <w:lang w:val="uk-UA"/>
              </w:rPr>
            </w:pPr>
            <w:r w:rsidRPr="00EE1C46">
              <w:rPr>
                <w:b/>
                <w:bCs/>
                <w:color w:val="0000FF"/>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 xml:space="preserve">Освоєння територій із іншими </w:t>
            </w:r>
            <w:r w:rsidRPr="00EE1C46">
              <w:rPr>
                <w:bCs/>
                <w:sz w:val="28"/>
                <w:szCs w:val="28"/>
                <w:lang w:val="uk-UA"/>
              </w:rPr>
              <w:lastRenderedPageBreak/>
              <w:t>складними  умовами:</w:t>
            </w:r>
          </w:p>
          <w:p w:rsidR="00BC1361" w:rsidRPr="00EE1C46" w:rsidRDefault="00BC1361" w:rsidP="004E4C12">
            <w:pPr>
              <w:rPr>
                <w:bCs/>
                <w:sz w:val="28"/>
                <w:szCs w:val="28"/>
                <w:lang w:val="uk-UA"/>
              </w:rPr>
            </w:pPr>
            <w:r w:rsidRPr="00EE1C46">
              <w:rPr>
                <w:bCs/>
                <w:sz w:val="28"/>
                <w:szCs w:val="28"/>
                <w:lang w:val="uk-UA"/>
              </w:rPr>
              <w:t>протипросідні заходи;</w:t>
            </w:r>
          </w:p>
          <w:p w:rsidR="00BC1361" w:rsidRPr="00EE1C46" w:rsidRDefault="00BC1361" w:rsidP="004E4C12">
            <w:pPr>
              <w:rPr>
                <w:bCs/>
                <w:sz w:val="28"/>
                <w:szCs w:val="28"/>
                <w:lang w:val="uk-UA"/>
              </w:rPr>
            </w:pPr>
            <w:r w:rsidRPr="00EE1C46">
              <w:rPr>
                <w:bCs/>
                <w:sz w:val="28"/>
                <w:szCs w:val="28"/>
                <w:lang w:val="uk-UA"/>
              </w:rPr>
              <w:t>сейсмічністю 7 балів і більше</w:t>
            </w:r>
          </w:p>
        </w:tc>
        <w:tc>
          <w:tcPr>
            <w:tcW w:w="867" w:type="pct"/>
            <w:gridSpan w:val="2"/>
          </w:tcPr>
          <w:p w:rsidR="00BC1361" w:rsidRPr="00EE1C46" w:rsidRDefault="00BC1361" w:rsidP="004E4C12">
            <w:pPr>
              <w:spacing w:line="276" w:lineRule="auto"/>
              <w:jc w:val="center"/>
              <w:rPr>
                <w:sz w:val="28"/>
                <w:szCs w:val="28"/>
                <w:lang w:val="uk-UA"/>
              </w:rPr>
            </w:pPr>
          </w:p>
          <w:p w:rsidR="00BC1361" w:rsidRPr="00EE1C46" w:rsidRDefault="00BC1361" w:rsidP="004E4C12">
            <w:pPr>
              <w:spacing w:line="276" w:lineRule="auto"/>
              <w:jc w:val="center"/>
              <w:rPr>
                <w:sz w:val="28"/>
                <w:szCs w:val="28"/>
                <w:lang w:val="uk-UA"/>
              </w:rPr>
            </w:pPr>
            <w:r w:rsidRPr="00EE1C46">
              <w:rPr>
                <w:sz w:val="28"/>
                <w:szCs w:val="28"/>
                <w:lang w:val="uk-UA"/>
              </w:rPr>
              <w:lastRenderedPageBreak/>
              <w:t>-/-</w:t>
            </w:r>
          </w:p>
          <w:p w:rsidR="00BC1361" w:rsidRPr="00EE1C46" w:rsidRDefault="00BC1361" w:rsidP="004E4C12">
            <w:pPr>
              <w:spacing w:line="276" w:lineRule="auto"/>
              <w:jc w:val="center"/>
              <w:rPr>
                <w:sz w:val="28"/>
                <w:szCs w:val="28"/>
                <w:lang w:val="uk-UA"/>
              </w:rPr>
            </w:pPr>
            <w:r w:rsidRPr="00EE1C46">
              <w:rPr>
                <w:sz w:val="28"/>
                <w:szCs w:val="28"/>
                <w:lang w:val="uk-UA"/>
              </w:rPr>
              <w:t>-/-</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lastRenderedPageBreak/>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 xml:space="preserve">Дощова каналізація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км</w:t>
            </w:r>
          </w:p>
        </w:tc>
        <w:tc>
          <w:tcPr>
            <w:tcW w:w="829" w:type="pct"/>
            <w:gridSpan w:val="2"/>
          </w:tcPr>
          <w:p w:rsidR="00BC1361" w:rsidRPr="00EE1C46" w:rsidRDefault="00195765"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4E4C12">
            <w:pPr>
              <w:rPr>
                <w:bCs/>
                <w:sz w:val="28"/>
                <w:szCs w:val="28"/>
                <w:lang w:val="uk-UA"/>
              </w:rPr>
            </w:pPr>
            <w:r w:rsidRPr="00EE1C46">
              <w:rPr>
                <w:bCs/>
                <w:sz w:val="28"/>
                <w:szCs w:val="28"/>
                <w:lang w:val="uk-UA"/>
              </w:rPr>
              <w:t>Очисні споруди дощової канал</w:t>
            </w:r>
            <w:r w:rsidRPr="00EE1C46">
              <w:rPr>
                <w:bCs/>
                <w:sz w:val="28"/>
                <w:szCs w:val="28"/>
                <w:lang w:val="uk-UA"/>
              </w:rPr>
              <w:t>і</w:t>
            </w:r>
            <w:r w:rsidRPr="00EE1C46">
              <w:rPr>
                <w:bCs/>
                <w:sz w:val="28"/>
                <w:szCs w:val="28"/>
                <w:lang w:val="uk-UA"/>
              </w:rPr>
              <w:t xml:space="preserve">зації </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Одиниць</w:t>
            </w:r>
          </w:p>
        </w:tc>
        <w:tc>
          <w:tcPr>
            <w:tcW w:w="829" w:type="pct"/>
            <w:gridSpan w:val="2"/>
          </w:tcPr>
          <w:p w:rsidR="00BC1361" w:rsidRPr="00EE1C46" w:rsidRDefault="00C1641B" w:rsidP="004E4C12">
            <w:pPr>
              <w:spacing w:line="276" w:lineRule="auto"/>
              <w:jc w:val="center"/>
              <w:rPr>
                <w:b/>
                <w:bCs/>
                <w:sz w:val="28"/>
                <w:szCs w:val="28"/>
                <w:lang w:val="uk-UA"/>
              </w:rPr>
            </w:pPr>
            <w:r w:rsidRPr="00EE1C46">
              <w:rPr>
                <w:b/>
                <w:bCs/>
                <w:sz w:val="28"/>
                <w:szCs w:val="28"/>
                <w:lang w:val="uk-UA"/>
              </w:rPr>
              <w:t>-</w:t>
            </w:r>
          </w:p>
        </w:tc>
        <w:tc>
          <w:tcPr>
            <w:tcW w:w="655" w:type="pct"/>
            <w:gridSpan w:val="2"/>
          </w:tcPr>
          <w:p w:rsidR="00BC1361" w:rsidRPr="00EE1C46" w:rsidRDefault="00BC1361" w:rsidP="004E4C12">
            <w:pPr>
              <w:spacing w:line="276" w:lineRule="auto"/>
              <w:jc w:val="center"/>
              <w:rPr>
                <w:b/>
                <w:bCs/>
                <w:sz w:val="28"/>
                <w:szCs w:val="28"/>
                <w:lang w:val="uk-UA"/>
              </w:rPr>
            </w:pPr>
            <w:r w:rsidRPr="00EE1C46">
              <w:rPr>
                <w:b/>
                <w:bCs/>
                <w:sz w:val="28"/>
                <w:szCs w:val="28"/>
                <w:lang w:val="uk-UA"/>
              </w:rPr>
              <w:t>-</w:t>
            </w:r>
          </w:p>
        </w:tc>
      </w:tr>
      <w:tr w:rsidR="00BC1361" w:rsidRPr="00EE1C46" w:rsidTr="00030A09">
        <w:trPr>
          <w:gridAfter w:val="1"/>
          <w:wAfter w:w="9" w:type="pct"/>
          <w:jc w:val="center"/>
        </w:trPr>
        <w:tc>
          <w:tcPr>
            <w:tcW w:w="484" w:type="pct"/>
          </w:tcPr>
          <w:p w:rsidR="00BC1361" w:rsidRPr="00EE1C46" w:rsidRDefault="00BC1361" w:rsidP="004E4C12">
            <w:pPr>
              <w:jc w:val="center"/>
              <w:rPr>
                <w:b/>
                <w:bCs/>
                <w:sz w:val="28"/>
                <w:szCs w:val="28"/>
                <w:lang w:val="uk-UA"/>
              </w:rPr>
            </w:pPr>
            <w:r w:rsidRPr="00EE1C46">
              <w:rPr>
                <w:b/>
                <w:bCs/>
                <w:sz w:val="28"/>
                <w:szCs w:val="28"/>
                <w:lang w:val="uk-UA"/>
              </w:rPr>
              <w:t>9.</w:t>
            </w: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Санітарне очищення території</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BC1361" w:rsidRPr="00EE1C46" w:rsidTr="00030A09">
        <w:trPr>
          <w:gridAfter w:val="1"/>
          <w:wAfter w:w="9" w:type="pct"/>
          <w:jc w:val="center"/>
        </w:trPr>
        <w:tc>
          <w:tcPr>
            <w:tcW w:w="484" w:type="pct"/>
          </w:tcPr>
          <w:p w:rsidR="00BC1361" w:rsidRPr="00EE1C46" w:rsidRDefault="00BC1361" w:rsidP="004E4C12">
            <w:pPr>
              <w:ind w:left="-500" w:firstLine="500"/>
              <w:jc w:val="center"/>
              <w:rPr>
                <w:b/>
                <w:bCs/>
                <w:sz w:val="28"/>
                <w:szCs w:val="28"/>
                <w:lang w:val="uk-UA"/>
              </w:rPr>
            </w:pPr>
          </w:p>
        </w:tc>
        <w:tc>
          <w:tcPr>
            <w:tcW w:w="2157" w:type="pct"/>
            <w:gridSpan w:val="2"/>
          </w:tcPr>
          <w:p w:rsidR="00BC1361" w:rsidRPr="00EE1C46" w:rsidRDefault="00BC1361" w:rsidP="004E4C12">
            <w:pPr>
              <w:rPr>
                <w:b/>
                <w:bCs/>
                <w:sz w:val="28"/>
                <w:szCs w:val="28"/>
                <w:lang w:val="uk-UA"/>
              </w:rPr>
            </w:pPr>
            <w:r w:rsidRPr="00EE1C46">
              <w:rPr>
                <w:b/>
                <w:bCs/>
                <w:sz w:val="28"/>
                <w:szCs w:val="28"/>
                <w:lang w:val="uk-UA"/>
              </w:rPr>
              <w:t>Обсяги  твердих  побутових  відходів,  всього:</w:t>
            </w:r>
          </w:p>
        </w:tc>
        <w:tc>
          <w:tcPr>
            <w:tcW w:w="867" w:type="pct"/>
            <w:gridSpan w:val="2"/>
          </w:tcPr>
          <w:p w:rsidR="00BC1361" w:rsidRPr="00EE1C46" w:rsidRDefault="00BC1361" w:rsidP="004E4C12">
            <w:pPr>
              <w:spacing w:line="276" w:lineRule="auto"/>
              <w:jc w:val="center"/>
              <w:rPr>
                <w:sz w:val="28"/>
                <w:szCs w:val="28"/>
                <w:lang w:val="uk-UA"/>
              </w:rPr>
            </w:pPr>
            <w:r w:rsidRPr="00EE1C46">
              <w:rPr>
                <w:sz w:val="28"/>
                <w:szCs w:val="28"/>
                <w:lang w:val="uk-UA"/>
              </w:rPr>
              <w:t>тис.т / рік</w:t>
            </w:r>
          </w:p>
        </w:tc>
        <w:tc>
          <w:tcPr>
            <w:tcW w:w="829" w:type="pct"/>
            <w:gridSpan w:val="2"/>
          </w:tcPr>
          <w:p w:rsidR="00BC1361" w:rsidRPr="00EE1C46" w:rsidRDefault="00C1641B" w:rsidP="004E4C12">
            <w:pPr>
              <w:spacing w:line="276" w:lineRule="auto"/>
              <w:jc w:val="center"/>
              <w:rPr>
                <w:b/>
                <w:bCs/>
                <w:sz w:val="28"/>
                <w:szCs w:val="28"/>
                <w:lang w:val="uk-UA"/>
              </w:rPr>
            </w:pPr>
            <w:r w:rsidRPr="00EE1C46">
              <w:rPr>
                <w:b/>
                <w:bCs/>
                <w:sz w:val="28"/>
                <w:szCs w:val="28"/>
                <w:lang w:val="uk-UA"/>
              </w:rPr>
              <w:t>0,43</w:t>
            </w:r>
          </w:p>
        </w:tc>
        <w:tc>
          <w:tcPr>
            <w:tcW w:w="655" w:type="pct"/>
            <w:gridSpan w:val="2"/>
          </w:tcPr>
          <w:p w:rsidR="00BC1361" w:rsidRPr="00EE1C46" w:rsidRDefault="00C1641B" w:rsidP="004E4C12">
            <w:pPr>
              <w:spacing w:line="276" w:lineRule="auto"/>
              <w:jc w:val="center"/>
              <w:rPr>
                <w:b/>
                <w:bCs/>
                <w:sz w:val="28"/>
                <w:szCs w:val="28"/>
                <w:lang w:val="uk-UA"/>
              </w:rPr>
            </w:pPr>
            <w:r w:rsidRPr="00EE1C46">
              <w:rPr>
                <w:b/>
                <w:bCs/>
                <w:sz w:val="28"/>
                <w:szCs w:val="28"/>
                <w:lang w:val="uk-UA"/>
              </w:rPr>
              <w:t>0,44</w:t>
            </w:r>
          </w:p>
        </w:tc>
      </w:tr>
      <w:tr w:rsidR="00BC1361" w:rsidRPr="00EE1C46" w:rsidTr="00030A09">
        <w:trPr>
          <w:gridAfter w:val="1"/>
          <w:wAfter w:w="9" w:type="pct"/>
          <w:jc w:val="center"/>
        </w:trPr>
        <w:tc>
          <w:tcPr>
            <w:tcW w:w="484" w:type="pct"/>
          </w:tcPr>
          <w:p w:rsidR="00BC1361" w:rsidRPr="00EE1C46" w:rsidRDefault="00BC1361" w:rsidP="004E4C12">
            <w:pPr>
              <w:jc w:val="center"/>
              <w:rPr>
                <w:b/>
                <w:bCs/>
                <w:color w:val="0000FF"/>
                <w:sz w:val="28"/>
                <w:szCs w:val="28"/>
                <w:lang w:val="uk-UA"/>
              </w:rPr>
            </w:pPr>
          </w:p>
        </w:tc>
        <w:tc>
          <w:tcPr>
            <w:tcW w:w="2157" w:type="pct"/>
            <w:gridSpan w:val="2"/>
          </w:tcPr>
          <w:p w:rsidR="00BC1361" w:rsidRPr="00EE1C46" w:rsidRDefault="00BC1361" w:rsidP="00691FE4">
            <w:pPr>
              <w:rPr>
                <w:sz w:val="28"/>
                <w:szCs w:val="28"/>
                <w:lang w:val="uk-UA"/>
              </w:rPr>
            </w:pPr>
            <w:r w:rsidRPr="00EE1C46">
              <w:rPr>
                <w:b/>
                <w:bCs/>
                <w:sz w:val="28"/>
                <w:szCs w:val="28"/>
                <w:lang w:val="uk-UA"/>
              </w:rPr>
              <w:t xml:space="preserve">Сміттєпереробні  заводи  </w:t>
            </w:r>
          </w:p>
        </w:tc>
        <w:tc>
          <w:tcPr>
            <w:tcW w:w="867" w:type="pct"/>
            <w:gridSpan w:val="2"/>
          </w:tcPr>
          <w:p w:rsidR="00BC1361" w:rsidRPr="00EE1C46" w:rsidRDefault="00BC1361" w:rsidP="004E4C12">
            <w:pPr>
              <w:spacing w:line="276" w:lineRule="auto"/>
              <w:jc w:val="center"/>
              <w:rPr>
                <w:sz w:val="28"/>
                <w:szCs w:val="28"/>
                <w:lang w:val="uk-UA"/>
              </w:rPr>
            </w:pPr>
          </w:p>
        </w:tc>
        <w:tc>
          <w:tcPr>
            <w:tcW w:w="829" w:type="pct"/>
            <w:gridSpan w:val="2"/>
          </w:tcPr>
          <w:p w:rsidR="00BC1361" w:rsidRPr="00EE1C46" w:rsidRDefault="00BC1361" w:rsidP="004E4C12">
            <w:pPr>
              <w:spacing w:line="276" w:lineRule="auto"/>
              <w:jc w:val="center"/>
              <w:rPr>
                <w:b/>
                <w:bCs/>
                <w:sz w:val="28"/>
                <w:szCs w:val="28"/>
                <w:lang w:val="uk-UA"/>
              </w:rPr>
            </w:pPr>
          </w:p>
        </w:tc>
        <w:tc>
          <w:tcPr>
            <w:tcW w:w="655" w:type="pct"/>
            <w:gridSpan w:val="2"/>
          </w:tcPr>
          <w:p w:rsidR="00BC1361" w:rsidRPr="00EE1C46" w:rsidRDefault="00BC1361" w:rsidP="004E4C12">
            <w:pPr>
              <w:spacing w:line="276" w:lineRule="auto"/>
              <w:jc w:val="center"/>
              <w:rPr>
                <w:b/>
                <w:bCs/>
                <w:sz w:val="28"/>
                <w:szCs w:val="28"/>
                <w:lang w:val="uk-UA"/>
              </w:rPr>
            </w:pP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 xml:space="preserve">Кількість </w:t>
            </w:r>
          </w:p>
        </w:tc>
        <w:tc>
          <w:tcPr>
            <w:tcW w:w="867" w:type="pct"/>
            <w:gridSpan w:val="2"/>
          </w:tcPr>
          <w:p w:rsidR="00C1641B" w:rsidRPr="00EE1C46" w:rsidRDefault="00C1641B" w:rsidP="004E4C12">
            <w:pPr>
              <w:spacing w:line="276" w:lineRule="auto"/>
              <w:jc w:val="center"/>
              <w:rPr>
                <w:sz w:val="28"/>
                <w:szCs w:val="28"/>
                <w:lang w:val="uk-UA"/>
              </w:rPr>
            </w:pPr>
            <w:r w:rsidRPr="00EE1C46">
              <w:rPr>
                <w:sz w:val="28"/>
                <w:szCs w:val="28"/>
                <w:lang w:val="uk-UA"/>
              </w:rPr>
              <w:t xml:space="preserve">Одиниць  </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 xml:space="preserve">Потужність  загальна </w:t>
            </w:r>
          </w:p>
        </w:tc>
        <w:tc>
          <w:tcPr>
            <w:tcW w:w="867" w:type="pct"/>
            <w:gridSpan w:val="2"/>
          </w:tcPr>
          <w:p w:rsidR="00C1641B" w:rsidRPr="00EE1C46" w:rsidRDefault="00C1641B" w:rsidP="004E4C12">
            <w:pPr>
              <w:spacing w:line="276" w:lineRule="auto"/>
              <w:jc w:val="center"/>
              <w:rPr>
                <w:caps/>
                <w:sz w:val="28"/>
                <w:szCs w:val="28"/>
                <w:lang w:val="uk-UA"/>
              </w:rPr>
            </w:pPr>
            <w:r w:rsidRPr="00EE1C46">
              <w:rPr>
                <w:sz w:val="28"/>
                <w:szCs w:val="28"/>
                <w:lang w:val="uk-UA"/>
              </w:rPr>
              <w:t>тис.т/рік</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b/>
                <w:bCs/>
                <w:sz w:val="28"/>
                <w:szCs w:val="28"/>
                <w:lang w:val="uk-UA"/>
              </w:rPr>
              <w:t xml:space="preserve">Полігони </w:t>
            </w:r>
          </w:p>
        </w:tc>
        <w:tc>
          <w:tcPr>
            <w:tcW w:w="867" w:type="pct"/>
            <w:gridSpan w:val="2"/>
          </w:tcPr>
          <w:p w:rsidR="00C1641B" w:rsidRPr="00EE1C46" w:rsidRDefault="00C1641B" w:rsidP="004E4C12">
            <w:pPr>
              <w:spacing w:line="276" w:lineRule="auto"/>
              <w:jc w:val="center"/>
              <w:rPr>
                <w:sz w:val="28"/>
                <w:szCs w:val="28"/>
                <w:lang w:val="uk-UA"/>
              </w:rPr>
            </w:pPr>
          </w:p>
        </w:tc>
        <w:tc>
          <w:tcPr>
            <w:tcW w:w="829" w:type="pct"/>
            <w:gridSpan w:val="2"/>
          </w:tcPr>
          <w:p w:rsidR="00C1641B" w:rsidRPr="00EE1C46" w:rsidRDefault="00C1641B" w:rsidP="00306D6A">
            <w:pPr>
              <w:spacing w:line="276" w:lineRule="auto"/>
              <w:jc w:val="center"/>
              <w:rPr>
                <w:b/>
                <w:bCs/>
                <w:sz w:val="28"/>
                <w:szCs w:val="28"/>
                <w:lang w:val="uk-UA"/>
              </w:rPr>
            </w:pPr>
          </w:p>
        </w:tc>
        <w:tc>
          <w:tcPr>
            <w:tcW w:w="655" w:type="pct"/>
            <w:gridSpan w:val="2"/>
          </w:tcPr>
          <w:p w:rsidR="00C1641B" w:rsidRPr="00EE1C46" w:rsidRDefault="00C1641B" w:rsidP="004E4C12">
            <w:pPr>
              <w:spacing w:line="276" w:lineRule="auto"/>
              <w:jc w:val="center"/>
              <w:rPr>
                <w:b/>
                <w:bCs/>
                <w:sz w:val="28"/>
                <w:szCs w:val="28"/>
                <w:lang w:val="uk-UA"/>
              </w:rPr>
            </w:pP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 xml:space="preserve">Кількість </w:t>
            </w:r>
          </w:p>
        </w:tc>
        <w:tc>
          <w:tcPr>
            <w:tcW w:w="867" w:type="pct"/>
            <w:gridSpan w:val="2"/>
          </w:tcPr>
          <w:p w:rsidR="00C1641B" w:rsidRPr="00EE1C46" w:rsidRDefault="00C1641B" w:rsidP="004E4C12">
            <w:pPr>
              <w:spacing w:line="276" w:lineRule="auto"/>
              <w:jc w:val="center"/>
              <w:rPr>
                <w:sz w:val="28"/>
                <w:szCs w:val="28"/>
                <w:lang w:val="uk-UA"/>
              </w:rPr>
            </w:pPr>
            <w:r w:rsidRPr="00EE1C46">
              <w:rPr>
                <w:sz w:val="28"/>
                <w:szCs w:val="28"/>
                <w:lang w:val="uk-UA"/>
              </w:rPr>
              <w:t xml:space="preserve">Одиниць </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Площа</w:t>
            </w:r>
          </w:p>
        </w:tc>
        <w:tc>
          <w:tcPr>
            <w:tcW w:w="867" w:type="pct"/>
            <w:gridSpan w:val="2"/>
          </w:tcPr>
          <w:p w:rsidR="00C1641B" w:rsidRPr="00EE1C46" w:rsidRDefault="00C1641B" w:rsidP="004E4C12">
            <w:pPr>
              <w:spacing w:line="276" w:lineRule="auto"/>
              <w:jc w:val="center"/>
              <w:rPr>
                <w:sz w:val="28"/>
                <w:szCs w:val="28"/>
                <w:lang w:val="uk-UA"/>
              </w:rPr>
            </w:pPr>
            <w:r w:rsidRPr="00EE1C46">
              <w:rPr>
                <w:sz w:val="28"/>
                <w:szCs w:val="28"/>
                <w:lang w:val="uk-UA"/>
              </w:rPr>
              <w:t xml:space="preserve"> га</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b/>
                <w:sz w:val="28"/>
                <w:szCs w:val="28"/>
                <w:lang w:val="uk-UA"/>
              </w:rPr>
            </w:pPr>
            <w:r w:rsidRPr="00EE1C46">
              <w:rPr>
                <w:b/>
                <w:sz w:val="28"/>
                <w:szCs w:val="28"/>
                <w:lang w:val="uk-UA"/>
              </w:rPr>
              <w:t>Звалища</w:t>
            </w:r>
          </w:p>
        </w:tc>
        <w:tc>
          <w:tcPr>
            <w:tcW w:w="867" w:type="pct"/>
            <w:gridSpan w:val="2"/>
          </w:tcPr>
          <w:p w:rsidR="00C1641B" w:rsidRPr="00EE1C46" w:rsidRDefault="00C1641B" w:rsidP="004E4C12">
            <w:pPr>
              <w:spacing w:line="276" w:lineRule="auto"/>
              <w:jc w:val="center"/>
              <w:rPr>
                <w:sz w:val="28"/>
                <w:szCs w:val="28"/>
                <w:lang w:val="uk-UA"/>
              </w:rPr>
            </w:pPr>
          </w:p>
        </w:tc>
        <w:tc>
          <w:tcPr>
            <w:tcW w:w="829" w:type="pct"/>
            <w:gridSpan w:val="2"/>
          </w:tcPr>
          <w:p w:rsidR="00C1641B" w:rsidRPr="00EE1C46" w:rsidRDefault="00C1641B" w:rsidP="00306D6A">
            <w:pPr>
              <w:spacing w:line="276" w:lineRule="auto"/>
              <w:jc w:val="center"/>
              <w:rPr>
                <w:b/>
                <w:bCs/>
                <w:sz w:val="28"/>
                <w:szCs w:val="28"/>
                <w:lang w:val="uk-UA"/>
              </w:rPr>
            </w:pPr>
          </w:p>
        </w:tc>
        <w:tc>
          <w:tcPr>
            <w:tcW w:w="655" w:type="pct"/>
            <w:gridSpan w:val="2"/>
          </w:tcPr>
          <w:p w:rsidR="00C1641B" w:rsidRPr="00EE1C46" w:rsidRDefault="00C1641B" w:rsidP="004E4C12">
            <w:pPr>
              <w:spacing w:line="276" w:lineRule="auto"/>
              <w:jc w:val="center"/>
              <w:rPr>
                <w:b/>
                <w:bCs/>
                <w:sz w:val="28"/>
                <w:szCs w:val="28"/>
                <w:lang w:val="uk-UA"/>
              </w:rPr>
            </w:pP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 xml:space="preserve">Кількість </w:t>
            </w:r>
          </w:p>
        </w:tc>
        <w:tc>
          <w:tcPr>
            <w:tcW w:w="867" w:type="pct"/>
            <w:gridSpan w:val="2"/>
          </w:tcPr>
          <w:p w:rsidR="00C1641B" w:rsidRPr="00EE1C46" w:rsidRDefault="00C1641B" w:rsidP="004E4C12">
            <w:pPr>
              <w:spacing w:line="276" w:lineRule="auto"/>
              <w:jc w:val="center"/>
              <w:rPr>
                <w:sz w:val="28"/>
                <w:szCs w:val="28"/>
                <w:lang w:val="uk-UA"/>
              </w:rPr>
            </w:pPr>
            <w:r w:rsidRPr="00EE1C46">
              <w:rPr>
                <w:sz w:val="28"/>
                <w:szCs w:val="28"/>
                <w:lang w:val="uk-UA"/>
              </w:rPr>
              <w:t xml:space="preserve">Одиниць </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r w:rsidR="00C1641B" w:rsidRPr="00EE1C46" w:rsidTr="00030A09">
        <w:trPr>
          <w:gridAfter w:val="1"/>
          <w:wAfter w:w="9" w:type="pct"/>
          <w:jc w:val="center"/>
        </w:trPr>
        <w:tc>
          <w:tcPr>
            <w:tcW w:w="484" w:type="pct"/>
          </w:tcPr>
          <w:p w:rsidR="00C1641B" w:rsidRPr="00EE1C46" w:rsidRDefault="00C1641B" w:rsidP="004E4C12">
            <w:pPr>
              <w:jc w:val="center"/>
              <w:rPr>
                <w:b/>
                <w:bCs/>
                <w:color w:val="0000FF"/>
                <w:sz w:val="28"/>
                <w:szCs w:val="28"/>
                <w:lang w:val="uk-UA"/>
              </w:rPr>
            </w:pPr>
          </w:p>
        </w:tc>
        <w:tc>
          <w:tcPr>
            <w:tcW w:w="2157" w:type="pct"/>
            <w:gridSpan w:val="2"/>
          </w:tcPr>
          <w:p w:rsidR="00C1641B" w:rsidRPr="00EE1C46" w:rsidRDefault="00C1641B" w:rsidP="00691FE4">
            <w:pPr>
              <w:rPr>
                <w:sz w:val="28"/>
                <w:szCs w:val="28"/>
                <w:lang w:val="uk-UA"/>
              </w:rPr>
            </w:pPr>
            <w:r w:rsidRPr="00EE1C46">
              <w:rPr>
                <w:sz w:val="28"/>
                <w:szCs w:val="28"/>
                <w:lang w:val="uk-UA"/>
              </w:rPr>
              <w:t>Площа</w:t>
            </w:r>
          </w:p>
        </w:tc>
        <w:tc>
          <w:tcPr>
            <w:tcW w:w="867" w:type="pct"/>
            <w:gridSpan w:val="2"/>
          </w:tcPr>
          <w:p w:rsidR="00C1641B" w:rsidRPr="00EE1C46" w:rsidRDefault="00C1641B" w:rsidP="004E4C12">
            <w:pPr>
              <w:spacing w:line="276" w:lineRule="auto"/>
              <w:jc w:val="center"/>
              <w:rPr>
                <w:sz w:val="28"/>
                <w:szCs w:val="28"/>
                <w:lang w:val="uk-UA"/>
              </w:rPr>
            </w:pPr>
            <w:r w:rsidRPr="00EE1C46">
              <w:rPr>
                <w:sz w:val="28"/>
                <w:szCs w:val="28"/>
                <w:lang w:val="uk-UA"/>
              </w:rPr>
              <w:t xml:space="preserve"> га</w:t>
            </w:r>
          </w:p>
        </w:tc>
        <w:tc>
          <w:tcPr>
            <w:tcW w:w="829" w:type="pct"/>
            <w:gridSpan w:val="2"/>
          </w:tcPr>
          <w:p w:rsidR="00C1641B" w:rsidRPr="00EE1C46" w:rsidRDefault="00C1641B" w:rsidP="00306D6A">
            <w:pPr>
              <w:spacing w:line="276" w:lineRule="auto"/>
              <w:jc w:val="center"/>
              <w:rPr>
                <w:b/>
                <w:bCs/>
                <w:sz w:val="28"/>
                <w:szCs w:val="28"/>
                <w:lang w:val="uk-UA"/>
              </w:rPr>
            </w:pPr>
            <w:r w:rsidRPr="00EE1C46">
              <w:rPr>
                <w:b/>
                <w:bCs/>
                <w:sz w:val="28"/>
                <w:szCs w:val="28"/>
                <w:lang w:val="uk-UA"/>
              </w:rPr>
              <w:t>-</w:t>
            </w:r>
          </w:p>
        </w:tc>
        <w:tc>
          <w:tcPr>
            <w:tcW w:w="655" w:type="pct"/>
            <w:gridSpan w:val="2"/>
          </w:tcPr>
          <w:p w:rsidR="00C1641B" w:rsidRPr="00EE1C46" w:rsidRDefault="00C1641B" w:rsidP="004E4C12">
            <w:pPr>
              <w:spacing w:line="276" w:lineRule="auto"/>
              <w:jc w:val="center"/>
              <w:rPr>
                <w:b/>
                <w:bCs/>
                <w:sz w:val="28"/>
                <w:szCs w:val="28"/>
                <w:lang w:val="uk-UA"/>
              </w:rPr>
            </w:pPr>
            <w:r w:rsidRPr="00EE1C46">
              <w:rPr>
                <w:b/>
                <w:bCs/>
                <w:sz w:val="28"/>
                <w:szCs w:val="28"/>
                <w:lang w:val="uk-UA"/>
              </w:rPr>
              <w:t>-</w:t>
            </w:r>
          </w:p>
        </w:tc>
      </w:tr>
    </w:tbl>
    <w:p w:rsidR="00BC1361" w:rsidRPr="00EE1C46" w:rsidRDefault="00BC1361" w:rsidP="0052214C">
      <w:pPr>
        <w:ind w:left="142" w:right="113" w:firstLine="720"/>
        <w:jc w:val="both"/>
        <w:rPr>
          <w:sz w:val="28"/>
          <w:szCs w:val="28"/>
          <w:lang w:val="uk-UA"/>
        </w:rPr>
      </w:pPr>
    </w:p>
    <w:sectPr w:rsidR="00BC1361" w:rsidRPr="00EE1C46" w:rsidSect="00970139">
      <w:footerReference w:type="default" r:id="rId8"/>
      <w:footerReference w:type="first" r:id="rId9"/>
      <w:pgSz w:w="11906" w:h="16838" w:code="9"/>
      <w:pgMar w:top="567" w:right="680" w:bottom="1134" w:left="1418" w:header="397" w:footer="397" w:gutter="0"/>
      <w:paperSrc w:first="4" w:other="4"/>
      <w:pgBorders>
        <w:top w:val="single" w:sz="12" w:space="0" w:color="auto"/>
        <w:left w:val="single" w:sz="12" w:space="0" w:color="auto"/>
        <w:right w:val="single" w:sz="12" w:space="0" w:color="auto"/>
      </w:pgBorders>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82" w:rsidRDefault="00463582">
      <w:r>
        <w:separator/>
      </w:r>
    </w:p>
  </w:endnote>
  <w:endnote w:type="continuationSeparator" w:id="0">
    <w:p w:rsidR="00463582" w:rsidRDefault="0046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544"/>
      <w:gridCol w:w="529"/>
      <w:gridCol w:w="529"/>
      <w:gridCol w:w="529"/>
      <w:gridCol w:w="793"/>
      <w:gridCol w:w="529"/>
      <w:gridCol w:w="5549"/>
      <w:gridCol w:w="793"/>
    </w:tblGrid>
    <w:tr w:rsidR="00645562" w:rsidTr="00352085">
      <w:trPr>
        <w:cantSplit/>
        <w:trHeight w:hRule="exact" w:val="278"/>
      </w:trPr>
      <w:tc>
        <w:tcPr>
          <w:tcW w:w="544" w:type="dxa"/>
          <w:tcBorders>
            <w:top w:val="single" w:sz="12" w:space="0" w:color="auto"/>
            <w:left w:val="single" w:sz="12" w:space="0" w:color="auto"/>
            <w:right w:val="single" w:sz="8" w:space="0" w:color="auto"/>
          </w:tcBorders>
          <w:vAlign w:val="center"/>
        </w:tcPr>
        <w:p w:rsidR="00645562" w:rsidRDefault="00645562">
          <w:pPr>
            <w:jc w:val="center"/>
            <w:rPr>
              <w:lang w:val="en-US"/>
            </w:rPr>
          </w:pPr>
        </w:p>
      </w:tc>
      <w:tc>
        <w:tcPr>
          <w:tcW w:w="529" w:type="dxa"/>
          <w:tcBorders>
            <w:top w:val="single" w:sz="12" w:space="0" w:color="auto"/>
            <w:left w:val="nil"/>
            <w:right w:val="single" w:sz="8" w:space="0" w:color="auto"/>
          </w:tcBorders>
          <w:vAlign w:val="center"/>
        </w:tcPr>
        <w:p w:rsidR="00645562" w:rsidRDefault="00645562">
          <w:pPr>
            <w:jc w:val="center"/>
            <w:rPr>
              <w:lang w:val="en-US"/>
            </w:rPr>
          </w:pPr>
        </w:p>
      </w:tc>
      <w:tc>
        <w:tcPr>
          <w:tcW w:w="529" w:type="dxa"/>
          <w:tcBorders>
            <w:top w:val="single" w:sz="12" w:space="0" w:color="auto"/>
            <w:left w:val="nil"/>
            <w:right w:val="single" w:sz="8" w:space="0" w:color="auto"/>
          </w:tcBorders>
          <w:vAlign w:val="center"/>
        </w:tcPr>
        <w:p w:rsidR="00645562" w:rsidRDefault="00645562">
          <w:pPr>
            <w:jc w:val="center"/>
            <w:rPr>
              <w:lang w:val="en-US"/>
            </w:rPr>
          </w:pPr>
        </w:p>
      </w:tc>
      <w:tc>
        <w:tcPr>
          <w:tcW w:w="529" w:type="dxa"/>
          <w:tcBorders>
            <w:top w:val="single" w:sz="12" w:space="0" w:color="auto"/>
            <w:left w:val="nil"/>
            <w:right w:val="single" w:sz="8" w:space="0" w:color="auto"/>
          </w:tcBorders>
          <w:vAlign w:val="center"/>
        </w:tcPr>
        <w:p w:rsidR="00645562" w:rsidRDefault="00645562">
          <w:pPr>
            <w:jc w:val="center"/>
            <w:rPr>
              <w:lang w:val="en-US"/>
            </w:rPr>
          </w:pPr>
        </w:p>
      </w:tc>
      <w:tc>
        <w:tcPr>
          <w:tcW w:w="793" w:type="dxa"/>
          <w:tcBorders>
            <w:top w:val="single" w:sz="12" w:space="0" w:color="auto"/>
            <w:left w:val="nil"/>
            <w:right w:val="single" w:sz="8" w:space="0" w:color="auto"/>
          </w:tcBorders>
          <w:vAlign w:val="center"/>
        </w:tcPr>
        <w:p w:rsidR="00645562" w:rsidRDefault="00645562">
          <w:pPr>
            <w:jc w:val="center"/>
            <w:rPr>
              <w:lang w:val="en-US"/>
            </w:rPr>
          </w:pPr>
        </w:p>
      </w:tc>
      <w:tc>
        <w:tcPr>
          <w:tcW w:w="529" w:type="dxa"/>
          <w:tcBorders>
            <w:top w:val="single" w:sz="12" w:space="0" w:color="auto"/>
            <w:left w:val="nil"/>
            <w:right w:val="single" w:sz="8" w:space="0" w:color="auto"/>
          </w:tcBorders>
          <w:vAlign w:val="center"/>
        </w:tcPr>
        <w:p w:rsidR="00645562" w:rsidRDefault="00645562">
          <w:pPr>
            <w:jc w:val="center"/>
            <w:rPr>
              <w:rFonts w:ascii="Arial" w:hAnsi="Arial" w:cs="Arial"/>
              <w:b/>
              <w:bCs/>
              <w:i/>
              <w:iCs/>
              <w:sz w:val="16"/>
              <w:szCs w:val="16"/>
              <w:lang w:val="uk-UA"/>
            </w:rPr>
          </w:pPr>
          <w:r>
            <w:rPr>
              <w:rFonts w:ascii="Arial" w:hAnsi="Arial" w:cs="Arial"/>
              <w:b/>
              <w:bCs/>
              <w:i/>
              <w:iCs/>
              <w:sz w:val="16"/>
              <w:szCs w:val="16"/>
              <w:lang w:val="uk-UA"/>
            </w:rPr>
            <w:t>2016</w:t>
          </w:r>
        </w:p>
      </w:tc>
      <w:tc>
        <w:tcPr>
          <w:tcW w:w="5549" w:type="dxa"/>
          <w:vMerge w:val="restart"/>
          <w:tcBorders>
            <w:top w:val="single" w:sz="12" w:space="0" w:color="auto"/>
            <w:left w:val="nil"/>
            <w:right w:val="single" w:sz="8" w:space="0" w:color="auto"/>
          </w:tcBorders>
          <w:vAlign w:val="center"/>
        </w:tcPr>
        <w:p w:rsidR="00645562" w:rsidRDefault="00645562">
          <w:pPr>
            <w:pStyle w:val="1"/>
            <w:rPr>
              <w:i/>
              <w:iCs/>
              <w:lang w:val="uk-UA"/>
            </w:rPr>
          </w:pPr>
          <w:r>
            <w:rPr>
              <w:i/>
              <w:iCs/>
              <w:sz w:val="22"/>
              <w:szCs w:val="22"/>
              <w:lang w:val="ru-RU"/>
            </w:rPr>
            <w:t>216-ПЗ</w:t>
          </w:r>
        </w:p>
      </w:tc>
      <w:tc>
        <w:tcPr>
          <w:tcW w:w="793" w:type="dxa"/>
          <w:tcBorders>
            <w:top w:val="single" w:sz="12" w:space="0" w:color="auto"/>
            <w:left w:val="nil"/>
            <w:bottom w:val="single" w:sz="8" w:space="0" w:color="auto"/>
            <w:right w:val="single" w:sz="12" w:space="0" w:color="auto"/>
          </w:tcBorders>
          <w:vAlign w:val="center"/>
        </w:tcPr>
        <w:p w:rsidR="00645562" w:rsidRDefault="00645562">
          <w:pPr>
            <w:pStyle w:val="5"/>
            <w:rPr>
              <w:sz w:val="16"/>
              <w:szCs w:val="16"/>
              <w:lang w:val="ru-RU"/>
            </w:rPr>
          </w:pPr>
          <w:r>
            <w:rPr>
              <w:sz w:val="16"/>
              <w:szCs w:val="16"/>
              <w:lang w:val="uk-UA"/>
            </w:rPr>
            <w:t>Аркуш</w:t>
          </w:r>
        </w:p>
      </w:tc>
    </w:tr>
    <w:tr w:rsidR="00645562" w:rsidTr="00352085">
      <w:trPr>
        <w:cantSplit/>
        <w:trHeight w:hRule="exact" w:val="278"/>
      </w:trPr>
      <w:tc>
        <w:tcPr>
          <w:tcW w:w="544" w:type="dxa"/>
          <w:tcBorders>
            <w:left w:val="single" w:sz="12" w:space="0" w:color="auto"/>
            <w:right w:val="single" w:sz="8" w:space="0" w:color="auto"/>
          </w:tcBorders>
          <w:vAlign w:val="center"/>
        </w:tcPr>
        <w:p w:rsidR="00645562" w:rsidRDefault="00645562">
          <w:pPr>
            <w:jc w:val="center"/>
          </w:pPr>
        </w:p>
      </w:tc>
      <w:tc>
        <w:tcPr>
          <w:tcW w:w="529" w:type="dxa"/>
          <w:tcBorders>
            <w:left w:val="nil"/>
            <w:right w:val="single" w:sz="8" w:space="0" w:color="auto"/>
          </w:tcBorders>
          <w:vAlign w:val="center"/>
        </w:tcPr>
        <w:p w:rsidR="00645562" w:rsidRDefault="00645562">
          <w:pPr>
            <w:jc w:val="center"/>
          </w:pPr>
        </w:p>
      </w:tc>
      <w:tc>
        <w:tcPr>
          <w:tcW w:w="529" w:type="dxa"/>
          <w:tcBorders>
            <w:left w:val="nil"/>
            <w:right w:val="single" w:sz="8" w:space="0" w:color="auto"/>
          </w:tcBorders>
          <w:vAlign w:val="center"/>
        </w:tcPr>
        <w:p w:rsidR="00645562" w:rsidRDefault="00645562">
          <w:pPr>
            <w:jc w:val="center"/>
          </w:pPr>
        </w:p>
      </w:tc>
      <w:tc>
        <w:tcPr>
          <w:tcW w:w="529" w:type="dxa"/>
          <w:tcBorders>
            <w:left w:val="nil"/>
            <w:right w:val="single" w:sz="8" w:space="0" w:color="auto"/>
          </w:tcBorders>
          <w:vAlign w:val="center"/>
        </w:tcPr>
        <w:p w:rsidR="00645562" w:rsidRDefault="00645562">
          <w:pPr>
            <w:jc w:val="center"/>
          </w:pPr>
        </w:p>
      </w:tc>
      <w:tc>
        <w:tcPr>
          <w:tcW w:w="793" w:type="dxa"/>
          <w:tcBorders>
            <w:left w:val="nil"/>
            <w:right w:val="single" w:sz="8" w:space="0" w:color="auto"/>
          </w:tcBorders>
          <w:vAlign w:val="center"/>
        </w:tcPr>
        <w:p w:rsidR="00645562" w:rsidRDefault="00645562">
          <w:pPr>
            <w:jc w:val="center"/>
          </w:pPr>
        </w:p>
      </w:tc>
      <w:tc>
        <w:tcPr>
          <w:tcW w:w="529" w:type="dxa"/>
          <w:tcBorders>
            <w:left w:val="nil"/>
            <w:right w:val="single" w:sz="8" w:space="0" w:color="auto"/>
          </w:tcBorders>
          <w:vAlign w:val="center"/>
        </w:tcPr>
        <w:p w:rsidR="00645562" w:rsidRDefault="00645562">
          <w:pPr>
            <w:jc w:val="center"/>
            <w:rPr>
              <w:lang w:val="uk-UA"/>
            </w:rPr>
          </w:pPr>
        </w:p>
      </w:tc>
      <w:tc>
        <w:tcPr>
          <w:tcW w:w="5549" w:type="dxa"/>
          <w:vMerge/>
          <w:tcBorders>
            <w:left w:val="nil"/>
            <w:right w:val="single" w:sz="8" w:space="0" w:color="auto"/>
          </w:tcBorders>
          <w:vAlign w:val="center"/>
        </w:tcPr>
        <w:p w:rsidR="00645562" w:rsidRDefault="00645562">
          <w:pPr>
            <w:jc w:val="center"/>
          </w:pPr>
        </w:p>
      </w:tc>
      <w:tc>
        <w:tcPr>
          <w:tcW w:w="793" w:type="dxa"/>
          <w:vMerge w:val="restart"/>
          <w:tcBorders>
            <w:top w:val="single" w:sz="8" w:space="0" w:color="auto"/>
            <w:left w:val="nil"/>
            <w:right w:val="single" w:sz="12" w:space="0" w:color="auto"/>
          </w:tcBorders>
          <w:vAlign w:val="center"/>
        </w:tcPr>
        <w:p w:rsidR="00645562" w:rsidRDefault="00645562">
          <w:pPr>
            <w:jc w:val="center"/>
            <w:rPr>
              <w:rFonts w:ascii="Arial" w:hAnsi="Arial" w:cs="Arial"/>
              <w:i/>
              <w:iCs/>
              <w:lang w:val="en-US"/>
            </w:rPr>
          </w:pPr>
          <w:r>
            <w:rPr>
              <w:rStyle w:val="a9"/>
              <w:rFonts w:ascii="Arial" w:hAnsi="Arial" w:cs="Arial"/>
              <w:i/>
              <w:iCs/>
              <w:sz w:val="22"/>
              <w:szCs w:val="22"/>
            </w:rPr>
            <w:fldChar w:fldCharType="begin"/>
          </w:r>
          <w:r>
            <w:rPr>
              <w:rStyle w:val="a9"/>
              <w:rFonts w:ascii="Arial" w:hAnsi="Arial" w:cs="Arial"/>
              <w:i/>
              <w:iCs/>
              <w:sz w:val="22"/>
              <w:szCs w:val="22"/>
            </w:rPr>
            <w:instrText xml:space="preserve"> PAGE </w:instrText>
          </w:r>
          <w:r>
            <w:rPr>
              <w:rStyle w:val="a9"/>
              <w:rFonts w:ascii="Arial" w:hAnsi="Arial" w:cs="Arial"/>
              <w:i/>
              <w:iCs/>
              <w:sz w:val="22"/>
              <w:szCs w:val="22"/>
            </w:rPr>
            <w:fldChar w:fldCharType="separate"/>
          </w:r>
          <w:r w:rsidR="00970139">
            <w:rPr>
              <w:rStyle w:val="a9"/>
              <w:rFonts w:ascii="Arial" w:hAnsi="Arial" w:cs="Arial"/>
              <w:i/>
              <w:iCs/>
              <w:noProof/>
              <w:sz w:val="22"/>
              <w:szCs w:val="22"/>
            </w:rPr>
            <w:t>3</w:t>
          </w:r>
          <w:r>
            <w:rPr>
              <w:rStyle w:val="a9"/>
              <w:rFonts w:ascii="Arial" w:hAnsi="Arial" w:cs="Arial"/>
              <w:i/>
              <w:iCs/>
              <w:sz w:val="22"/>
              <w:szCs w:val="22"/>
            </w:rPr>
            <w:fldChar w:fldCharType="end"/>
          </w:r>
        </w:p>
      </w:tc>
    </w:tr>
    <w:tr w:rsidR="00645562" w:rsidTr="00352085">
      <w:trPr>
        <w:cantSplit/>
        <w:trHeight w:hRule="exact" w:val="278"/>
      </w:trPr>
      <w:tc>
        <w:tcPr>
          <w:tcW w:w="544" w:type="dxa"/>
          <w:tcBorders>
            <w:left w:val="single" w:sz="12" w:space="0" w:color="auto"/>
            <w:bottom w:val="single" w:sz="12" w:space="0" w:color="auto"/>
            <w:right w:val="single" w:sz="8" w:space="0" w:color="auto"/>
          </w:tcBorders>
          <w:vAlign w:val="center"/>
        </w:tcPr>
        <w:p w:rsidR="00645562" w:rsidRDefault="00645562">
          <w:pPr>
            <w:jc w:val="center"/>
            <w:rPr>
              <w:rFonts w:ascii="Arial" w:hAnsi="Arial" w:cs="Arial"/>
              <w:b/>
              <w:bCs/>
              <w:sz w:val="16"/>
              <w:szCs w:val="16"/>
              <w:lang w:val="uk-UA"/>
            </w:rPr>
          </w:pPr>
          <w:r>
            <w:rPr>
              <w:rFonts w:ascii="Arial" w:hAnsi="Arial" w:cs="Arial"/>
              <w:b/>
              <w:bCs/>
              <w:sz w:val="16"/>
              <w:szCs w:val="16"/>
            </w:rPr>
            <w:t>Зм</w:t>
          </w:r>
          <w:r>
            <w:rPr>
              <w:rFonts w:ascii="Arial" w:hAnsi="Arial" w:cs="Arial"/>
              <w:b/>
              <w:bCs/>
              <w:sz w:val="16"/>
              <w:szCs w:val="16"/>
              <w:lang w:val="uk-UA"/>
            </w:rPr>
            <w:t>ін</w:t>
          </w:r>
        </w:p>
      </w:tc>
      <w:tc>
        <w:tcPr>
          <w:tcW w:w="529" w:type="dxa"/>
          <w:tcBorders>
            <w:left w:val="nil"/>
            <w:bottom w:val="single" w:sz="12" w:space="0" w:color="auto"/>
            <w:right w:val="single" w:sz="8" w:space="0" w:color="auto"/>
          </w:tcBorders>
          <w:vAlign w:val="center"/>
        </w:tcPr>
        <w:p w:rsidR="00645562" w:rsidRDefault="00645562">
          <w:pPr>
            <w:jc w:val="center"/>
            <w:rPr>
              <w:rFonts w:ascii="Arial" w:hAnsi="Arial" w:cs="Arial"/>
              <w:b/>
              <w:bCs/>
              <w:sz w:val="16"/>
              <w:szCs w:val="16"/>
              <w:lang w:val="uk-UA"/>
            </w:rPr>
          </w:pPr>
          <w:r>
            <w:rPr>
              <w:rFonts w:ascii="Arial" w:hAnsi="Arial" w:cs="Arial"/>
              <w:b/>
              <w:bCs/>
              <w:sz w:val="16"/>
              <w:szCs w:val="16"/>
            </w:rPr>
            <w:t>К</w:t>
          </w:r>
          <w:r>
            <w:rPr>
              <w:rFonts w:ascii="Arial" w:hAnsi="Arial" w:cs="Arial"/>
              <w:b/>
              <w:bCs/>
              <w:sz w:val="16"/>
              <w:szCs w:val="16"/>
              <w:lang w:val="uk-UA"/>
            </w:rPr>
            <w:t>і</w:t>
          </w:r>
          <w:r>
            <w:rPr>
              <w:rFonts w:ascii="Arial" w:hAnsi="Arial" w:cs="Arial"/>
              <w:b/>
              <w:bCs/>
              <w:sz w:val="16"/>
              <w:szCs w:val="16"/>
            </w:rPr>
            <w:t>л</w:t>
          </w:r>
          <w:r>
            <w:rPr>
              <w:rFonts w:ascii="Arial" w:hAnsi="Arial" w:cs="Arial"/>
              <w:b/>
              <w:bCs/>
              <w:sz w:val="16"/>
              <w:szCs w:val="16"/>
              <w:lang w:val="uk-UA"/>
            </w:rPr>
            <w:t>-ть</w:t>
          </w:r>
        </w:p>
      </w:tc>
      <w:tc>
        <w:tcPr>
          <w:tcW w:w="529" w:type="dxa"/>
          <w:tcBorders>
            <w:left w:val="nil"/>
            <w:bottom w:val="single" w:sz="12" w:space="0" w:color="auto"/>
            <w:right w:val="single" w:sz="8" w:space="0" w:color="auto"/>
          </w:tcBorders>
          <w:vAlign w:val="center"/>
        </w:tcPr>
        <w:p w:rsidR="00645562" w:rsidRDefault="00645562">
          <w:pPr>
            <w:jc w:val="center"/>
            <w:rPr>
              <w:rFonts w:ascii="Arial" w:hAnsi="Arial" w:cs="Arial"/>
              <w:b/>
              <w:bCs/>
              <w:sz w:val="16"/>
              <w:szCs w:val="16"/>
            </w:rPr>
          </w:pPr>
          <w:r>
            <w:rPr>
              <w:rFonts w:ascii="Arial" w:hAnsi="Arial" w:cs="Arial"/>
              <w:b/>
              <w:bCs/>
              <w:sz w:val="16"/>
              <w:szCs w:val="16"/>
              <w:lang w:val="uk-UA"/>
            </w:rPr>
            <w:t>Арк.</w:t>
          </w:r>
        </w:p>
      </w:tc>
      <w:tc>
        <w:tcPr>
          <w:tcW w:w="529" w:type="dxa"/>
          <w:tcBorders>
            <w:left w:val="nil"/>
            <w:bottom w:val="single" w:sz="12" w:space="0" w:color="auto"/>
            <w:right w:val="single" w:sz="8" w:space="0" w:color="auto"/>
          </w:tcBorders>
          <w:vAlign w:val="center"/>
        </w:tcPr>
        <w:p w:rsidR="00645562" w:rsidRDefault="00645562">
          <w:pPr>
            <w:jc w:val="center"/>
            <w:rPr>
              <w:rFonts w:ascii="Arial" w:hAnsi="Arial" w:cs="Arial"/>
              <w:b/>
              <w:bCs/>
              <w:sz w:val="16"/>
              <w:szCs w:val="16"/>
            </w:rPr>
          </w:pPr>
          <w:r>
            <w:rPr>
              <w:rFonts w:ascii="Arial" w:hAnsi="Arial" w:cs="Arial"/>
              <w:b/>
              <w:bCs/>
              <w:sz w:val="16"/>
              <w:szCs w:val="16"/>
            </w:rPr>
            <w:t>Док</w:t>
          </w:r>
        </w:p>
      </w:tc>
      <w:tc>
        <w:tcPr>
          <w:tcW w:w="793" w:type="dxa"/>
          <w:tcBorders>
            <w:left w:val="nil"/>
            <w:bottom w:val="single" w:sz="12" w:space="0" w:color="auto"/>
            <w:right w:val="single" w:sz="8" w:space="0" w:color="auto"/>
          </w:tcBorders>
          <w:vAlign w:val="center"/>
        </w:tcPr>
        <w:p w:rsidR="00645562" w:rsidRDefault="00645562">
          <w:pPr>
            <w:jc w:val="center"/>
            <w:rPr>
              <w:rFonts w:ascii="Arial" w:hAnsi="Arial" w:cs="Arial"/>
              <w:b/>
              <w:bCs/>
              <w:sz w:val="16"/>
              <w:szCs w:val="16"/>
            </w:rPr>
          </w:pPr>
          <w:r>
            <w:rPr>
              <w:rFonts w:ascii="Arial" w:hAnsi="Arial" w:cs="Arial"/>
              <w:b/>
              <w:bCs/>
              <w:sz w:val="16"/>
              <w:szCs w:val="16"/>
            </w:rPr>
            <w:t>П</w:t>
          </w:r>
          <w:r>
            <w:rPr>
              <w:rFonts w:ascii="Arial" w:hAnsi="Arial" w:cs="Arial"/>
              <w:b/>
              <w:bCs/>
              <w:sz w:val="16"/>
              <w:szCs w:val="16"/>
              <w:lang w:val="uk-UA"/>
            </w:rPr>
            <w:t>і</w:t>
          </w:r>
          <w:r>
            <w:rPr>
              <w:rFonts w:ascii="Arial" w:hAnsi="Arial" w:cs="Arial"/>
              <w:b/>
              <w:bCs/>
              <w:sz w:val="16"/>
              <w:szCs w:val="16"/>
            </w:rPr>
            <w:t>дпис</w:t>
          </w:r>
        </w:p>
      </w:tc>
      <w:tc>
        <w:tcPr>
          <w:tcW w:w="529" w:type="dxa"/>
          <w:tcBorders>
            <w:left w:val="nil"/>
            <w:bottom w:val="single" w:sz="12" w:space="0" w:color="auto"/>
            <w:right w:val="single" w:sz="8" w:space="0" w:color="auto"/>
          </w:tcBorders>
          <w:vAlign w:val="center"/>
        </w:tcPr>
        <w:p w:rsidR="00645562" w:rsidRDefault="00645562">
          <w:pPr>
            <w:jc w:val="center"/>
            <w:rPr>
              <w:rFonts w:ascii="Arial" w:hAnsi="Arial" w:cs="Arial"/>
              <w:b/>
              <w:bCs/>
              <w:sz w:val="16"/>
              <w:szCs w:val="16"/>
            </w:rPr>
          </w:pPr>
          <w:r>
            <w:rPr>
              <w:rFonts w:ascii="Arial" w:hAnsi="Arial" w:cs="Arial"/>
              <w:b/>
              <w:bCs/>
              <w:sz w:val="16"/>
              <w:szCs w:val="16"/>
            </w:rPr>
            <w:t>Дата</w:t>
          </w:r>
        </w:p>
      </w:tc>
      <w:tc>
        <w:tcPr>
          <w:tcW w:w="5549" w:type="dxa"/>
          <w:vMerge/>
          <w:tcBorders>
            <w:left w:val="nil"/>
            <w:bottom w:val="single" w:sz="12" w:space="0" w:color="auto"/>
            <w:right w:val="single" w:sz="8" w:space="0" w:color="auto"/>
          </w:tcBorders>
          <w:vAlign w:val="center"/>
        </w:tcPr>
        <w:p w:rsidR="00645562" w:rsidRDefault="00645562">
          <w:pPr>
            <w:jc w:val="center"/>
          </w:pPr>
        </w:p>
      </w:tc>
      <w:tc>
        <w:tcPr>
          <w:tcW w:w="793" w:type="dxa"/>
          <w:vMerge/>
          <w:tcBorders>
            <w:left w:val="nil"/>
            <w:bottom w:val="single" w:sz="12" w:space="0" w:color="auto"/>
            <w:right w:val="single" w:sz="12" w:space="0" w:color="auto"/>
          </w:tcBorders>
          <w:vAlign w:val="center"/>
        </w:tcPr>
        <w:p w:rsidR="00645562" w:rsidRDefault="00645562">
          <w:pPr>
            <w:jc w:val="center"/>
          </w:pPr>
        </w:p>
      </w:tc>
    </w:tr>
  </w:tbl>
  <w:p w:rsidR="00645562" w:rsidRDefault="00645562" w:rsidP="007C3C1D">
    <w:pPr>
      <w:pStyle w:val="a7"/>
      <w:tabs>
        <w:tab w:val="clear" w:pos="4844"/>
        <w:tab w:val="clear" w:pos="9689"/>
        <w:tab w:val="center" w:pos="4153"/>
        <w:tab w:val="right" w:pos="830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62" w:rsidRDefault="00645562">
    <w:pPr>
      <w:pStyle w:val="a7"/>
      <w:tabs>
        <w:tab w:val="clear" w:pos="4844"/>
        <w:tab w:val="clear" w:pos="9689"/>
        <w:tab w:val="center" w:pos="4153"/>
        <w:tab w:val="right" w:pos="8306"/>
      </w:tabs>
      <w:rPr>
        <w:rFonts w:ascii="Arial" w:hAnsi="Arial" w:cs="Arial"/>
        <w:i/>
        <w:iCs/>
        <w:sz w:val="3"/>
        <w:szCs w:val="3"/>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82" w:rsidRDefault="00463582">
      <w:r>
        <w:separator/>
      </w:r>
    </w:p>
  </w:footnote>
  <w:footnote w:type="continuationSeparator" w:id="0">
    <w:p w:rsidR="00463582" w:rsidRDefault="0046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6898FE"/>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7A066A"/>
    <w:multiLevelType w:val="multilevel"/>
    <w:tmpl w:val="A0B85680"/>
    <w:name w:val="WW8Num122222222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08D50A9"/>
    <w:multiLevelType w:val="hybridMultilevel"/>
    <w:tmpl w:val="4546FF36"/>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022B63CA"/>
    <w:multiLevelType w:val="hybridMultilevel"/>
    <w:tmpl w:val="C1B4BC96"/>
    <w:lvl w:ilvl="0" w:tplc="055292DE">
      <w:start w:val="1"/>
      <w:numFmt w:val="decimal"/>
      <w:lvlText w:val="%1."/>
      <w:lvlJc w:val="left"/>
      <w:pPr>
        <w:tabs>
          <w:tab w:val="num" w:pos="576"/>
        </w:tabs>
        <w:ind w:left="576" w:hanging="360"/>
      </w:pPr>
      <w:rPr>
        <w:rFonts w:cs="Times New Roman" w:hint="default"/>
      </w:rPr>
    </w:lvl>
    <w:lvl w:ilvl="1" w:tplc="04190019" w:tentative="1">
      <w:start w:val="1"/>
      <w:numFmt w:val="lowerLetter"/>
      <w:lvlText w:val="%2."/>
      <w:lvlJc w:val="left"/>
      <w:pPr>
        <w:tabs>
          <w:tab w:val="num" w:pos="1296"/>
        </w:tabs>
        <w:ind w:left="1296" w:hanging="360"/>
      </w:pPr>
      <w:rPr>
        <w:rFonts w:cs="Times New Roman"/>
      </w:rPr>
    </w:lvl>
    <w:lvl w:ilvl="2" w:tplc="0419001B" w:tentative="1">
      <w:start w:val="1"/>
      <w:numFmt w:val="lowerRoman"/>
      <w:lvlText w:val="%3."/>
      <w:lvlJc w:val="right"/>
      <w:pPr>
        <w:tabs>
          <w:tab w:val="num" w:pos="2016"/>
        </w:tabs>
        <w:ind w:left="2016" w:hanging="180"/>
      </w:pPr>
      <w:rPr>
        <w:rFonts w:cs="Times New Roman"/>
      </w:rPr>
    </w:lvl>
    <w:lvl w:ilvl="3" w:tplc="0419000F" w:tentative="1">
      <w:start w:val="1"/>
      <w:numFmt w:val="decimal"/>
      <w:lvlText w:val="%4."/>
      <w:lvlJc w:val="left"/>
      <w:pPr>
        <w:tabs>
          <w:tab w:val="num" w:pos="2736"/>
        </w:tabs>
        <w:ind w:left="2736" w:hanging="360"/>
      </w:pPr>
      <w:rPr>
        <w:rFonts w:cs="Times New Roman"/>
      </w:rPr>
    </w:lvl>
    <w:lvl w:ilvl="4" w:tplc="04190019" w:tentative="1">
      <w:start w:val="1"/>
      <w:numFmt w:val="lowerLetter"/>
      <w:lvlText w:val="%5."/>
      <w:lvlJc w:val="left"/>
      <w:pPr>
        <w:tabs>
          <w:tab w:val="num" w:pos="3456"/>
        </w:tabs>
        <w:ind w:left="3456" w:hanging="360"/>
      </w:pPr>
      <w:rPr>
        <w:rFonts w:cs="Times New Roman"/>
      </w:rPr>
    </w:lvl>
    <w:lvl w:ilvl="5" w:tplc="0419001B" w:tentative="1">
      <w:start w:val="1"/>
      <w:numFmt w:val="lowerRoman"/>
      <w:lvlText w:val="%6."/>
      <w:lvlJc w:val="right"/>
      <w:pPr>
        <w:tabs>
          <w:tab w:val="num" w:pos="4176"/>
        </w:tabs>
        <w:ind w:left="4176" w:hanging="180"/>
      </w:pPr>
      <w:rPr>
        <w:rFonts w:cs="Times New Roman"/>
      </w:rPr>
    </w:lvl>
    <w:lvl w:ilvl="6" w:tplc="0419000F" w:tentative="1">
      <w:start w:val="1"/>
      <w:numFmt w:val="decimal"/>
      <w:lvlText w:val="%7."/>
      <w:lvlJc w:val="left"/>
      <w:pPr>
        <w:tabs>
          <w:tab w:val="num" w:pos="4896"/>
        </w:tabs>
        <w:ind w:left="4896" w:hanging="360"/>
      </w:pPr>
      <w:rPr>
        <w:rFonts w:cs="Times New Roman"/>
      </w:rPr>
    </w:lvl>
    <w:lvl w:ilvl="7" w:tplc="04190019" w:tentative="1">
      <w:start w:val="1"/>
      <w:numFmt w:val="lowerLetter"/>
      <w:lvlText w:val="%8."/>
      <w:lvlJc w:val="left"/>
      <w:pPr>
        <w:tabs>
          <w:tab w:val="num" w:pos="5616"/>
        </w:tabs>
        <w:ind w:left="5616" w:hanging="360"/>
      </w:pPr>
      <w:rPr>
        <w:rFonts w:cs="Times New Roman"/>
      </w:rPr>
    </w:lvl>
    <w:lvl w:ilvl="8" w:tplc="0419001B" w:tentative="1">
      <w:start w:val="1"/>
      <w:numFmt w:val="lowerRoman"/>
      <w:lvlText w:val="%9."/>
      <w:lvlJc w:val="right"/>
      <w:pPr>
        <w:tabs>
          <w:tab w:val="num" w:pos="6336"/>
        </w:tabs>
        <w:ind w:left="6336" w:hanging="180"/>
      </w:pPr>
      <w:rPr>
        <w:rFonts w:cs="Times New Roman"/>
      </w:rPr>
    </w:lvl>
  </w:abstractNum>
  <w:abstractNum w:abstractNumId="5">
    <w:nsid w:val="036576A9"/>
    <w:multiLevelType w:val="singleLevel"/>
    <w:tmpl w:val="99BEBA8A"/>
    <w:lvl w:ilvl="0">
      <w:start w:val="1"/>
      <w:numFmt w:val="bullet"/>
      <w:lvlText w:val=""/>
      <w:lvlJc w:val="left"/>
      <w:pPr>
        <w:tabs>
          <w:tab w:val="num" w:pos="360"/>
        </w:tabs>
        <w:ind w:left="360" w:hanging="360"/>
      </w:pPr>
      <w:rPr>
        <w:rFonts w:ascii="Symbol" w:hAnsi="Symbol" w:hint="default"/>
      </w:rPr>
    </w:lvl>
  </w:abstractNum>
  <w:abstractNum w:abstractNumId="6">
    <w:nsid w:val="070623E1"/>
    <w:multiLevelType w:val="hybridMultilevel"/>
    <w:tmpl w:val="2DB2602E"/>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7">
    <w:nsid w:val="0DEE11D7"/>
    <w:multiLevelType w:val="hybridMultilevel"/>
    <w:tmpl w:val="133E94AA"/>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122C444C"/>
    <w:multiLevelType w:val="hybridMultilevel"/>
    <w:tmpl w:val="D054DF70"/>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9">
    <w:nsid w:val="18535301"/>
    <w:multiLevelType w:val="hybridMultilevel"/>
    <w:tmpl w:val="1CAA1F6E"/>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19DF385E"/>
    <w:multiLevelType w:val="singleLevel"/>
    <w:tmpl w:val="99BEBA8A"/>
    <w:lvl w:ilvl="0">
      <w:start w:val="1"/>
      <w:numFmt w:val="bullet"/>
      <w:lvlText w:val=""/>
      <w:lvlJc w:val="left"/>
      <w:pPr>
        <w:tabs>
          <w:tab w:val="num" w:pos="360"/>
        </w:tabs>
        <w:ind w:left="360" w:hanging="360"/>
      </w:pPr>
      <w:rPr>
        <w:rFonts w:ascii="Symbol" w:hAnsi="Symbol" w:hint="default"/>
      </w:rPr>
    </w:lvl>
  </w:abstractNum>
  <w:abstractNum w:abstractNumId="11">
    <w:nsid w:val="1E0B4864"/>
    <w:multiLevelType w:val="hybridMultilevel"/>
    <w:tmpl w:val="B2B2D770"/>
    <w:lvl w:ilvl="0" w:tplc="4724A60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053E35"/>
    <w:multiLevelType w:val="hybridMultilevel"/>
    <w:tmpl w:val="603C5782"/>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3">
    <w:nsid w:val="25CC45E5"/>
    <w:multiLevelType w:val="hybridMultilevel"/>
    <w:tmpl w:val="61DE019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27E36149"/>
    <w:multiLevelType w:val="hybridMultilevel"/>
    <w:tmpl w:val="E6169FF2"/>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27F80291"/>
    <w:multiLevelType w:val="hybridMultilevel"/>
    <w:tmpl w:val="4CD27E0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2CC11D3C"/>
    <w:multiLevelType w:val="hybridMultilevel"/>
    <w:tmpl w:val="9D100964"/>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327B61B2"/>
    <w:multiLevelType w:val="multilevel"/>
    <w:tmpl w:val="6D221BEE"/>
    <w:lvl w:ilvl="0">
      <w:numFmt w:val="bullet"/>
      <w:lvlText w:val="-"/>
      <w:lvlJc w:val="left"/>
      <w:pPr>
        <w:ind w:left="1037" w:hanging="360"/>
      </w:pPr>
      <w:rPr>
        <w:rFonts w:hint="default"/>
      </w:rPr>
    </w:lvl>
    <w:lvl w:ilvl="1">
      <w:start w:val="1"/>
      <w:numFmt w:val="bullet"/>
      <w:lvlText w:val="o"/>
      <w:lvlJc w:val="left"/>
      <w:pPr>
        <w:ind w:left="1757" w:hanging="360"/>
      </w:pPr>
      <w:rPr>
        <w:rFonts w:ascii="Courier New" w:hAnsi="Courier New" w:hint="default"/>
      </w:rPr>
    </w:lvl>
    <w:lvl w:ilvl="2">
      <w:start w:val="1"/>
      <w:numFmt w:val="bullet"/>
      <w:lvlText w:val=""/>
      <w:lvlJc w:val="left"/>
      <w:pPr>
        <w:ind w:left="2477" w:hanging="360"/>
      </w:pPr>
      <w:rPr>
        <w:rFonts w:ascii="Wingdings" w:hAnsi="Wingdings" w:hint="default"/>
      </w:rPr>
    </w:lvl>
    <w:lvl w:ilvl="3">
      <w:start w:val="1"/>
      <w:numFmt w:val="bullet"/>
      <w:lvlText w:val=""/>
      <w:lvlJc w:val="left"/>
      <w:pPr>
        <w:ind w:left="3197" w:hanging="360"/>
      </w:pPr>
      <w:rPr>
        <w:rFonts w:ascii="Symbol" w:hAnsi="Symbol" w:hint="default"/>
      </w:rPr>
    </w:lvl>
    <w:lvl w:ilvl="4">
      <w:start w:val="1"/>
      <w:numFmt w:val="bullet"/>
      <w:lvlText w:val="o"/>
      <w:lvlJc w:val="left"/>
      <w:pPr>
        <w:ind w:left="3917" w:hanging="360"/>
      </w:pPr>
      <w:rPr>
        <w:rFonts w:ascii="Courier New" w:hAnsi="Courier New" w:hint="default"/>
      </w:rPr>
    </w:lvl>
    <w:lvl w:ilvl="5">
      <w:start w:val="1"/>
      <w:numFmt w:val="bullet"/>
      <w:lvlText w:val=""/>
      <w:lvlJc w:val="left"/>
      <w:pPr>
        <w:ind w:left="4637" w:hanging="360"/>
      </w:pPr>
      <w:rPr>
        <w:rFonts w:ascii="Wingdings" w:hAnsi="Wingdings" w:hint="default"/>
      </w:rPr>
    </w:lvl>
    <w:lvl w:ilvl="6">
      <w:start w:val="1"/>
      <w:numFmt w:val="bullet"/>
      <w:lvlText w:val=""/>
      <w:lvlJc w:val="left"/>
      <w:pPr>
        <w:ind w:left="5357" w:hanging="360"/>
      </w:pPr>
      <w:rPr>
        <w:rFonts w:ascii="Symbol" w:hAnsi="Symbol" w:hint="default"/>
      </w:rPr>
    </w:lvl>
    <w:lvl w:ilvl="7">
      <w:start w:val="1"/>
      <w:numFmt w:val="bullet"/>
      <w:lvlText w:val="o"/>
      <w:lvlJc w:val="left"/>
      <w:pPr>
        <w:ind w:left="6077" w:hanging="360"/>
      </w:pPr>
      <w:rPr>
        <w:rFonts w:ascii="Courier New" w:hAnsi="Courier New" w:hint="default"/>
      </w:rPr>
    </w:lvl>
    <w:lvl w:ilvl="8">
      <w:start w:val="1"/>
      <w:numFmt w:val="bullet"/>
      <w:lvlText w:val=""/>
      <w:lvlJc w:val="left"/>
      <w:pPr>
        <w:ind w:left="6797" w:hanging="360"/>
      </w:pPr>
      <w:rPr>
        <w:rFonts w:ascii="Wingdings" w:hAnsi="Wingdings" w:hint="default"/>
      </w:rPr>
    </w:lvl>
  </w:abstractNum>
  <w:abstractNum w:abstractNumId="18">
    <w:nsid w:val="33894A29"/>
    <w:multiLevelType w:val="hybridMultilevel"/>
    <w:tmpl w:val="779C2306"/>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9">
    <w:nsid w:val="376728CA"/>
    <w:multiLevelType w:val="hybridMultilevel"/>
    <w:tmpl w:val="34782C86"/>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0">
    <w:nsid w:val="3A3F537C"/>
    <w:multiLevelType w:val="hybridMultilevel"/>
    <w:tmpl w:val="154A0B3A"/>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1">
    <w:nsid w:val="3B8810C6"/>
    <w:multiLevelType w:val="hybridMultilevel"/>
    <w:tmpl w:val="57721FC6"/>
    <w:lvl w:ilvl="0" w:tplc="EEC45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916BA"/>
    <w:multiLevelType w:val="hybridMultilevel"/>
    <w:tmpl w:val="38048434"/>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426E2908"/>
    <w:multiLevelType w:val="hybridMultilevel"/>
    <w:tmpl w:val="5380D1AE"/>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45562FFC"/>
    <w:multiLevelType w:val="hybridMultilevel"/>
    <w:tmpl w:val="08FE6A6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nsid w:val="47E13C15"/>
    <w:multiLevelType w:val="hybridMultilevel"/>
    <w:tmpl w:val="5C86DDC4"/>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4A92058B"/>
    <w:multiLevelType w:val="hybridMultilevel"/>
    <w:tmpl w:val="908A87A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4D6C7DA7"/>
    <w:multiLevelType w:val="hybridMultilevel"/>
    <w:tmpl w:val="7F267C18"/>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8">
    <w:nsid w:val="4FEB425C"/>
    <w:multiLevelType w:val="hybridMultilevel"/>
    <w:tmpl w:val="00622486"/>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9">
    <w:nsid w:val="5BA9266E"/>
    <w:multiLevelType w:val="hybridMultilevel"/>
    <w:tmpl w:val="0ED20B26"/>
    <w:lvl w:ilvl="0" w:tplc="EEC45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074D8"/>
    <w:multiLevelType w:val="singleLevel"/>
    <w:tmpl w:val="E4706018"/>
    <w:lvl w:ilvl="0">
      <w:numFmt w:val="bullet"/>
      <w:lvlText w:val="-"/>
      <w:lvlJc w:val="left"/>
      <w:pPr>
        <w:tabs>
          <w:tab w:val="num" w:pos="360"/>
        </w:tabs>
        <w:ind w:left="360" w:hanging="360"/>
      </w:pPr>
      <w:rPr>
        <w:rFonts w:hint="default"/>
      </w:rPr>
    </w:lvl>
  </w:abstractNum>
  <w:abstractNum w:abstractNumId="31">
    <w:nsid w:val="69D4270A"/>
    <w:multiLevelType w:val="multilevel"/>
    <w:tmpl w:val="C0D2C736"/>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A5F1101"/>
    <w:multiLevelType w:val="hybridMultilevel"/>
    <w:tmpl w:val="07105F64"/>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3">
    <w:nsid w:val="70A36140"/>
    <w:multiLevelType w:val="hybridMultilevel"/>
    <w:tmpl w:val="42DC7B9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4">
    <w:nsid w:val="71B20FCD"/>
    <w:multiLevelType w:val="singleLevel"/>
    <w:tmpl w:val="B888D774"/>
    <w:lvl w:ilvl="0">
      <w:start w:val="3"/>
      <w:numFmt w:val="bullet"/>
      <w:pStyle w:val="20"/>
      <w:lvlText w:val="–"/>
      <w:lvlJc w:val="left"/>
      <w:pPr>
        <w:tabs>
          <w:tab w:val="num" w:pos="1320"/>
        </w:tabs>
        <w:ind w:left="1320" w:hanging="360"/>
      </w:pPr>
      <w:rPr>
        <w:rFonts w:hint="default"/>
      </w:rPr>
    </w:lvl>
  </w:abstractNum>
  <w:abstractNum w:abstractNumId="35">
    <w:nsid w:val="75A92557"/>
    <w:multiLevelType w:val="hybridMultilevel"/>
    <w:tmpl w:val="4D8C5C9E"/>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B206A8"/>
    <w:multiLevelType w:val="hybridMultilevel"/>
    <w:tmpl w:val="0B70145E"/>
    <w:lvl w:ilvl="0" w:tplc="E4706018">
      <w:numFmt w:val="bullet"/>
      <w:lvlText w:val="-"/>
      <w:lvlJc w:val="left"/>
      <w:pPr>
        <w:tabs>
          <w:tab w:val="num" w:pos="576"/>
        </w:tabs>
        <w:ind w:left="576" w:hanging="360"/>
      </w:pPr>
      <w:rPr>
        <w:rFonts w:hint="default"/>
      </w:rPr>
    </w:lvl>
    <w:lvl w:ilvl="1" w:tplc="04190019" w:tentative="1">
      <w:start w:val="1"/>
      <w:numFmt w:val="lowerLetter"/>
      <w:lvlText w:val="%2."/>
      <w:lvlJc w:val="left"/>
      <w:pPr>
        <w:tabs>
          <w:tab w:val="num" w:pos="1296"/>
        </w:tabs>
        <w:ind w:left="1296" w:hanging="360"/>
      </w:pPr>
      <w:rPr>
        <w:rFonts w:cs="Times New Roman"/>
      </w:rPr>
    </w:lvl>
    <w:lvl w:ilvl="2" w:tplc="0419001B" w:tentative="1">
      <w:start w:val="1"/>
      <w:numFmt w:val="lowerRoman"/>
      <w:lvlText w:val="%3."/>
      <w:lvlJc w:val="right"/>
      <w:pPr>
        <w:tabs>
          <w:tab w:val="num" w:pos="2016"/>
        </w:tabs>
        <w:ind w:left="2016" w:hanging="180"/>
      </w:pPr>
      <w:rPr>
        <w:rFonts w:cs="Times New Roman"/>
      </w:rPr>
    </w:lvl>
    <w:lvl w:ilvl="3" w:tplc="0419000F" w:tentative="1">
      <w:start w:val="1"/>
      <w:numFmt w:val="decimal"/>
      <w:lvlText w:val="%4."/>
      <w:lvlJc w:val="left"/>
      <w:pPr>
        <w:tabs>
          <w:tab w:val="num" w:pos="2736"/>
        </w:tabs>
        <w:ind w:left="2736" w:hanging="360"/>
      </w:pPr>
      <w:rPr>
        <w:rFonts w:cs="Times New Roman"/>
      </w:rPr>
    </w:lvl>
    <w:lvl w:ilvl="4" w:tplc="04190019" w:tentative="1">
      <w:start w:val="1"/>
      <w:numFmt w:val="lowerLetter"/>
      <w:lvlText w:val="%5."/>
      <w:lvlJc w:val="left"/>
      <w:pPr>
        <w:tabs>
          <w:tab w:val="num" w:pos="3456"/>
        </w:tabs>
        <w:ind w:left="3456" w:hanging="360"/>
      </w:pPr>
      <w:rPr>
        <w:rFonts w:cs="Times New Roman"/>
      </w:rPr>
    </w:lvl>
    <w:lvl w:ilvl="5" w:tplc="0419001B" w:tentative="1">
      <w:start w:val="1"/>
      <w:numFmt w:val="lowerRoman"/>
      <w:lvlText w:val="%6."/>
      <w:lvlJc w:val="right"/>
      <w:pPr>
        <w:tabs>
          <w:tab w:val="num" w:pos="4176"/>
        </w:tabs>
        <w:ind w:left="4176" w:hanging="180"/>
      </w:pPr>
      <w:rPr>
        <w:rFonts w:cs="Times New Roman"/>
      </w:rPr>
    </w:lvl>
    <w:lvl w:ilvl="6" w:tplc="0419000F" w:tentative="1">
      <w:start w:val="1"/>
      <w:numFmt w:val="decimal"/>
      <w:lvlText w:val="%7."/>
      <w:lvlJc w:val="left"/>
      <w:pPr>
        <w:tabs>
          <w:tab w:val="num" w:pos="4896"/>
        </w:tabs>
        <w:ind w:left="4896" w:hanging="360"/>
      </w:pPr>
      <w:rPr>
        <w:rFonts w:cs="Times New Roman"/>
      </w:rPr>
    </w:lvl>
    <w:lvl w:ilvl="7" w:tplc="04190019" w:tentative="1">
      <w:start w:val="1"/>
      <w:numFmt w:val="lowerLetter"/>
      <w:lvlText w:val="%8."/>
      <w:lvlJc w:val="left"/>
      <w:pPr>
        <w:tabs>
          <w:tab w:val="num" w:pos="5616"/>
        </w:tabs>
        <w:ind w:left="5616" w:hanging="360"/>
      </w:pPr>
      <w:rPr>
        <w:rFonts w:cs="Times New Roman"/>
      </w:rPr>
    </w:lvl>
    <w:lvl w:ilvl="8" w:tplc="0419001B" w:tentative="1">
      <w:start w:val="1"/>
      <w:numFmt w:val="lowerRoman"/>
      <w:lvlText w:val="%9."/>
      <w:lvlJc w:val="right"/>
      <w:pPr>
        <w:tabs>
          <w:tab w:val="num" w:pos="6336"/>
        </w:tabs>
        <w:ind w:left="6336" w:hanging="180"/>
      </w:pPr>
      <w:rPr>
        <w:rFonts w:cs="Times New Roman"/>
      </w:rPr>
    </w:lvl>
  </w:abstractNum>
  <w:abstractNum w:abstractNumId="37">
    <w:nsid w:val="7AC24332"/>
    <w:multiLevelType w:val="multilevel"/>
    <w:tmpl w:val="106A3940"/>
    <w:lvl w:ilvl="0">
      <w:start w:val="1"/>
      <w:numFmt w:val="bullet"/>
      <w:pStyle w:val="a"/>
      <w:lvlText w:val=""/>
      <w:lvlJc w:val="left"/>
      <w:pPr>
        <w:tabs>
          <w:tab w:val="num" w:pos="1328"/>
        </w:tabs>
        <w:ind w:left="1425" w:hanging="360"/>
      </w:pPr>
      <w:rPr>
        <w:rFonts w:ascii="Symbol" w:hAnsi="Symbol" w:hint="default"/>
      </w:rPr>
    </w:lvl>
    <w:lvl w:ilvl="1">
      <w:start w:val="1"/>
      <w:numFmt w:val="bullet"/>
      <w:lvlText w:val="o"/>
      <w:lvlJc w:val="left"/>
      <w:pPr>
        <w:tabs>
          <w:tab w:val="num" w:pos="2575"/>
        </w:tabs>
        <w:ind w:left="2575" w:hanging="360"/>
      </w:pPr>
      <w:rPr>
        <w:rFonts w:ascii="Courier New" w:hAnsi="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8">
    <w:nsid w:val="7B176375"/>
    <w:multiLevelType w:val="hybridMultilevel"/>
    <w:tmpl w:val="B8007900"/>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9">
    <w:nsid w:val="7BC34733"/>
    <w:multiLevelType w:val="hybridMultilevel"/>
    <w:tmpl w:val="44A84C0C"/>
    <w:lvl w:ilvl="0" w:tplc="E4706018">
      <w:numFmt w:val="bullet"/>
      <w:lvlText w:val="-"/>
      <w:lvlJc w:val="left"/>
      <w:pPr>
        <w:tabs>
          <w:tab w:val="num" w:pos="502"/>
        </w:tabs>
        <w:ind w:left="502" w:hanging="360"/>
      </w:pPr>
      <w:rPr>
        <w:rFont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0">
    <w:nsid w:val="7E765B31"/>
    <w:multiLevelType w:val="hybridMultilevel"/>
    <w:tmpl w:val="79761624"/>
    <w:lvl w:ilvl="0" w:tplc="EEC45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7"/>
  </w:num>
  <w:num w:numId="4">
    <w:abstractNumId w:val="17"/>
  </w:num>
  <w:num w:numId="5">
    <w:abstractNumId w:val="30"/>
  </w:num>
  <w:num w:numId="6">
    <w:abstractNumId w:val="31"/>
  </w:num>
  <w:num w:numId="7">
    <w:abstractNumId w:val="5"/>
  </w:num>
  <w:num w:numId="8">
    <w:abstractNumId w:val="10"/>
  </w:num>
  <w:num w:numId="9">
    <w:abstractNumId w:val="23"/>
  </w:num>
  <w:num w:numId="10">
    <w:abstractNumId w:val="22"/>
  </w:num>
  <w:num w:numId="11">
    <w:abstractNumId w:val="18"/>
  </w:num>
  <w:num w:numId="12">
    <w:abstractNumId w:val="7"/>
  </w:num>
  <w:num w:numId="13">
    <w:abstractNumId w:val="32"/>
  </w:num>
  <w:num w:numId="14">
    <w:abstractNumId w:val="39"/>
  </w:num>
  <w:num w:numId="15">
    <w:abstractNumId w:val="33"/>
  </w:num>
  <w:num w:numId="16">
    <w:abstractNumId w:val="26"/>
  </w:num>
  <w:num w:numId="17">
    <w:abstractNumId w:val="15"/>
  </w:num>
  <w:num w:numId="18">
    <w:abstractNumId w:val="38"/>
  </w:num>
  <w:num w:numId="19">
    <w:abstractNumId w:val="19"/>
  </w:num>
  <w:num w:numId="20">
    <w:abstractNumId w:val="24"/>
  </w:num>
  <w:num w:numId="21">
    <w:abstractNumId w:val="28"/>
  </w:num>
  <w:num w:numId="22">
    <w:abstractNumId w:val="20"/>
  </w:num>
  <w:num w:numId="23">
    <w:abstractNumId w:val="9"/>
  </w:num>
  <w:num w:numId="24">
    <w:abstractNumId w:val="6"/>
  </w:num>
  <w:num w:numId="25">
    <w:abstractNumId w:val="8"/>
  </w:num>
  <w:num w:numId="26">
    <w:abstractNumId w:val="13"/>
  </w:num>
  <w:num w:numId="27">
    <w:abstractNumId w:val="27"/>
  </w:num>
  <w:num w:numId="28">
    <w:abstractNumId w:val="3"/>
  </w:num>
  <w:num w:numId="29">
    <w:abstractNumId w:val="16"/>
  </w:num>
  <w:num w:numId="30">
    <w:abstractNumId w:val="25"/>
  </w:num>
  <w:num w:numId="31">
    <w:abstractNumId w:val="14"/>
  </w:num>
  <w:num w:numId="32">
    <w:abstractNumId w:val="35"/>
  </w:num>
  <w:num w:numId="33">
    <w:abstractNumId w:val="4"/>
  </w:num>
  <w:num w:numId="34">
    <w:abstractNumId w:val="11"/>
  </w:num>
  <w:num w:numId="35">
    <w:abstractNumId w:val="21"/>
  </w:num>
  <w:num w:numId="36">
    <w:abstractNumId w:val="40"/>
  </w:num>
  <w:num w:numId="37">
    <w:abstractNumId w:val="29"/>
  </w:num>
  <w:num w:numId="38">
    <w:abstractNumId w:val="12"/>
  </w:num>
  <w:num w:numId="39">
    <w:abstractNumId w:val="1"/>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
  <w:rsids>
    <w:rsidRoot w:val="00352085"/>
    <w:rsid w:val="00030A09"/>
    <w:rsid w:val="000325C8"/>
    <w:rsid w:val="0004233E"/>
    <w:rsid w:val="00074D53"/>
    <w:rsid w:val="000D3B3E"/>
    <w:rsid w:val="000D7DC5"/>
    <w:rsid w:val="001019D2"/>
    <w:rsid w:val="00113618"/>
    <w:rsid w:val="0011546D"/>
    <w:rsid w:val="00116630"/>
    <w:rsid w:val="00154F70"/>
    <w:rsid w:val="00156AD7"/>
    <w:rsid w:val="00174DC8"/>
    <w:rsid w:val="001840CA"/>
    <w:rsid w:val="00195765"/>
    <w:rsid w:val="001A168A"/>
    <w:rsid w:val="001A1E47"/>
    <w:rsid w:val="001D1E14"/>
    <w:rsid w:val="001E242A"/>
    <w:rsid w:val="001E70EC"/>
    <w:rsid w:val="002570AE"/>
    <w:rsid w:val="002648C1"/>
    <w:rsid w:val="00274622"/>
    <w:rsid w:val="002C42C2"/>
    <w:rsid w:val="002D4FD8"/>
    <w:rsid w:val="002E4DA2"/>
    <w:rsid w:val="002F3FE0"/>
    <w:rsid w:val="00306D6A"/>
    <w:rsid w:val="00311F8D"/>
    <w:rsid w:val="00314368"/>
    <w:rsid w:val="003157A3"/>
    <w:rsid w:val="003237A1"/>
    <w:rsid w:val="00324119"/>
    <w:rsid w:val="00332ED1"/>
    <w:rsid w:val="00352085"/>
    <w:rsid w:val="003715CD"/>
    <w:rsid w:val="0037191E"/>
    <w:rsid w:val="0039205A"/>
    <w:rsid w:val="0039286A"/>
    <w:rsid w:val="003A2F79"/>
    <w:rsid w:val="003A4BDB"/>
    <w:rsid w:val="003D06B5"/>
    <w:rsid w:val="003D3021"/>
    <w:rsid w:val="003D3CBC"/>
    <w:rsid w:val="003F1B29"/>
    <w:rsid w:val="003F2069"/>
    <w:rsid w:val="00403AB4"/>
    <w:rsid w:val="00413EDB"/>
    <w:rsid w:val="004142F5"/>
    <w:rsid w:val="00423407"/>
    <w:rsid w:val="00444918"/>
    <w:rsid w:val="00445586"/>
    <w:rsid w:val="00463582"/>
    <w:rsid w:val="00467691"/>
    <w:rsid w:val="0048449E"/>
    <w:rsid w:val="0048632F"/>
    <w:rsid w:val="00494183"/>
    <w:rsid w:val="004A7500"/>
    <w:rsid w:val="004B43D3"/>
    <w:rsid w:val="004D187E"/>
    <w:rsid w:val="004D3C74"/>
    <w:rsid w:val="004E4C12"/>
    <w:rsid w:val="004F63CB"/>
    <w:rsid w:val="005078CC"/>
    <w:rsid w:val="0052214C"/>
    <w:rsid w:val="00542A2B"/>
    <w:rsid w:val="00561C0A"/>
    <w:rsid w:val="0059137E"/>
    <w:rsid w:val="005A1BFA"/>
    <w:rsid w:val="005C20A6"/>
    <w:rsid w:val="005D4033"/>
    <w:rsid w:val="005E02B5"/>
    <w:rsid w:val="00607311"/>
    <w:rsid w:val="00645562"/>
    <w:rsid w:val="00662037"/>
    <w:rsid w:val="00680EB6"/>
    <w:rsid w:val="00691FE4"/>
    <w:rsid w:val="00692CAC"/>
    <w:rsid w:val="006D2596"/>
    <w:rsid w:val="006E6BB3"/>
    <w:rsid w:val="0070521D"/>
    <w:rsid w:val="0071324C"/>
    <w:rsid w:val="0077202C"/>
    <w:rsid w:val="007B46AC"/>
    <w:rsid w:val="007C3C1D"/>
    <w:rsid w:val="007C5EB1"/>
    <w:rsid w:val="00800E93"/>
    <w:rsid w:val="00814F9C"/>
    <w:rsid w:val="00815F30"/>
    <w:rsid w:val="00830EE8"/>
    <w:rsid w:val="00854834"/>
    <w:rsid w:val="008A0D0E"/>
    <w:rsid w:val="008A5D75"/>
    <w:rsid w:val="008C0642"/>
    <w:rsid w:val="008C27AB"/>
    <w:rsid w:val="008C4538"/>
    <w:rsid w:val="008E45CF"/>
    <w:rsid w:val="008F0785"/>
    <w:rsid w:val="008F1CA3"/>
    <w:rsid w:val="008F1E8D"/>
    <w:rsid w:val="0090043C"/>
    <w:rsid w:val="009073C9"/>
    <w:rsid w:val="00914587"/>
    <w:rsid w:val="009420EC"/>
    <w:rsid w:val="00953F5D"/>
    <w:rsid w:val="009663F4"/>
    <w:rsid w:val="00970139"/>
    <w:rsid w:val="00973125"/>
    <w:rsid w:val="00983D0A"/>
    <w:rsid w:val="00983F11"/>
    <w:rsid w:val="009A22B8"/>
    <w:rsid w:val="009A64BD"/>
    <w:rsid w:val="009B49E2"/>
    <w:rsid w:val="009E58C8"/>
    <w:rsid w:val="00A0450A"/>
    <w:rsid w:val="00A050C5"/>
    <w:rsid w:val="00A115CF"/>
    <w:rsid w:val="00A24D3F"/>
    <w:rsid w:val="00A8055F"/>
    <w:rsid w:val="00A84419"/>
    <w:rsid w:val="00A958E8"/>
    <w:rsid w:val="00AA7D85"/>
    <w:rsid w:val="00AB69B9"/>
    <w:rsid w:val="00AC3531"/>
    <w:rsid w:val="00AD0526"/>
    <w:rsid w:val="00AE4E4B"/>
    <w:rsid w:val="00AE795A"/>
    <w:rsid w:val="00B12611"/>
    <w:rsid w:val="00B309F6"/>
    <w:rsid w:val="00B35A82"/>
    <w:rsid w:val="00B66FA1"/>
    <w:rsid w:val="00B77ECC"/>
    <w:rsid w:val="00B81EC3"/>
    <w:rsid w:val="00BC1361"/>
    <w:rsid w:val="00BC7C91"/>
    <w:rsid w:val="00C1641B"/>
    <w:rsid w:val="00C164F2"/>
    <w:rsid w:val="00C32D5B"/>
    <w:rsid w:val="00C37138"/>
    <w:rsid w:val="00C63C53"/>
    <w:rsid w:val="00C7242E"/>
    <w:rsid w:val="00C74C3A"/>
    <w:rsid w:val="00C9636F"/>
    <w:rsid w:val="00C96DA5"/>
    <w:rsid w:val="00D00281"/>
    <w:rsid w:val="00D030C1"/>
    <w:rsid w:val="00D07AD8"/>
    <w:rsid w:val="00D20B8B"/>
    <w:rsid w:val="00D26624"/>
    <w:rsid w:val="00D345EC"/>
    <w:rsid w:val="00D8274A"/>
    <w:rsid w:val="00D828AA"/>
    <w:rsid w:val="00D8763C"/>
    <w:rsid w:val="00D91FC9"/>
    <w:rsid w:val="00DC0E0E"/>
    <w:rsid w:val="00DC501C"/>
    <w:rsid w:val="00DD7340"/>
    <w:rsid w:val="00DF050F"/>
    <w:rsid w:val="00DF37B9"/>
    <w:rsid w:val="00E053C4"/>
    <w:rsid w:val="00E31CDE"/>
    <w:rsid w:val="00E62FE1"/>
    <w:rsid w:val="00E7445F"/>
    <w:rsid w:val="00EE1C46"/>
    <w:rsid w:val="00EE333D"/>
    <w:rsid w:val="00EE4943"/>
    <w:rsid w:val="00F01156"/>
    <w:rsid w:val="00F109C6"/>
    <w:rsid w:val="00F26269"/>
    <w:rsid w:val="00F40A3C"/>
    <w:rsid w:val="00F45D97"/>
    <w:rsid w:val="00FA7728"/>
    <w:rsid w:val="00FE3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pPr>
      <w:autoSpaceDE w:val="0"/>
      <w:autoSpaceDN w:val="0"/>
      <w:spacing w:after="0" w:line="240" w:lineRule="auto"/>
    </w:pPr>
    <w:rPr>
      <w:sz w:val="24"/>
      <w:szCs w:val="24"/>
      <w:lang w:val="ru-RU" w:eastAsia="ru-RU"/>
    </w:rPr>
  </w:style>
  <w:style w:type="paragraph" w:styleId="1">
    <w:name w:val="heading 1"/>
    <w:basedOn w:val="a0"/>
    <w:next w:val="a0"/>
    <w:link w:val="10"/>
    <w:uiPriority w:val="99"/>
    <w:qFormat/>
    <w:pPr>
      <w:keepNext/>
      <w:jc w:val="center"/>
      <w:outlineLvl w:val="0"/>
    </w:pPr>
    <w:rPr>
      <w:rFonts w:ascii="Arial" w:hAnsi="Arial" w:cs="Arial"/>
      <w:b/>
      <w:bCs/>
      <w:lang w:val="en-US"/>
    </w:rPr>
  </w:style>
  <w:style w:type="paragraph" w:styleId="2">
    <w:name w:val="heading 2"/>
    <w:basedOn w:val="a0"/>
    <w:next w:val="a0"/>
    <w:link w:val="21"/>
    <w:uiPriority w:val="99"/>
    <w:qFormat/>
    <w:pPr>
      <w:keepNext/>
      <w:numPr>
        <w:ilvl w:val="1"/>
        <w:numId w:val="39"/>
      </w:numPr>
      <w:outlineLvl w:val="1"/>
    </w:pPr>
    <w:rPr>
      <w:rFonts w:ascii="Arial" w:hAnsi="Arial" w:cs="Arial"/>
      <w:i/>
      <w:iCs/>
      <w:sz w:val="20"/>
      <w:szCs w:val="20"/>
      <w:lang w:val="en-US"/>
    </w:rPr>
  </w:style>
  <w:style w:type="paragraph" w:styleId="3">
    <w:name w:val="heading 3"/>
    <w:basedOn w:val="a0"/>
    <w:next w:val="a0"/>
    <w:link w:val="30"/>
    <w:uiPriority w:val="99"/>
    <w:qFormat/>
    <w:pPr>
      <w:keepNext/>
      <w:jc w:val="center"/>
      <w:outlineLvl w:val="2"/>
    </w:pPr>
    <w:rPr>
      <w:rFonts w:ascii="Arial" w:hAnsi="Arial" w:cs="Arial"/>
      <w:b/>
      <w:bCs/>
      <w:i/>
      <w:iCs/>
      <w:sz w:val="22"/>
      <w:szCs w:val="22"/>
      <w:lang w:val="en-US"/>
    </w:rPr>
  </w:style>
  <w:style w:type="paragraph" w:styleId="4">
    <w:name w:val="heading 4"/>
    <w:basedOn w:val="a0"/>
    <w:next w:val="a0"/>
    <w:link w:val="40"/>
    <w:uiPriority w:val="99"/>
    <w:qFormat/>
    <w:pPr>
      <w:keepNext/>
      <w:jc w:val="center"/>
      <w:outlineLvl w:val="3"/>
    </w:pPr>
    <w:rPr>
      <w:rFonts w:ascii="Arial" w:hAnsi="Arial" w:cs="Arial"/>
      <w:i/>
      <w:iCs/>
      <w:sz w:val="20"/>
      <w:szCs w:val="20"/>
      <w:lang w:val="en-US"/>
    </w:rPr>
  </w:style>
  <w:style w:type="paragraph" w:styleId="5">
    <w:name w:val="heading 5"/>
    <w:basedOn w:val="a0"/>
    <w:next w:val="a0"/>
    <w:link w:val="50"/>
    <w:uiPriority w:val="99"/>
    <w:qFormat/>
    <w:pPr>
      <w:keepNext/>
      <w:jc w:val="center"/>
      <w:outlineLvl w:val="4"/>
    </w:pPr>
    <w:rPr>
      <w:rFonts w:ascii="Arial" w:hAnsi="Arial" w:cs="Arial"/>
      <w:b/>
      <w:bCs/>
      <w:sz w:val="18"/>
      <w:szCs w:val="18"/>
      <w:lang w:val="en-US"/>
    </w:rPr>
  </w:style>
  <w:style w:type="paragraph" w:styleId="6">
    <w:name w:val="heading 6"/>
    <w:basedOn w:val="a0"/>
    <w:next w:val="a0"/>
    <w:link w:val="60"/>
    <w:uiPriority w:val="99"/>
    <w:qFormat/>
    <w:pPr>
      <w:keepNext/>
      <w:jc w:val="center"/>
      <w:outlineLvl w:val="5"/>
    </w:pPr>
    <w:rPr>
      <w:rFonts w:ascii="Arial" w:hAnsi="Arial" w:cs="Arial"/>
      <w:i/>
      <w:iCs/>
      <w:color w:val="FF0000"/>
      <w:lang w:val="uk-UA"/>
    </w:rPr>
  </w:style>
  <w:style w:type="paragraph" w:styleId="7">
    <w:name w:val="heading 7"/>
    <w:basedOn w:val="a0"/>
    <w:next w:val="a0"/>
    <w:link w:val="70"/>
    <w:uiPriority w:val="99"/>
    <w:qFormat/>
    <w:pPr>
      <w:spacing w:before="240" w:after="60"/>
      <w:outlineLvl w:val="6"/>
    </w:pPr>
    <w:rPr>
      <w:rFonts w:ascii="Calibri" w:hAnsi="Calibri" w:cs="Calibri"/>
    </w:rPr>
  </w:style>
  <w:style w:type="paragraph" w:styleId="8">
    <w:name w:val="heading 8"/>
    <w:basedOn w:val="a0"/>
    <w:next w:val="a0"/>
    <w:link w:val="80"/>
    <w:uiPriority w:val="99"/>
    <w:qFormat/>
    <w:pPr>
      <w:spacing w:before="240" w:after="60"/>
      <w:outlineLvl w:val="7"/>
    </w:pPr>
    <w:rPr>
      <w:i/>
      <w:iCs/>
    </w:rPr>
  </w:style>
  <w:style w:type="paragraph" w:styleId="9">
    <w:name w:val="heading 9"/>
    <w:basedOn w:val="a0"/>
    <w:next w:val="a0"/>
    <w:link w:val="90"/>
    <w:uiPriority w:val="99"/>
    <w:qFormat/>
    <w:pPr>
      <w:keepNext/>
      <w:keepLines/>
      <w:spacing w:before="120" w:after="120"/>
      <w:jc w:val="center"/>
      <w:outlineLvl w:val="8"/>
    </w:pPr>
    <w:rPr>
      <w:rFonts w:ascii="Arial" w:hAnsi="Arial" w:cs="Arial"/>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eastAsia="Times New Roman" w:hAnsi="Cambria" w:cs="Times New Roman"/>
      <w:b/>
      <w:bCs/>
      <w:kern w:val="32"/>
      <w:sz w:val="32"/>
      <w:szCs w:val="32"/>
    </w:rPr>
  </w:style>
  <w:style w:type="character" w:customStyle="1" w:styleId="21">
    <w:name w:val="Заголовок 2 Знак"/>
    <w:basedOn w:val="a1"/>
    <w:link w:val="2"/>
    <w:uiPriority w:val="99"/>
    <w:locked/>
    <w:rPr>
      <w:rFonts w:ascii="Arial" w:hAnsi="Arial" w:cs="Arial"/>
      <w:i/>
      <w:iCs/>
      <w:sz w:val="20"/>
      <w:szCs w:val="20"/>
      <w:lang w:val="en-US" w:eastAsia="ru-RU"/>
    </w:rPr>
  </w:style>
  <w:style w:type="character" w:customStyle="1" w:styleId="30">
    <w:name w:val="Заголовок 3 Знак"/>
    <w:basedOn w:val="a1"/>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1"/>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1"/>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1"/>
    <w:link w:val="6"/>
    <w:uiPriority w:val="99"/>
    <w:semiHidden/>
    <w:locked/>
    <w:rPr>
      <w:rFonts w:ascii="Calibri" w:eastAsia="Times New Roman" w:hAnsi="Calibri" w:cs="Times New Roman"/>
      <w:b/>
      <w:bCs/>
    </w:rPr>
  </w:style>
  <w:style w:type="character" w:customStyle="1" w:styleId="70">
    <w:name w:val="Заголовок 7 Знак"/>
    <w:basedOn w:val="a1"/>
    <w:link w:val="7"/>
    <w:uiPriority w:val="99"/>
    <w:locked/>
    <w:rPr>
      <w:rFonts w:ascii="Calibri" w:hAnsi="Calibri" w:cs="Times New Roman"/>
      <w:sz w:val="24"/>
    </w:rPr>
  </w:style>
  <w:style w:type="character" w:customStyle="1" w:styleId="80">
    <w:name w:val="Заголовок 8 Знак"/>
    <w:basedOn w:val="a1"/>
    <w:link w:val="8"/>
    <w:uiPriority w:val="99"/>
    <w:locked/>
    <w:rPr>
      <w:rFonts w:cs="Times New Roman"/>
      <w:i/>
      <w:sz w:val="24"/>
    </w:rPr>
  </w:style>
  <w:style w:type="character" w:customStyle="1" w:styleId="90">
    <w:name w:val="Заголовок 9 Знак"/>
    <w:basedOn w:val="a1"/>
    <w:link w:val="9"/>
    <w:uiPriority w:val="99"/>
    <w:locked/>
    <w:rPr>
      <w:rFonts w:ascii="Arial" w:hAnsi="Arial" w:cs="Times New Roman"/>
      <w:sz w:val="24"/>
      <w:u w:val="single"/>
      <w:lang w:val="uk-UA"/>
    </w:rPr>
  </w:style>
  <w:style w:type="paragraph" w:customStyle="1" w:styleId="11">
    <w:name w:val="заголовок 1"/>
    <w:basedOn w:val="a0"/>
    <w:next w:val="a0"/>
    <w:uiPriority w:val="99"/>
    <w:pPr>
      <w:keepNext/>
      <w:jc w:val="both"/>
    </w:pPr>
    <w:rPr>
      <w:lang w:val="uk-UA"/>
    </w:rPr>
  </w:style>
  <w:style w:type="paragraph" w:customStyle="1" w:styleId="22">
    <w:name w:val="заголовок 2"/>
    <w:basedOn w:val="a0"/>
    <w:next w:val="a0"/>
    <w:uiPriority w:val="99"/>
    <w:pPr>
      <w:keepNext/>
      <w:jc w:val="center"/>
    </w:pPr>
    <w:rPr>
      <w:lang w:val="uk-UA"/>
    </w:rPr>
  </w:style>
  <w:style w:type="paragraph" w:customStyle="1" w:styleId="31">
    <w:name w:val="заголовок 3"/>
    <w:basedOn w:val="a0"/>
    <w:next w:val="a0"/>
    <w:uiPriority w:val="99"/>
    <w:pPr>
      <w:keepNext/>
    </w:pPr>
  </w:style>
  <w:style w:type="paragraph" w:customStyle="1" w:styleId="41">
    <w:name w:val="заголовок 4"/>
    <w:basedOn w:val="a0"/>
    <w:next w:val="a0"/>
    <w:uiPriority w:val="99"/>
    <w:pPr>
      <w:keepNext/>
      <w:jc w:val="both"/>
    </w:pPr>
    <w:rPr>
      <w:i/>
      <w:iCs/>
      <w:lang w:val="uk-UA"/>
    </w:rPr>
  </w:style>
  <w:style w:type="paragraph" w:customStyle="1" w:styleId="61">
    <w:name w:val="заголовок 6"/>
    <w:basedOn w:val="a0"/>
    <w:next w:val="a0"/>
    <w:uiPriority w:val="99"/>
    <w:pPr>
      <w:keepNext/>
      <w:tabs>
        <w:tab w:val="num" w:pos="709"/>
      </w:tabs>
      <w:jc w:val="center"/>
    </w:pPr>
    <w:rPr>
      <w:i/>
      <w:iCs/>
      <w:sz w:val="28"/>
      <w:szCs w:val="28"/>
      <w:lang w:val="uk-UA"/>
    </w:rPr>
  </w:style>
  <w:style w:type="paragraph" w:customStyle="1" w:styleId="71">
    <w:name w:val="заголовок 7"/>
    <w:basedOn w:val="a0"/>
    <w:next w:val="a0"/>
    <w:uiPriority w:val="99"/>
    <w:pPr>
      <w:keepNext/>
      <w:tabs>
        <w:tab w:val="num" w:pos="709"/>
      </w:tabs>
      <w:ind w:right="-99"/>
    </w:pPr>
    <w:rPr>
      <w:lang w:val="uk-UA"/>
    </w:rPr>
  </w:style>
  <w:style w:type="character" w:customStyle="1" w:styleId="a4">
    <w:name w:val="Основной шрифт"/>
    <w:uiPriority w:val="99"/>
  </w:style>
  <w:style w:type="paragraph" w:styleId="a5">
    <w:name w:val="header"/>
    <w:basedOn w:val="a0"/>
    <w:link w:val="a6"/>
    <w:uiPriority w:val="99"/>
    <w:pPr>
      <w:tabs>
        <w:tab w:val="center" w:pos="4153"/>
        <w:tab w:val="right" w:pos="8306"/>
      </w:tabs>
    </w:pPr>
    <w:rPr>
      <w:sz w:val="20"/>
      <w:szCs w:val="20"/>
    </w:rPr>
  </w:style>
  <w:style w:type="character" w:customStyle="1" w:styleId="a6">
    <w:name w:val="Верхний колонтитул Знак"/>
    <w:basedOn w:val="a1"/>
    <w:link w:val="a5"/>
    <w:uiPriority w:val="99"/>
    <w:semiHidden/>
    <w:locked/>
    <w:rPr>
      <w:rFonts w:cs="Times New Roman"/>
      <w:sz w:val="24"/>
      <w:szCs w:val="24"/>
    </w:rPr>
  </w:style>
  <w:style w:type="paragraph" w:styleId="a7">
    <w:name w:val="footer"/>
    <w:basedOn w:val="a0"/>
    <w:link w:val="a8"/>
    <w:uiPriority w:val="99"/>
    <w:pPr>
      <w:tabs>
        <w:tab w:val="center" w:pos="4844"/>
        <w:tab w:val="right" w:pos="9689"/>
      </w:tabs>
    </w:pPr>
    <w:rPr>
      <w:sz w:val="20"/>
      <w:szCs w:val="20"/>
    </w:rPr>
  </w:style>
  <w:style w:type="character" w:customStyle="1" w:styleId="a8">
    <w:name w:val="Нижний колонтитул Знак"/>
    <w:basedOn w:val="a1"/>
    <w:link w:val="a7"/>
    <w:uiPriority w:val="99"/>
    <w:semiHidden/>
    <w:locked/>
    <w:rPr>
      <w:rFonts w:cs="Times New Roman"/>
      <w:sz w:val="24"/>
      <w:szCs w:val="24"/>
    </w:rPr>
  </w:style>
  <w:style w:type="character" w:styleId="a9">
    <w:name w:val="page number"/>
    <w:basedOn w:val="a1"/>
    <w:uiPriority w:val="99"/>
    <w:rPr>
      <w:rFonts w:cs="Times New Roman"/>
    </w:rPr>
  </w:style>
  <w:style w:type="paragraph" w:styleId="aa">
    <w:name w:val="Body Text"/>
    <w:basedOn w:val="a0"/>
    <w:link w:val="ab"/>
    <w:uiPriority w:val="99"/>
    <w:pPr>
      <w:jc w:val="center"/>
    </w:pPr>
    <w:rPr>
      <w:rFonts w:ascii="Arial" w:hAnsi="Arial" w:cs="Arial"/>
      <w:i/>
      <w:iCs/>
      <w:sz w:val="20"/>
      <w:szCs w:val="20"/>
      <w:lang w:val="en-US"/>
    </w:rPr>
  </w:style>
  <w:style w:type="character" w:customStyle="1" w:styleId="ab">
    <w:name w:val="Основной текст Знак"/>
    <w:basedOn w:val="a1"/>
    <w:link w:val="aa"/>
    <w:uiPriority w:val="99"/>
    <w:semiHidden/>
    <w:locked/>
    <w:rPr>
      <w:rFonts w:cs="Times New Roman"/>
      <w:sz w:val="24"/>
      <w:szCs w:val="24"/>
    </w:rPr>
  </w:style>
  <w:style w:type="paragraph" w:styleId="ac">
    <w:name w:val="Block Text"/>
    <w:basedOn w:val="a0"/>
    <w:uiPriority w:val="99"/>
    <w:pPr>
      <w:ind w:left="284" w:right="284" w:firstLine="720"/>
      <w:jc w:val="both"/>
    </w:pPr>
    <w:rPr>
      <w:lang w:val="en-US"/>
    </w:rPr>
  </w:style>
  <w:style w:type="paragraph" w:styleId="ad">
    <w:name w:val="Body Text Indent"/>
    <w:basedOn w:val="a0"/>
    <w:link w:val="ae"/>
    <w:uiPriority w:val="99"/>
    <w:pPr>
      <w:ind w:firstLine="720"/>
      <w:jc w:val="both"/>
    </w:pPr>
  </w:style>
  <w:style w:type="character" w:customStyle="1" w:styleId="ae">
    <w:name w:val="Основной текст с отступом Знак"/>
    <w:basedOn w:val="a1"/>
    <w:link w:val="ad"/>
    <w:uiPriority w:val="99"/>
    <w:semiHidden/>
    <w:locked/>
    <w:rPr>
      <w:rFonts w:cs="Times New Roman"/>
      <w:sz w:val="24"/>
      <w:szCs w:val="24"/>
    </w:rPr>
  </w:style>
  <w:style w:type="paragraph" w:styleId="23">
    <w:name w:val="Body Text Indent 2"/>
    <w:basedOn w:val="a0"/>
    <w:link w:val="24"/>
    <w:uiPriority w:val="99"/>
    <w:pPr>
      <w:ind w:firstLine="360"/>
      <w:jc w:val="both"/>
    </w:pPr>
  </w:style>
  <w:style w:type="character" w:customStyle="1" w:styleId="24">
    <w:name w:val="Основной текст с отступом 2 Знак"/>
    <w:basedOn w:val="a1"/>
    <w:link w:val="23"/>
    <w:uiPriority w:val="99"/>
    <w:locked/>
    <w:rPr>
      <w:rFonts w:cs="Times New Roman"/>
      <w:sz w:val="24"/>
    </w:rPr>
  </w:style>
  <w:style w:type="paragraph" w:styleId="32">
    <w:name w:val="Body Text Indent 3"/>
    <w:basedOn w:val="a0"/>
    <w:link w:val="33"/>
    <w:uiPriority w:val="99"/>
    <w:pPr>
      <w:ind w:left="1080"/>
      <w:jc w:val="both"/>
    </w:pPr>
    <w:rPr>
      <w:rFonts w:ascii="Arial" w:hAnsi="Arial" w:cs="Arial"/>
      <w:color w:val="000000"/>
      <w:sz w:val="22"/>
      <w:szCs w:val="22"/>
    </w:rPr>
  </w:style>
  <w:style w:type="character" w:customStyle="1" w:styleId="33">
    <w:name w:val="Основной текст с отступом 3 Знак"/>
    <w:basedOn w:val="a1"/>
    <w:link w:val="32"/>
    <w:uiPriority w:val="99"/>
    <w:semiHidden/>
    <w:locked/>
    <w:rPr>
      <w:rFonts w:cs="Times New Roman"/>
      <w:sz w:val="16"/>
      <w:szCs w:val="16"/>
    </w:rPr>
  </w:style>
  <w:style w:type="paragraph" w:styleId="25">
    <w:name w:val="Body Text 2"/>
    <w:basedOn w:val="a0"/>
    <w:link w:val="26"/>
    <w:uiPriority w:val="99"/>
    <w:pPr>
      <w:jc w:val="both"/>
    </w:pPr>
    <w:rPr>
      <w:color w:val="FF0000"/>
    </w:rPr>
  </w:style>
  <w:style w:type="character" w:customStyle="1" w:styleId="26">
    <w:name w:val="Основной текст 2 Знак"/>
    <w:basedOn w:val="a1"/>
    <w:link w:val="25"/>
    <w:uiPriority w:val="99"/>
    <w:semiHidden/>
    <w:locked/>
    <w:rPr>
      <w:rFonts w:cs="Times New Roman"/>
      <w:sz w:val="24"/>
      <w:szCs w:val="24"/>
    </w:rPr>
  </w:style>
  <w:style w:type="paragraph" w:customStyle="1" w:styleId="12">
    <w:name w:val="Обычный1"/>
    <w:uiPriority w:val="99"/>
    <w:pPr>
      <w:widowControl w:val="0"/>
      <w:autoSpaceDE w:val="0"/>
      <w:autoSpaceDN w:val="0"/>
      <w:spacing w:after="0" w:line="300" w:lineRule="auto"/>
      <w:jc w:val="both"/>
    </w:pPr>
    <w:rPr>
      <w:lang w:val="ru-RU" w:eastAsia="ru-RU"/>
    </w:rPr>
  </w:style>
  <w:style w:type="paragraph" w:styleId="af">
    <w:name w:val="Document Map"/>
    <w:basedOn w:val="a0"/>
    <w:link w:val="af0"/>
    <w:uiPriority w:val="99"/>
    <w:pPr>
      <w:shd w:val="clear" w:color="auto" w:fill="000080"/>
    </w:pPr>
    <w:rPr>
      <w:rFonts w:ascii="Tahoma" w:hAnsi="Tahoma" w:cs="Tahoma"/>
    </w:rPr>
  </w:style>
  <w:style w:type="character" w:customStyle="1" w:styleId="af0">
    <w:name w:val="Схема документа Знак"/>
    <w:basedOn w:val="a1"/>
    <w:link w:val="af"/>
    <w:uiPriority w:val="99"/>
    <w:semiHidden/>
    <w:locked/>
    <w:rPr>
      <w:rFonts w:ascii="Tahoma" w:hAnsi="Tahoma" w:cs="Tahoma"/>
      <w:sz w:val="16"/>
      <w:szCs w:val="16"/>
    </w:rPr>
  </w:style>
  <w:style w:type="paragraph" w:customStyle="1" w:styleId="af1">
    <w:name w:val="Îáû÷íûé"/>
    <w:uiPriority w:val="99"/>
    <w:pPr>
      <w:widowControl w:val="0"/>
      <w:autoSpaceDE w:val="0"/>
      <w:autoSpaceDN w:val="0"/>
      <w:spacing w:after="0" w:line="240" w:lineRule="auto"/>
    </w:pPr>
    <w:rPr>
      <w:lang w:val="ru-RU" w:eastAsia="ru-RU"/>
    </w:rPr>
  </w:style>
  <w:style w:type="paragraph" w:styleId="34">
    <w:name w:val="Body Text 3"/>
    <w:basedOn w:val="a0"/>
    <w:link w:val="35"/>
    <w:uiPriority w:val="99"/>
    <w:pPr>
      <w:spacing w:after="120"/>
    </w:pPr>
    <w:rPr>
      <w:sz w:val="16"/>
      <w:szCs w:val="16"/>
    </w:rPr>
  </w:style>
  <w:style w:type="character" w:customStyle="1" w:styleId="35">
    <w:name w:val="Основной текст 3 Знак"/>
    <w:basedOn w:val="a1"/>
    <w:link w:val="34"/>
    <w:uiPriority w:val="99"/>
    <w:locked/>
    <w:rPr>
      <w:rFonts w:cs="Times New Roman"/>
      <w:sz w:val="16"/>
    </w:rPr>
  </w:style>
  <w:style w:type="paragraph" w:styleId="af2">
    <w:name w:val="No Spacing"/>
    <w:uiPriority w:val="99"/>
    <w:qFormat/>
    <w:pPr>
      <w:autoSpaceDE w:val="0"/>
      <w:autoSpaceDN w:val="0"/>
      <w:spacing w:after="0" w:line="240" w:lineRule="auto"/>
    </w:pPr>
    <w:rPr>
      <w:lang w:eastAsia="ru-RU"/>
    </w:rPr>
  </w:style>
  <w:style w:type="paragraph" w:styleId="af3">
    <w:name w:val="Normal (Web)"/>
    <w:basedOn w:val="a0"/>
    <w:uiPriority w:val="99"/>
    <w:pPr>
      <w:spacing w:before="100" w:after="100"/>
    </w:pPr>
  </w:style>
  <w:style w:type="paragraph" w:customStyle="1" w:styleId="af4">
    <w:name w:val="Знак Знак Знак Знак Знак Знак Знак Знак Знак Знак Знак Знак Знак"/>
    <w:basedOn w:val="a0"/>
    <w:uiPriority w:val="99"/>
    <w:rPr>
      <w:rFonts w:ascii="Verdana" w:hAnsi="Verdana" w:cs="Verdana"/>
      <w:sz w:val="20"/>
      <w:szCs w:val="20"/>
      <w:lang w:val="en-US"/>
    </w:rPr>
  </w:style>
  <w:style w:type="paragraph" w:customStyle="1" w:styleId="110">
    <w:name w:val="Стиль11"/>
    <w:basedOn w:val="a0"/>
    <w:uiPriority w:val="99"/>
    <w:pPr>
      <w:keepNext/>
      <w:keepLines/>
      <w:spacing w:before="120" w:after="120"/>
      <w:jc w:val="center"/>
    </w:pPr>
    <w:rPr>
      <w:rFonts w:ascii="Arial" w:hAnsi="Arial" w:cs="Arial"/>
      <w:i/>
      <w:iCs/>
      <w:lang w:val="uk-UA"/>
    </w:rPr>
  </w:style>
  <w:style w:type="paragraph" w:styleId="13">
    <w:name w:val="toc 1"/>
    <w:basedOn w:val="a0"/>
    <w:next w:val="a0"/>
    <w:autoRedefine/>
    <w:uiPriority w:val="99"/>
    <w:pPr>
      <w:tabs>
        <w:tab w:val="right" w:leader="dot" w:pos="9061"/>
      </w:tabs>
      <w:spacing w:before="60" w:after="60"/>
    </w:pPr>
    <w:rPr>
      <w:rFonts w:ascii="Arial" w:hAnsi="Arial" w:cs="Arial"/>
      <w:noProof/>
      <w:sz w:val="26"/>
      <w:szCs w:val="26"/>
      <w:lang w:val="en-US"/>
    </w:rPr>
  </w:style>
  <w:style w:type="paragraph" w:styleId="27">
    <w:name w:val="toc 2"/>
    <w:basedOn w:val="a0"/>
    <w:next w:val="a0"/>
    <w:autoRedefine/>
    <w:uiPriority w:val="99"/>
    <w:pPr>
      <w:tabs>
        <w:tab w:val="right" w:leader="dot" w:pos="9061"/>
      </w:tabs>
      <w:spacing w:before="40" w:after="40"/>
      <w:ind w:left="454"/>
    </w:pPr>
    <w:rPr>
      <w:rFonts w:ascii="Arial" w:hAnsi="Arial" w:cs="Arial"/>
      <w:noProof/>
      <w:lang w:val="en-US"/>
    </w:rPr>
  </w:style>
  <w:style w:type="paragraph" w:styleId="36">
    <w:name w:val="toc 3"/>
    <w:basedOn w:val="a0"/>
    <w:next w:val="a0"/>
    <w:autoRedefine/>
    <w:uiPriority w:val="99"/>
    <w:pPr>
      <w:tabs>
        <w:tab w:val="right" w:leader="dot" w:pos="9061"/>
      </w:tabs>
      <w:spacing w:before="40" w:after="40"/>
      <w:ind w:left="680"/>
    </w:pPr>
    <w:rPr>
      <w:rFonts w:ascii="Arial" w:hAnsi="Arial" w:cs="Arial"/>
      <w:noProof/>
      <w:sz w:val="20"/>
      <w:szCs w:val="20"/>
      <w:lang w:val="en-US"/>
    </w:rPr>
  </w:style>
  <w:style w:type="character" w:styleId="af5">
    <w:name w:val="footnote reference"/>
    <w:basedOn w:val="a1"/>
    <w:uiPriority w:val="99"/>
    <w:rPr>
      <w:rFonts w:cs="Times New Roman"/>
      <w:vertAlign w:val="superscript"/>
    </w:rPr>
  </w:style>
  <w:style w:type="paragraph" w:styleId="af6">
    <w:name w:val="footnote text"/>
    <w:basedOn w:val="a0"/>
    <w:link w:val="af7"/>
    <w:uiPriority w:val="99"/>
    <w:rPr>
      <w:rFonts w:ascii="Arial" w:hAnsi="Arial" w:cs="Arial"/>
      <w:sz w:val="20"/>
      <w:szCs w:val="20"/>
      <w:lang w:val="uk-UA"/>
    </w:rPr>
  </w:style>
  <w:style w:type="character" w:customStyle="1" w:styleId="af7">
    <w:name w:val="Текст сноски Знак"/>
    <w:basedOn w:val="a1"/>
    <w:link w:val="af6"/>
    <w:uiPriority w:val="99"/>
    <w:locked/>
    <w:rPr>
      <w:rFonts w:ascii="Arial" w:hAnsi="Arial" w:cs="Times New Roman"/>
      <w:lang w:val="uk-UA"/>
    </w:rPr>
  </w:style>
  <w:style w:type="paragraph" w:styleId="91">
    <w:name w:val="toc 9"/>
    <w:basedOn w:val="a0"/>
    <w:next w:val="a0"/>
    <w:autoRedefine/>
    <w:uiPriority w:val="99"/>
    <w:pPr>
      <w:ind w:left="1920"/>
    </w:pPr>
    <w:rPr>
      <w:rFonts w:ascii="Arial" w:hAnsi="Arial" w:cs="Arial"/>
    </w:rPr>
  </w:style>
  <w:style w:type="paragraph" w:styleId="af8">
    <w:name w:val="Title"/>
    <w:basedOn w:val="a0"/>
    <w:link w:val="af9"/>
    <w:uiPriority w:val="99"/>
    <w:qFormat/>
    <w:pPr>
      <w:jc w:val="center"/>
    </w:pPr>
    <w:rPr>
      <w:rFonts w:ascii="Arial" w:hAnsi="Arial" w:cs="Arial"/>
      <w:b/>
      <w:bCs/>
      <w:spacing w:val="80"/>
      <w:sz w:val="28"/>
      <w:szCs w:val="28"/>
      <w:lang w:val="uk-UA"/>
    </w:rPr>
  </w:style>
  <w:style w:type="character" w:customStyle="1" w:styleId="af9">
    <w:name w:val="Название Знак"/>
    <w:basedOn w:val="a1"/>
    <w:link w:val="af8"/>
    <w:uiPriority w:val="99"/>
    <w:locked/>
    <w:rPr>
      <w:rFonts w:ascii="Arial" w:hAnsi="Arial" w:cs="Times New Roman"/>
      <w:b/>
      <w:spacing w:val="80"/>
      <w:sz w:val="28"/>
      <w:lang w:val="uk-UA"/>
    </w:rPr>
  </w:style>
  <w:style w:type="paragraph" w:customStyle="1" w:styleId="xl24">
    <w:name w:val="xl24"/>
    <w:basedOn w:val="a0"/>
    <w:uiPriority w:val="99"/>
    <w:pPr>
      <w:pBdr>
        <w:bottom w:val="single" w:sz="4" w:space="0" w:color="auto"/>
        <w:right w:val="single" w:sz="4" w:space="0" w:color="auto"/>
      </w:pBdr>
      <w:spacing w:before="100" w:after="100"/>
      <w:jc w:val="both"/>
    </w:pPr>
  </w:style>
  <w:style w:type="character" w:styleId="afa">
    <w:name w:val="Hyperlink"/>
    <w:basedOn w:val="a1"/>
    <w:uiPriority w:val="99"/>
    <w:rPr>
      <w:rFonts w:cs="Times New Roman"/>
      <w:color w:val="0000FF"/>
      <w:u w:val="single"/>
    </w:rPr>
  </w:style>
  <w:style w:type="paragraph" w:customStyle="1" w:styleId="afb">
    <w:name w:val="Формула"/>
    <w:basedOn w:val="aa"/>
    <w:uiPriority w:val="99"/>
    <w:pPr>
      <w:tabs>
        <w:tab w:val="center" w:pos="4536"/>
        <w:tab w:val="right" w:pos="9356"/>
      </w:tabs>
      <w:spacing w:line="336" w:lineRule="auto"/>
      <w:jc w:val="both"/>
    </w:pPr>
    <w:rPr>
      <w:rFonts w:ascii="Journal" w:hAnsi="Journal" w:cs="Journal"/>
      <w:i w:val="0"/>
      <w:iCs w:val="0"/>
      <w:sz w:val="28"/>
      <w:szCs w:val="28"/>
      <w:lang w:val="ru-RU"/>
    </w:rPr>
  </w:style>
  <w:style w:type="paragraph" w:styleId="afc">
    <w:name w:val="Subtitle"/>
    <w:basedOn w:val="a0"/>
    <w:link w:val="afd"/>
    <w:uiPriority w:val="99"/>
    <w:qFormat/>
    <w:pPr>
      <w:spacing w:before="120" w:after="120"/>
    </w:pPr>
    <w:rPr>
      <w:rFonts w:ascii="Arial" w:hAnsi="Arial" w:cs="Arial"/>
      <w:b/>
      <w:bCs/>
      <w:sz w:val="28"/>
      <w:szCs w:val="28"/>
      <w:lang w:val="uk-UA"/>
    </w:rPr>
  </w:style>
  <w:style w:type="character" w:customStyle="1" w:styleId="afd">
    <w:name w:val="Подзаголовок Знак"/>
    <w:basedOn w:val="a1"/>
    <w:link w:val="afc"/>
    <w:uiPriority w:val="99"/>
    <w:locked/>
    <w:rPr>
      <w:rFonts w:ascii="Arial" w:hAnsi="Arial" w:cs="Times New Roman"/>
      <w:b/>
      <w:sz w:val="28"/>
      <w:lang w:val="uk-UA"/>
    </w:rPr>
  </w:style>
  <w:style w:type="paragraph" w:styleId="20">
    <w:name w:val="List Bullet 2"/>
    <w:basedOn w:val="a0"/>
    <w:autoRedefine/>
    <w:uiPriority w:val="99"/>
    <w:pPr>
      <w:numPr>
        <w:numId w:val="2"/>
      </w:numPr>
    </w:pPr>
  </w:style>
  <w:style w:type="paragraph" w:customStyle="1" w:styleId="afe">
    <w:name w:val="Содержимое таблицы"/>
    <w:basedOn w:val="aa"/>
    <w:uiPriority w:val="99"/>
    <w:pPr>
      <w:widowControl w:val="0"/>
      <w:suppressLineNumbers/>
      <w:suppressAutoHyphens/>
      <w:spacing w:after="120"/>
      <w:jc w:val="left"/>
    </w:pPr>
    <w:rPr>
      <w:rFonts w:ascii="Times New Roman" w:hAnsi="Times New Roman" w:cs="Times New Roman"/>
      <w:i w:val="0"/>
      <w:iCs w:val="0"/>
      <w:sz w:val="24"/>
      <w:szCs w:val="24"/>
      <w:lang w:val="ru-RU"/>
    </w:rPr>
  </w:style>
  <w:style w:type="character" w:styleId="aff">
    <w:name w:val="FollowedHyperlink"/>
    <w:basedOn w:val="a1"/>
    <w:uiPriority w:val="99"/>
    <w:rPr>
      <w:rFonts w:cs="Times New Roman"/>
      <w:color w:val="800080"/>
      <w:u w:val="single"/>
    </w:rPr>
  </w:style>
  <w:style w:type="paragraph" w:customStyle="1" w:styleId="aff0">
    <w:name w:val="Знак Знак Знак"/>
    <w:basedOn w:val="a0"/>
    <w:uiPriority w:val="99"/>
    <w:rPr>
      <w:rFonts w:ascii="Verdana" w:hAnsi="Verdana" w:cs="Verdana"/>
      <w:sz w:val="20"/>
      <w:szCs w:val="20"/>
      <w:lang w:val="en-US"/>
    </w:rPr>
  </w:style>
  <w:style w:type="paragraph" w:customStyle="1" w:styleId="28">
    <w:name w:val="Знак2"/>
    <w:basedOn w:val="a0"/>
    <w:uiPriority w:val="99"/>
    <w:rPr>
      <w:rFonts w:ascii="Verdana" w:hAnsi="Verdana" w:cs="Verdana"/>
      <w:sz w:val="20"/>
      <w:szCs w:val="20"/>
      <w:lang w:val="en-US"/>
    </w:rPr>
  </w:style>
  <w:style w:type="paragraph" w:customStyle="1" w:styleId="NormalHead">
    <w:name w:val="Normal Head"/>
    <w:basedOn w:val="a0"/>
    <w:uiPriority w:val="99"/>
    <w:pPr>
      <w:spacing w:before="40" w:after="40"/>
      <w:jc w:val="center"/>
    </w:pPr>
    <w:rPr>
      <w:b/>
      <w:bCs/>
      <w:sz w:val="14"/>
      <w:szCs w:val="14"/>
      <w:lang w:val="uk-UA"/>
    </w:rPr>
  </w:style>
  <w:style w:type="paragraph" w:customStyle="1" w:styleId="aff1">
    <w:name w:val="Табл назва"/>
    <w:basedOn w:val="a0"/>
    <w:uiPriority w:val="99"/>
    <w:pPr>
      <w:jc w:val="center"/>
    </w:pPr>
    <w:rPr>
      <w:rFonts w:ascii="1251 Times" w:hAnsi="1251 Times" w:cs="1251 Times"/>
      <w:b/>
      <w:bCs/>
      <w:sz w:val="18"/>
      <w:szCs w:val="18"/>
    </w:rPr>
  </w:style>
  <w:style w:type="paragraph" w:customStyle="1" w:styleId="aff2">
    <w:name w:val="Знак Знак Знак Знак Знак Знак Знак Знак Знак Знак"/>
    <w:basedOn w:val="a0"/>
    <w:uiPriority w:val="99"/>
    <w:rPr>
      <w:rFonts w:ascii="Verdana" w:hAnsi="Verdana" w:cs="Verdana"/>
      <w:sz w:val="20"/>
      <w:szCs w:val="20"/>
      <w:lang w:val="en-US"/>
    </w:rPr>
  </w:style>
  <w:style w:type="paragraph" w:customStyle="1" w:styleId="210">
    <w:name w:val="Основной текст 21"/>
    <w:basedOn w:val="a0"/>
    <w:uiPriority w:val="99"/>
    <w:pPr>
      <w:spacing w:line="360" w:lineRule="auto"/>
      <w:ind w:firstLine="720"/>
      <w:jc w:val="both"/>
    </w:pPr>
    <w:rPr>
      <w:rFonts w:ascii="Arial" w:hAnsi="Arial" w:cs="Arial"/>
      <w:sz w:val="26"/>
      <w:szCs w:val="26"/>
    </w:rPr>
  </w:style>
  <w:style w:type="paragraph" w:customStyle="1" w:styleId="14">
    <w:name w:val="Абзац списка1"/>
    <w:basedOn w:val="a0"/>
    <w:uiPriority w:val="99"/>
    <w:pPr>
      <w:ind w:left="720"/>
    </w:pPr>
    <w:rPr>
      <w:rFonts w:ascii="Arial" w:hAnsi="Arial" w:cs="Arial"/>
    </w:rPr>
  </w:style>
  <w:style w:type="paragraph" w:customStyle="1" w:styleId="15">
    <w:name w:val="Знак Знак Знак Знак Знак Знак Знак Знак Знак Знак Знак Знак Знак Знак Знак1"/>
    <w:basedOn w:val="a0"/>
    <w:uiPriority w:val="99"/>
    <w:rPr>
      <w:rFonts w:ascii="Verdana" w:hAnsi="Verdana" w:cs="Verdana"/>
      <w:sz w:val="20"/>
      <w:szCs w:val="20"/>
      <w:lang w:val="en-US"/>
    </w:rPr>
  </w:style>
  <w:style w:type="paragraph" w:styleId="aff3">
    <w:name w:val="Balloon Text"/>
    <w:basedOn w:val="a0"/>
    <w:link w:val="aff4"/>
    <w:uiPriority w:val="99"/>
    <w:rPr>
      <w:rFonts w:ascii="Tahoma" w:hAnsi="Tahoma" w:cs="Tahoma"/>
      <w:sz w:val="16"/>
      <w:szCs w:val="16"/>
    </w:rPr>
  </w:style>
  <w:style w:type="character" w:customStyle="1" w:styleId="aff4">
    <w:name w:val="Текст выноски Знак"/>
    <w:basedOn w:val="a1"/>
    <w:link w:val="aff3"/>
    <w:uiPriority w:val="99"/>
    <w:locked/>
    <w:rPr>
      <w:rFonts w:ascii="Tahoma" w:hAnsi="Tahoma" w:cs="Times New Roman"/>
      <w:sz w:val="16"/>
    </w:rPr>
  </w:style>
  <w:style w:type="character" w:customStyle="1" w:styleId="FontStyle12">
    <w:name w:val="Font Style12"/>
    <w:uiPriority w:val="99"/>
    <w:rPr>
      <w:rFonts w:ascii="Times New Roman" w:hAnsi="Times New Roman"/>
      <w:b/>
      <w:sz w:val="26"/>
    </w:rPr>
  </w:style>
  <w:style w:type="paragraph" w:customStyle="1" w:styleId="Style2">
    <w:name w:val="Style2"/>
    <w:basedOn w:val="a0"/>
    <w:uiPriority w:val="99"/>
    <w:pPr>
      <w:widowControl w:val="0"/>
      <w:spacing w:line="494" w:lineRule="exact"/>
      <w:ind w:hanging="269"/>
    </w:pPr>
  </w:style>
  <w:style w:type="character" w:customStyle="1" w:styleId="FontStyle13">
    <w:name w:val="Font Style13"/>
    <w:uiPriority w:val="99"/>
    <w:rPr>
      <w:rFonts w:ascii="Times New Roman" w:hAnsi="Times New Roman"/>
      <w:b/>
      <w:i/>
      <w:sz w:val="24"/>
    </w:rPr>
  </w:style>
  <w:style w:type="paragraph" w:customStyle="1" w:styleId="Style6">
    <w:name w:val="Style6"/>
    <w:basedOn w:val="a0"/>
    <w:uiPriority w:val="99"/>
    <w:pPr>
      <w:widowControl w:val="0"/>
      <w:spacing w:line="288" w:lineRule="exact"/>
      <w:jc w:val="center"/>
    </w:pPr>
  </w:style>
  <w:style w:type="character" w:customStyle="1" w:styleId="FontStyle14">
    <w:name w:val="Font Style14"/>
    <w:uiPriority w:val="99"/>
    <w:rPr>
      <w:rFonts w:ascii="Times New Roman" w:hAnsi="Times New Roman"/>
      <w:sz w:val="24"/>
    </w:rPr>
  </w:style>
  <w:style w:type="paragraph" w:customStyle="1" w:styleId="Style4">
    <w:name w:val="Style4"/>
    <w:basedOn w:val="a0"/>
    <w:uiPriority w:val="99"/>
    <w:pPr>
      <w:widowControl w:val="0"/>
      <w:spacing w:line="283" w:lineRule="exact"/>
    </w:pPr>
  </w:style>
  <w:style w:type="paragraph" w:customStyle="1" w:styleId="Style5">
    <w:name w:val="Style5"/>
    <w:basedOn w:val="a0"/>
    <w:uiPriority w:val="99"/>
    <w:pPr>
      <w:widowControl w:val="0"/>
    </w:pPr>
  </w:style>
  <w:style w:type="paragraph" w:customStyle="1" w:styleId="Style3">
    <w:name w:val="Style3"/>
    <w:basedOn w:val="a0"/>
    <w:uiPriority w:val="99"/>
    <w:pPr>
      <w:widowControl w:val="0"/>
      <w:spacing w:line="288" w:lineRule="exact"/>
      <w:jc w:val="center"/>
    </w:pPr>
  </w:style>
  <w:style w:type="paragraph" w:customStyle="1" w:styleId="Style7">
    <w:name w:val="Style7"/>
    <w:basedOn w:val="a0"/>
    <w:uiPriority w:val="99"/>
    <w:pPr>
      <w:widowControl w:val="0"/>
    </w:pPr>
  </w:style>
  <w:style w:type="character" w:customStyle="1" w:styleId="FontStyle15">
    <w:name w:val="Font Style15"/>
    <w:uiPriority w:val="99"/>
    <w:rPr>
      <w:rFonts w:ascii="Trebuchet MS" w:hAnsi="Trebuchet MS"/>
      <w:sz w:val="34"/>
    </w:rPr>
  </w:style>
  <w:style w:type="character" w:customStyle="1" w:styleId="FontStyle11">
    <w:name w:val="Font Style11"/>
    <w:uiPriority w:val="99"/>
    <w:rPr>
      <w:rFonts w:ascii="Times New Roman" w:hAnsi="Times New Roman"/>
      <w:b/>
      <w:sz w:val="8"/>
    </w:rPr>
  </w:style>
  <w:style w:type="paragraph" w:customStyle="1" w:styleId="Style1">
    <w:name w:val="Style1"/>
    <w:basedOn w:val="a0"/>
    <w:uiPriority w:val="99"/>
    <w:pPr>
      <w:widowControl w:val="0"/>
    </w:pPr>
  </w:style>
  <w:style w:type="paragraph" w:customStyle="1" w:styleId="Style8">
    <w:name w:val="Style8"/>
    <w:basedOn w:val="a0"/>
    <w:uiPriority w:val="99"/>
    <w:pPr>
      <w:widowControl w:val="0"/>
      <w:spacing w:line="283" w:lineRule="exact"/>
      <w:jc w:val="center"/>
    </w:pPr>
  </w:style>
  <w:style w:type="paragraph" w:customStyle="1" w:styleId="Style10">
    <w:name w:val="Style10"/>
    <w:basedOn w:val="a0"/>
    <w:uiPriority w:val="99"/>
    <w:pPr>
      <w:widowControl w:val="0"/>
      <w:spacing w:line="283" w:lineRule="exact"/>
    </w:pPr>
  </w:style>
  <w:style w:type="character" w:customStyle="1" w:styleId="FontStyle25">
    <w:name w:val="Font Style25"/>
    <w:uiPriority w:val="99"/>
    <w:rPr>
      <w:rFonts w:ascii="Times New Roman" w:hAnsi="Times New Roman"/>
      <w:sz w:val="24"/>
    </w:rPr>
  </w:style>
  <w:style w:type="paragraph" w:customStyle="1" w:styleId="FR1">
    <w:name w:val="FR1"/>
    <w:uiPriority w:val="99"/>
    <w:pPr>
      <w:widowControl w:val="0"/>
      <w:autoSpaceDE w:val="0"/>
      <w:autoSpaceDN w:val="0"/>
      <w:spacing w:after="0" w:line="420" w:lineRule="auto"/>
      <w:ind w:firstLine="340"/>
    </w:pPr>
    <w:rPr>
      <w:sz w:val="28"/>
      <w:szCs w:val="28"/>
      <w:lang w:val="ru-RU" w:eastAsia="ru-RU"/>
    </w:rPr>
  </w:style>
  <w:style w:type="character" w:styleId="aff5">
    <w:name w:val="Emphasis"/>
    <w:basedOn w:val="a1"/>
    <w:uiPriority w:val="99"/>
    <w:qFormat/>
    <w:rPr>
      <w:rFonts w:cs="Times New Roman"/>
      <w:i/>
      <w:iCs/>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locked/>
    <w:rsid w:val="00FA7728"/>
    <w:rPr>
      <w:rFonts w:ascii="Courier New" w:hAnsi="Courier New" w:cs="Courier New"/>
      <w:lang w:val="ru-RU" w:eastAsia="ru-RU" w:bidi="ar-SA"/>
    </w:rPr>
  </w:style>
  <w:style w:type="table" w:styleId="aff6">
    <w:name w:val="Table Grid"/>
    <w:basedOn w:val="a2"/>
    <w:uiPriority w:val="99"/>
    <w:rsid w:val="003A4BDB"/>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0"/>
    <w:uiPriority w:val="99"/>
    <w:qFormat/>
    <w:rsid w:val="00E7445F"/>
    <w:pPr>
      <w:widowControl w:val="0"/>
      <w:adjustRightInd w:val="0"/>
      <w:ind w:left="720"/>
      <w:contextualSpacing/>
    </w:pPr>
    <w:rPr>
      <w:rFonts w:ascii="Arial" w:hAnsi="Arial" w:cs="Arial"/>
      <w:sz w:val="20"/>
      <w:szCs w:val="20"/>
    </w:rPr>
  </w:style>
  <w:style w:type="paragraph" w:customStyle="1" w:styleId="Just">
    <w:name w:val="Just"/>
    <w:uiPriority w:val="99"/>
    <w:pPr>
      <w:autoSpaceDE w:val="0"/>
      <w:autoSpaceDN w:val="0"/>
      <w:spacing w:before="40" w:after="40" w:line="240" w:lineRule="auto"/>
      <w:ind w:firstLine="568"/>
      <w:jc w:val="both"/>
    </w:pPr>
    <w:rPr>
      <w:sz w:val="24"/>
      <w:szCs w:val="24"/>
      <w:lang w:val="ru-RU" w:eastAsia="ru-RU"/>
    </w:rPr>
  </w:style>
  <w:style w:type="paragraph" w:styleId="aff8">
    <w:name w:val="Normal Indent"/>
    <w:basedOn w:val="a0"/>
    <w:uiPriority w:val="99"/>
    <w:pPr>
      <w:ind w:left="720"/>
    </w:pPr>
    <w:rPr>
      <w:rFonts w:ascii="Arial" w:hAnsi="Arial" w:cs="Arial"/>
      <w:spacing w:val="-5"/>
      <w:sz w:val="20"/>
      <w:szCs w:val="20"/>
    </w:rPr>
  </w:style>
  <w:style w:type="paragraph" w:customStyle="1" w:styleId="aff9">
    <w:name w:val="проект текст Т"/>
    <w:basedOn w:val="a0"/>
    <w:uiPriority w:val="99"/>
    <w:pPr>
      <w:suppressAutoHyphens/>
      <w:spacing w:after="60"/>
      <w:ind w:left="568" w:right="548" w:firstLine="567"/>
      <w:jc w:val="both"/>
    </w:pPr>
    <w:rPr>
      <w:color w:val="000000"/>
      <w:lang w:val="uk-UA"/>
    </w:rPr>
  </w:style>
  <w:style w:type="character" w:customStyle="1" w:styleId="affa">
    <w:name w:val="проект текст Т Знак"/>
    <w:basedOn w:val="a1"/>
    <w:uiPriority w:val="99"/>
    <w:rPr>
      <w:rFonts w:cs="Times New Roman"/>
      <w:color w:val="000000"/>
      <w:sz w:val="24"/>
      <w:szCs w:val="24"/>
      <w:lang w:val="uk-UA"/>
    </w:rPr>
  </w:style>
  <w:style w:type="paragraph" w:customStyle="1" w:styleId="211">
    <w:name w:val="Знак21"/>
    <w:basedOn w:val="a0"/>
    <w:uiPriority w:val="99"/>
    <w:rPr>
      <w:rFonts w:ascii="Verdana" w:hAnsi="Verdana" w:cs="Verdana"/>
      <w:sz w:val="20"/>
      <w:szCs w:val="20"/>
      <w:lang w:val="en-US"/>
    </w:rPr>
  </w:style>
  <w:style w:type="paragraph" w:customStyle="1" w:styleId="a">
    <w:name w:val="проект список Т"/>
    <w:basedOn w:val="aff9"/>
    <w:uiPriority w:val="99"/>
    <w:pPr>
      <w:numPr>
        <w:numId w:val="3"/>
      </w:numPr>
      <w:tabs>
        <w:tab w:val="clear" w:pos="1328"/>
        <w:tab w:val="num" w:pos="360"/>
        <w:tab w:val="left" w:pos="1418"/>
      </w:tabs>
      <w:spacing w:after="20"/>
      <w:ind w:left="1418" w:right="550" w:hanging="284"/>
    </w:pPr>
  </w:style>
  <w:style w:type="paragraph" w:customStyle="1" w:styleId="affb">
    <w:name w:val="Стиль"/>
    <w:uiPriority w:val="99"/>
    <w:pPr>
      <w:widowControl w:val="0"/>
      <w:autoSpaceDE w:val="0"/>
      <w:autoSpaceDN w:val="0"/>
      <w:spacing w:after="0" w:line="240" w:lineRule="auto"/>
    </w:pPr>
    <w:rPr>
      <w:b/>
      <w:bCs/>
      <w:spacing w:val="-1"/>
      <w:kern w:val="36"/>
      <w:position w:val="-1"/>
      <w:sz w:val="48"/>
      <w:szCs w:val="48"/>
      <w:lang w:val="en-US" w:eastAsia="ru-RU"/>
    </w:rPr>
  </w:style>
  <w:style w:type="paragraph" w:customStyle="1" w:styleId="Preformatted">
    <w:name w:val="Preformatted"/>
    <w:basedOn w:val="a0"/>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6">
    <w:name w:val="оглавление 1"/>
    <w:basedOn w:val="a0"/>
    <w:next w:val="a0"/>
    <w:autoRedefine/>
    <w:uiPriority w:val="99"/>
    <w:rPr>
      <w:sz w:val="20"/>
      <w:szCs w:val="20"/>
    </w:rPr>
  </w:style>
  <w:style w:type="paragraph" w:customStyle="1" w:styleId="29">
    <w:name w:val="оглавление 2"/>
    <w:basedOn w:val="a0"/>
    <w:next w:val="a0"/>
    <w:autoRedefine/>
    <w:uiPriority w:val="99"/>
    <w:pPr>
      <w:ind w:left="200"/>
    </w:pPr>
    <w:rPr>
      <w:sz w:val="20"/>
      <w:szCs w:val="20"/>
    </w:rPr>
  </w:style>
  <w:style w:type="paragraph" w:customStyle="1" w:styleId="37">
    <w:name w:val="оглавление 3"/>
    <w:basedOn w:val="a0"/>
    <w:next w:val="a0"/>
    <w:autoRedefine/>
    <w:uiPriority w:val="99"/>
    <w:pPr>
      <w:ind w:left="400"/>
    </w:pPr>
    <w:rPr>
      <w:sz w:val="20"/>
      <w:szCs w:val="20"/>
    </w:rPr>
  </w:style>
  <w:style w:type="paragraph" w:customStyle="1" w:styleId="42">
    <w:name w:val="оглавление 4"/>
    <w:basedOn w:val="a0"/>
    <w:next w:val="a0"/>
    <w:autoRedefine/>
    <w:uiPriority w:val="99"/>
    <w:pPr>
      <w:ind w:left="600"/>
    </w:pPr>
    <w:rPr>
      <w:sz w:val="20"/>
      <w:szCs w:val="20"/>
    </w:rPr>
  </w:style>
  <w:style w:type="paragraph" w:customStyle="1" w:styleId="51">
    <w:name w:val="оглавление 5"/>
    <w:basedOn w:val="a0"/>
    <w:next w:val="a0"/>
    <w:autoRedefine/>
    <w:uiPriority w:val="99"/>
    <w:pPr>
      <w:ind w:left="800"/>
    </w:pPr>
    <w:rPr>
      <w:sz w:val="20"/>
      <w:szCs w:val="20"/>
    </w:rPr>
  </w:style>
  <w:style w:type="paragraph" w:customStyle="1" w:styleId="62">
    <w:name w:val="оглавление 6"/>
    <w:basedOn w:val="a0"/>
    <w:next w:val="a0"/>
    <w:autoRedefine/>
    <w:uiPriority w:val="99"/>
    <w:pPr>
      <w:ind w:left="1000"/>
    </w:pPr>
    <w:rPr>
      <w:sz w:val="20"/>
      <w:szCs w:val="20"/>
    </w:rPr>
  </w:style>
  <w:style w:type="paragraph" w:customStyle="1" w:styleId="72">
    <w:name w:val="оглавление 7"/>
    <w:basedOn w:val="a0"/>
    <w:next w:val="a0"/>
    <w:autoRedefine/>
    <w:uiPriority w:val="99"/>
    <w:pPr>
      <w:ind w:left="1200"/>
    </w:pPr>
    <w:rPr>
      <w:sz w:val="20"/>
      <w:szCs w:val="20"/>
    </w:rPr>
  </w:style>
  <w:style w:type="paragraph" w:customStyle="1" w:styleId="81">
    <w:name w:val="оглавление 8"/>
    <w:basedOn w:val="a0"/>
    <w:next w:val="a0"/>
    <w:autoRedefine/>
    <w:uiPriority w:val="99"/>
    <w:pPr>
      <w:ind w:left="1400"/>
    </w:pPr>
    <w:rPr>
      <w:sz w:val="20"/>
      <w:szCs w:val="20"/>
    </w:rPr>
  </w:style>
  <w:style w:type="paragraph" w:customStyle="1" w:styleId="92">
    <w:name w:val="оглавление 9"/>
    <w:basedOn w:val="a0"/>
    <w:next w:val="a0"/>
    <w:autoRedefine/>
    <w:uiPriority w:val="99"/>
    <w:pPr>
      <w:ind w:left="1600"/>
    </w:pPr>
    <w:rPr>
      <w:sz w:val="20"/>
      <w:szCs w:val="20"/>
    </w:rPr>
  </w:style>
  <w:style w:type="paragraph" w:customStyle="1" w:styleId="212">
    <w:name w:val="Основной текст с отступом 21"/>
    <w:basedOn w:val="a0"/>
    <w:uiPriority w:val="99"/>
    <w:rsid w:val="001E242A"/>
    <w:pPr>
      <w:autoSpaceDE/>
      <w:autoSpaceDN/>
      <w:ind w:firstLine="709"/>
      <w:jc w:val="both"/>
    </w:pPr>
    <w:rPr>
      <w:rFonts w:ascii="Arial" w:hAnsi="Arial" w:cs="Arial"/>
      <w:sz w:val="22"/>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74</Pages>
  <Words>24217</Words>
  <Characters>138041</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A4 project</vt:lpstr>
    </vt:vector>
  </TitlesOfParts>
  <Company>Home</Company>
  <LinksUpToDate>false</LinksUpToDate>
  <CharactersWithSpaces>161935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project</dc:title>
  <dc:creator>TxtServer</dc:creator>
  <cp:lastModifiedBy>rda2</cp:lastModifiedBy>
  <cp:revision>7</cp:revision>
  <cp:lastPrinted>2016-09-14T07:56:00Z</cp:lastPrinted>
  <dcterms:created xsi:type="dcterms:W3CDTF">2016-07-20T14:32:00Z</dcterms:created>
  <dcterms:modified xsi:type="dcterms:W3CDTF">2018-06-07T13:02:00Z</dcterms:modified>
</cp:coreProperties>
</file>