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2BF" w:rsidRPr="003E38FA" w:rsidRDefault="00B55DCC" w:rsidP="00B55D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8FA">
        <w:rPr>
          <w:rFonts w:ascii="Times New Roman" w:hAnsi="Times New Roman" w:cs="Times New Roman"/>
          <w:b/>
          <w:sz w:val="28"/>
          <w:szCs w:val="28"/>
          <w:lang w:val="uk-UA"/>
        </w:rPr>
        <w:t>Заробітна плата керівництва районної військової адміністрації</w:t>
      </w:r>
    </w:p>
    <w:p w:rsidR="00B55DCC" w:rsidRDefault="000713B7" w:rsidP="00B55D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8F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B55DCC" w:rsidRPr="003E38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="001E2ADC">
        <w:rPr>
          <w:rFonts w:ascii="Times New Roman" w:hAnsi="Times New Roman" w:cs="Times New Roman"/>
          <w:b/>
          <w:sz w:val="28"/>
          <w:szCs w:val="28"/>
          <w:lang w:val="uk-UA"/>
        </w:rPr>
        <w:t>серпень</w:t>
      </w:r>
      <w:bookmarkStart w:id="0" w:name="_GoBack"/>
      <w:bookmarkEnd w:id="0"/>
      <w:r w:rsidR="006D7D99" w:rsidRPr="003E38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2023</w:t>
      </w:r>
      <w:r w:rsidRPr="003E38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B52055" w:rsidRPr="003E38FA" w:rsidRDefault="00B52055" w:rsidP="00B55D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430" w:type="dxa"/>
        <w:tblLook w:val="04A0" w:firstRow="1" w:lastRow="0" w:firstColumn="1" w:lastColumn="0" w:noHBand="0" w:noVBand="1"/>
      </w:tblPr>
      <w:tblGrid>
        <w:gridCol w:w="1860"/>
        <w:gridCol w:w="267"/>
        <w:gridCol w:w="4819"/>
        <w:gridCol w:w="1266"/>
        <w:gridCol w:w="2218"/>
      </w:tblGrid>
      <w:tr w:rsidR="00B55DCC" w:rsidRPr="003E38FA" w:rsidTr="001E2ADC">
        <w:trPr>
          <w:trHeight w:val="410"/>
        </w:trPr>
        <w:tc>
          <w:tcPr>
            <w:tcW w:w="1860" w:type="dxa"/>
            <w:shd w:val="clear" w:color="auto" w:fill="auto"/>
            <w:noWrap/>
            <w:hideMark/>
          </w:tcPr>
          <w:p w:rsidR="00B55DCC" w:rsidRPr="003E38FA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E38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67" w:type="dxa"/>
          </w:tcPr>
          <w:p w:rsidR="00B55DCC" w:rsidRPr="003E38FA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B55DCC" w:rsidRPr="003E38FA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E38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Види нарахувань</w:t>
            </w:r>
          </w:p>
        </w:tc>
        <w:tc>
          <w:tcPr>
            <w:tcW w:w="1266" w:type="dxa"/>
          </w:tcPr>
          <w:p w:rsidR="00B55DCC" w:rsidRPr="003E38FA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hideMark/>
          </w:tcPr>
          <w:p w:rsidR="00B55DCC" w:rsidRPr="003E38FA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E38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Сума, грн.</w:t>
            </w:r>
          </w:p>
        </w:tc>
      </w:tr>
      <w:tr w:rsidR="001E2ADC" w:rsidRPr="000625AC" w:rsidTr="001E2ADC">
        <w:trPr>
          <w:trHeight w:val="451"/>
        </w:trPr>
        <w:tc>
          <w:tcPr>
            <w:tcW w:w="1860" w:type="dxa"/>
            <w:vMerge w:val="restart"/>
            <w:shd w:val="clear" w:color="auto" w:fill="auto"/>
            <w:hideMark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E38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районної військової адміністрації</w:t>
            </w:r>
          </w:p>
        </w:tc>
        <w:tc>
          <w:tcPr>
            <w:tcW w:w="267" w:type="dxa"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Оклад</w:t>
            </w:r>
            <w:proofErr w:type="spellEnd"/>
          </w:p>
        </w:tc>
        <w:tc>
          <w:tcPr>
            <w:tcW w:w="1266" w:type="dxa"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7165,22</w:t>
            </w:r>
          </w:p>
        </w:tc>
      </w:tr>
      <w:tr w:rsidR="001E2ADC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Надбавка</w:t>
            </w:r>
            <w:proofErr w:type="spellEnd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spellEnd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інтенсивність</w:t>
            </w:r>
            <w:proofErr w:type="spellEnd"/>
          </w:p>
        </w:tc>
        <w:tc>
          <w:tcPr>
            <w:tcW w:w="1266" w:type="dxa"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7165,22</w:t>
            </w:r>
          </w:p>
        </w:tc>
      </w:tr>
      <w:tr w:rsidR="001E2ADC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Надбавка</w:t>
            </w:r>
            <w:proofErr w:type="spellEnd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spellEnd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таємність</w:t>
            </w:r>
            <w:proofErr w:type="spellEnd"/>
          </w:p>
        </w:tc>
        <w:tc>
          <w:tcPr>
            <w:tcW w:w="1266" w:type="dxa"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559,57</w:t>
            </w:r>
          </w:p>
        </w:tc>
      </w:tr>
      <w:tr w:rsidR="001E2ADC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Надбавка</w:t>
            </w:r>
            <w:proofErr w:type="spellEnd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spellEnd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вислугу</w:t>
            </w:r>
            <w:proofErr w:type="spellEnd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1266" w:type="dxa"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3224,35</w:t>
            </w:r>
          </w:p>
        </w:tc>
      </w:tr>
      <w:tr w:rsidR="001E2ADC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Відрядження</w:t>
            </w:r>
            <w:proofErr w:type="spellEnd"/>
          </w:p>
        </w:tc>
        <w:tc>
          <w:tcPr>
            <w:tcW w:w="1266" w:type="dxa"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7969,60</w:t>
            </w:r>
          </w:p>
        </w:tc>
      </w:tr>
      <w:tr w:rsidR="001E2ADC" w:rsidRPr="000625AC" w:rsidTr="001E2ADC">
        <w:trPr>
          <w:trHeight w:val="300"/>
        </w:trPr>
        <w:tc>
          <w:tcPr>
            <w:tcW w:w="1860" w:type="dxa"/>
            <w:shd w:val="clear" w:color="auto" w:fill="auto"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Відпустка</w:t>
            </w:r>
            <w:proofErr w:type="spellEnd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чергова</w:t>
            </w:r>
            <w:proofErr w:type="spellEnd"/>
          </w:p>
        </w:tc>
        <w:tc>
          <w:tcPr>
            <w:tcW w:w="1266" w:type="dxa"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18789,68</w:t>
            </w:r>
          </w:p>
        </w:tc>
      </w:tr>
      <w:tr w:rsidR="001E2ADC" w:rsidRPr="000625AC" w:rsidTr="001E2ADC">
        <w:trPr>
          <w:trHeight w:val="300"/>
        </w:trPr>
        <w:tc>
          <w:tcPr>
            <w:tcW w:w="1860" w:type="dxa"/>
            <w:shd w:val="clear" w:color="auto" w:fill="auto"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Матеріальна</w:t>
            </w:r>
            <w:proofErr w:type="spellEnd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допомога</w:t>
            </w:r>
            <w:proofErr w:type="spellEnd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до</w:t>
            </w:r>
            <w:proofErr w:type="spellEnd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відпустки</w:t>
            </w:r>
            <w:proofErr w:type="spellEnd"/>
          </w:p>
        </w:tc>
        <w:tc>
          <w:tcPr>
            <w:tcW w:w="1266" w:type="dxa"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42920,59</w:t>
            </w:r>
          </w:p>
        </w:tc>
      </w:tr>
      <w:tr w:rsidR="001E2ADC" w:rsidRPr="000625AC" w:rsidTr="001E2ADC">
        <w:trPr>
          <w:trHeight w:val="300"/>
        </w:trPr>
        <w:tc>
          <w:tcPr>
            <w:tcW w:w="1860" w:type="dxa"/>
            <w:shd w:val="clear" w:color="auto" w:fill="auto"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266" w:type="dxa"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87794,23</w:t>
            </w:r>
          </w:p>
        </w:tc>
      </w:tr>
      <w:tr w:rsidR="001E2ADC" w:rsidRPr="000625AC" w:rsidTr="001E2ADC">
        <w:trPr>
          <w:trHeight w:val="300"/>
        </w:trPr>
        <w:tc>
          <w:tcPr>
            <w:tcW w:w="1860" w:type="dxa"/>
            <w:shd w:val="clear" w:color="auto" w:fill="auto"/>
            <w:hideMark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1E2ADC" w:rsidRPr="00533FE6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</w:tcPr>
          <w:p w:rsidR="001E2ADC" w:rsidRPr="00533FE6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</w:tcPr>
          <w:p w:rsidR="001E2ADC" w:rsidRPr="00533FE6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1E2ADC" w:rsidRPr="000625AC" w:rsidTr="001E2ADC">
        <w:trPr>
          <w:trHeight w:val="300"/>
        </w:trPr>
        <w:tc>
          <w:tcPr>
            <w:tcW w:w="1860" w:type="dxa"/>
            <w:shd w:val="clear" w:color="auto" w:fill="auto"/>
            <w:hideMark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1E2ADC" w:rsidRPr="00533FE6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</w:tcPr>
          <w:p w:rsidR="001E2ADC" w:rsidRPr="00533FE6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</w:tcPr>
          <w:p w:rsidR="001E2ADC" w:rsidRPr="00533FE6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1E2ADC" w:rsidRPr="000625AC" w:rsidTr="001E2ADC">
        <w:trPr>
          <w:trHeight w:val="481"/>
        </w:trPr>
        <w:tc>
          <w:tcPr>
            <w:tcW w:w="1860" w:type="dxa"/>
            <w:vMerge w:val="restart"/>
            <w:shd w:val="clear" w:color="auto" w:fill="auto"/>
            <w:hideMark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E3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Перший заступник </w:t>
            </w:r>
            <w:r w:rsidRPr="003E38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начальника районної військової адміністрації</w:t>
            </w:r>
          </w:p>
        </w:tc>
        <w:tc>
          <w:tcPr>
            <w:tcW w:w="267" w:type="dxa"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Оклад</w:t>
            </w:r>
            <w:proofErr w:type="spellEnd"/>
          </w:p>
        </w:tc>
        <w:tc>
          <w:tcPr>
            <w:tcW w:w="1266" w:type="dxa"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14420,00</w:t>
            </w:r>
          </w:p>
        </w:tc>
      </w:tr>
      <w:tr w:rsidR="001E2ADC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Надбавка</w:t>
            </w:r>
            <w:proofErr w:type="spellEnd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spellEnd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інтенсивність</w:t>
            </w:r>
            <w:proofErr w:type="spellEnd"/>
          </w:p>
        </w:tc>
        <w:tc>
          <w:tcPr>
            <w:tcW w:w="1266" w:type="dxa"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14420,00</w:t>
            </w:r>
          </w:p>
        </w:tc>
      </w:tr>
      <w:tr w:rsidR="001E2ADC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Надбавка</w:t>
            </w:r>
            <w:proofErr w:type="spellEnd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spellEnd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вислугу</w:t>
            </w:r>
            <w:proofErr w:type="spellEnd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1266" w:type="dxa"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5191,20</w:t>
            </w:r>
          </w:p>
        </w:tc>
      </w:tr>
      <w:tr w:rsidR="001E2ADC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Надбавка</w:t>
            </w:r>
            <w:proofErr w:type="spellEnd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spellEnd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таємність</w:t>
            </w:r>
            <w:proofErr w:type="spellEnd"/>
          </w:p>
        </w:tc>
        <w:tc>
          <w:tcPr>
            <w:tcW w:w="1266" w:type="dxa"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1304,67</w:t>
            </w:r>
          </w:p>
        </w:tc>
      </w:tr>
      <w:tr w:rsidR="001E2ADC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Премія</w:t>
            </w:r>
            <w:proofErr w:type="spellEnd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щомісячна</w:t>
            </w:r>
            <w:proofErr w:type="spellEnd"/>
          </w:p>
        </w:tc>
        <w:tc>
          <w:tcPr>
            <w:tcW w:w="1266" w:type="dxa"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0,00</w:t>
            </w:r>
          </w:p>
        </w:tc>
      </w:tr>
      <w:tr w:rsidR="001E2ADC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266" w:type="dxa"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35335,87</w:t>
            </w:r>
          </w:p>
        </w:tc>
      </w:tr>
      <w:tr w:rsidR="001E2ADC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1E2ADC" w:rsidRPr="000625AC" w:rsidTr="001E2ADC">
        <w:trPr>
          <w:trHeight w:val="300"/>
        </w:trPr>
        <w:tc>
          <w:tcPr>
            <w:tcW w:w="1860" w:type="dxa"/>
            <w:vMerge w:val="restart"/>
            <w:shd w:val="clear" w:color="auto" w:fill="auto"/>
            <w:noWrap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Заступник </w:t>
            </w:r>
            <w:r w:rsidRPr="003E38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начальника районної військової адміністрації</w:t>
            </w:r>
          </w:p>
        </w:tc>
        <w:tc>
          <w:tcPr>
            <w:tcW w:w="267" w:type="dxa"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E2AD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Оклад</w:t>
            </w:r>
          </w:p>
        </w:tc>
        <w:tc>
          <w:tcPr>
            <w:tcW w:w="1266" w:type="dxa"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12875,00</w:t>
            </w:r>
          </w:p>
        </w:tc>
      </w:tr>
      <w:tr w:rsidR="001E2ADC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E2AD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Надбавка за вислугу років</w:t>
            </w:r>
          </w:p>
        </w:tc>
        <w:tc>
          <w:tcPr>
            <w:tcW w:w="1266" w:type="dxa"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6437,50</w:t>
            </w:r>
          </w:p>
        </w:tc>
      </w:tr>
      <w:tr w:rsidR="001E2ADC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E2AD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Надбавка за інтенсивність</w:t>
            </w:r>
          </w:p>
        </w:tc>
        <w:tc>
          <w:tcPr>
            <w:tcW w:w="1266" w:type="dxa"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12875,00</w:t>
            </w:r>
          </w:p>
        </w:tc>
      </w:tr>
      <w:tr w:rsidR="001E2ADC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E2AD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Надбавка за таємність</w:t>
            </w:r>
          </w:p>
        </w:tc>
        <w:tc>
          <w:tcPr>
            <w:tcW w:w="1266" w:type="dxa"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1164,88</w:t>
            </w:r>
          </w:p>
        </w:tc>
      </w:tr>
      <w:tr w:rsidR="001E2ADC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E2AD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Премія щомісячна</w:t>
            </w:r>
          </w:p>
        </w:tc>
        <w:tc>
          <w:tcPr>
            <w:tcW w:w="1266" w:type="dxa"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E2ADC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E2ADC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66" w:type="dxa"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E2ADC" w:rsidRPr="001E2ADC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2ADC">
              <w:rPr>
                <w:rFonts w:ascii="Times New Roman" w:hAnsi="Times New Roman" w:cs="Times New Roman"/>
                <w:i/>
                <w:sz w:val="28"/>
                <w:szCs w:val="28"/>
              </w:rPr>
              <w:t>33352,38</w:t>
            </w:r>
          </w:p>
        </w:tc>
      </w:tr>
      <w:tr w:rsidR="001E2ADC" w:rsidRPr="00535BA3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1E2ADC" w:rsidRPr="00B52055" w:rsidRDefault="001E2ADC" w:rsidP="001E2AD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  <w:vAlign w:val="bottom"/>
          </w:tcPr>
          <w:p w:rsidR="001E2ADC" w:rsidRPr="00B52055" w:rsidRDefault="001E2ADC" w:rsidP="001E2ADC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E2ADC" w:rsidRPr="00B52055" w:rsidRDefault="001E2ADC" w:rsidP="001E2ADC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1E2ADC" w:rsidRPr="003E38FA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</w:tcPr>
          <w:p w:rsidR="001E2ADC" w:rsidRPr="003E38FA" w:rsidRDefault="001E2ADC" w:rsidP="001E2AD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E2ADC" w:rsidRPr="003E38FA" w:rsidRDefault="001E2ADC" w:rsidP="001E2AD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1E2ADC" w:rsidRPr="003E38FA" w:rsidTr="001E2ADC">
        <w:trPr>
          <w:trHeight w:val="300"/>
        </w:trPr>
        <w:tc>
          <w:tcPr>
            <w:tcW w:w="1860" w:type="dxa"/>
            <w:shd w:val="clear" w:color="auto" w:fill="auto"/>
            <w:noWrap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1E2ADC" w:rsidRPr="003E38FA" w:rsidRDefault="001E2ADC" w:rsidP="001E2A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</w:tcPr>
          <w:p w:rsidR="001E2ADC" w:rsidRPr="003E38FA" w:rsidRDefault="001E2ADC" w:rsidP="001E2A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</w:tcPr>
          <w:p w:rsidR="001E2ADC" w:rsidRPr="003E38FA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B55DCC" w:rsidRPr="003E38FA" w:rsidRDefault="00B55DCC" w:rsidP="00B55DC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55DCC" w:rsidRPr="003E38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8F"/>
    <w:rsid w:val="000625AC"/>
    <w:rsid w:val="000713B7"/>
    <w:rsid w:val="00083197"/>
    <w:rsid w:val="000F57BD"/>
    <w:rsid w:val="001478C5"/>
    <w:rsid w:val="001E2ADC"/>
    <w:rsid w:val="00231FBA"/>
    <w:rsid w:val="002629A5"/>
    <w:rsid w:val="002D1C8A"/>
    <w:rsid w:val="00376A7C"/>
    <w:rsid w:val="003E38FA"/>
    <w:rsid w:val="004D388F"/>
    <w:rsid w:val="004D734F"/>
    <w:rsid w:val="00533FE6"/>
    <w:rsid w:val="00535BA3"/>
    <w:rsid w:val="006D7D99"/>
    <w:rsid w:val="00743F7A"/>
    <w:rsid w:val="007D32BF"/>
    <w:rsid w:val="00967689"/>
    <w:rsid w:val="009711FE"/>
    <w:rsid w:val="00A54468"/>
    <w:rsid w:val="00AF3034"/>
    <w:rsid w:val="00B52055"/>
    <w:rsid w:val="00B55DCC"/>
    <w:rsid w:val="00BF0DDC"/>
    <w:rsid w:val="00C41E6E"/>
    <w:rsid w:val="00C75915"/>
    <w:rsid w:val="00E91958"/>
    <w:rsid w:val="00F0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C4C4"/>
  <w15:chartTrackingRefBased/>
  <w15:docId w15:val="{B225AB93-0186-4A01-B0B8-52D562B8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D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2023-09-21T11:38:00Z</dcterms:created>
  <dcterms:modified xsi:type="dcterms:W3CDTF">2023-09-21T11:41:00Z</dcterms:modified>
</cp:coreProperties>
</file>